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A4CE" w14:textId="0A401BE1" w:rsidR="00154111" w:rsidRPr="005067AA" w:rsidRDefault="00DD7CE5" w:rsidP="005067AA">
      <w:pPr>
        <w:jc w:val="center"/>
        <w:rPr>
          <w:sz w:val="28"/>
          <w:szCs w:val="28"/>
        </w:rPr>
      </w:pPr>
      <w:bookmarkStart w:id="0" w:name="_Toc21541531"/>
      <w:r w:rsidRPr="005067AA">
        <w:rPr>
          <w:smallCaps/>
          <w:sz w:val="28"/>
          <w:szCs w:val="28"/>
        </w:rPr>
        <w:t>M</w:t>
      </w:r>
      <w:r w:rsidR="00AD3E5D" w:rsidRPr="005067AA">
        <w:rPr>
          <w:smallCaps/>
          <w:sz w:val="28"/>
          <w:szCs w:val="28"/>
        </w:rPr>
        <w:t>ANUEL</w:t>
      </w:r>
      <w:r w:rsidR="00AD3E5D" w:rsidRPr="005067AA">
        <w:rPr>
          <w:sz w:val="28"/>
          <w:szCs w:val="28"/>
        </w:rPr>
        <w:t xml:space="preserve"> D'UTILISATION</w:t>
      </w:r>
      <w:r w:rsidR="008B6270" w:rsidRPr="005067AA">
        <w:rPr>
          <w:sz w:val="28"/>
          <w:szCs w:val="28"/>
        </w:rPr>
        <w:br/>
      </w:r>
      <w:r w:rsidR="001B3CB9" w:rsidRPr="005067AA">
        <w:rPr>
          <w:sz w:val="28"/>
          <w:szCs w:val="28"/>
        </w:rPr>
        <w:t>DBT</w:t>
      </w:r>
      <w:r w:rsidR="00195A30" w:rsidRPr="005067AA">
        <w:rPr>
          <w:sz w:val="28"/>
          <w:szCs w:val="28"/>
        </w:rPr>
        <w:t xml:space="preserve"> </w:t>
      </w:r>
      <w:r w:rsidR="001B3CB9" w:rsidRPr="005067AA">
        <w:rPr>
          <w:sz w:val="28"/>
          <w:szCs w:val="28"/>
        </w:rPr>
        <w:t>Win</w:t>
      </w:r>
      <w:r w:rsidR="008B6270" w:rsidRPr="005067AA">
        <w:rPr>
          <w:sz w:val="28"/>
          <w:szCs w:val="28"/>
        </w:rPr>
        <w:t xml:space="preserve"> </w:t>
      </w:r>
      <w:r w:rsidR="006F5851" w:rsidRPr="005067AA">
        <w:rPr>
          <w:sz w:val="28"/>
          <w:szCs w:val="28"/>
        </w:rPr>
        <w:t xml:space="preserve">version </w:t>
      </w:r>
      <w:r w:rsidR="00AD3E5D" w:rsidRPr="005067AA">
        <w:rPr>
          <w:sz w:val="28"/>
          <w:szCs w:val="28"/>
        </w:rPr>
        <w:t>1</w:t>
      </w:r>
      <w:r w:rsidR="00FA6BBB" w:rsidRPr="005067AA">
        <w:rPr>
          <w:sz w:val="28"/>
          <w:szCs w:val="28"/>
        </w:rPr>
        <w:t>2</w:t>
      </w:r>
      <w:r w:rsidR="00AD3E5D" w:rsidRPr="005067AA">
        <w:rPr>
          <w:sz w:val="28"/>
          <w:szCs w:val="28"/>
        </w:rPr>
        <w:t>.</w:t>
      </w:r>
      <w:r w:rsidR="00201599" w:rsidRPr="005067AA">
        <w:rPr>
          <w:sz w:val="28"/>
          <w:szCs w:val="28"/>
        </w:rPr>
        <w:t>5</w:t>
      </w:r>
      <w:r w:rsidR="00AD3E5D" w:rsidRPr="005067AA">
        <w:rPr>
          <w:sz w:val="28"/>
          <w:szCs w:val="28"/>
        </w:rPr>
        <w:br/>
        <w:t xml:space="preserve">Logiciel de transcription en </w:t>
      </w:r>
      <w:r w:rsidR="00FA6BBB" w:rsidRPr="005067AA">
        <w:rPr>
          <w:sz w:val="28"/>
          <w:szCs w:val="28"/>
        </w:rPr>
        <w:t>B</w:t>
      </w:r>
      <w:r w:rsidR="00AD3E5D" w:rsidRPr="005067AA">
        <w:rPr>
          <w:sz w:val="28"/>
          <w:szCs w:val="28"/>
        </w:rPr>
        <w:t xml:space="preserve">raille </w:t>
      </w:r>
      <w:r w:rsidR="00AD3E5D" w:rsidRPr="005067AA">
        <w:rPr>
          <w:sz w:val="28"/>
          <w:szCs w:val="28"/>
        </w:rPr>
        <w:br/>
        <w:t xml:space="preserve">(Duxbury Braille Translator) </w:t>
      </w:r>
      <w:r w:rsidR="00AD3E5D" w:rsidRPr="005067AA">
        <w:rPr>
          <w:sz w:val="28"/>
          <w:szCs w:val="28"/>
        </w:rPr>
        <w:br/>
      </w:r>
    </w:p>
    <w:p w14:paraId="3683C8DF" w14:textId="260F5D15" w:rsidR="00154111" w:rsidRPr="005067AA" w:rsidRDefault="00AD3E5D" w:rsidP="005067AA">
      <w:pPr>
        <w:jc w:val="center"/>
        <w:rPr>
          <w:sz w:val="28"/>
          <w:szCs w:val="28"/>
        </w:rPr>
      </w:pPr>
      <w:r w:rsidRPr="005067AA">
        <w:rPr>
          <w:sz w:val="28"/>
          <w:szCs w:val="28"/>
        </w:rPr>
        <w:t xml:space="preserve">Version française réalisée par </w:t>
      </w:r>
      <w:r w:rsidRPr="005067AA">
        <w:rPr>
          <w:sz w:val="28"/>
          <w:szCs w:val="28"/>
        </w:rPr>
        <w:br/>
        <w:t xml:space="preserve">Duxbury </w:t>
      </w:r>
      <w:proofErr w:type="spellStart"/>
      <w:r w:rsidRPr="005067AA">
        <w:rPr>
          <w:sz w:val="28"/>
          <w:szCs w:val="28"/>
        </w:rPr>
        <w:t>Systems</w:t>
      </w:r>
      <w:proofErr w:type="spellEnd"/>
      <w:r w:rsidRPr="005067AA">
        <w:rPr>
          <w:sz w:val="28"/>
          <w:szCs w:val="28"/>
        </w:rPr>
        <w:br/>
        <w:t xml:space="preserve">Avec la collaboration de </w:t>
      </w:r>
      <w:r w:rsidRPr="005067AA">
        <w:rPr>
          <w:sz w:val="28"/>
          <w:szCs w:val="28"/>
        </w:rPr>
        <w:br/>
        <w:t>l'Association Valentin Haüy</w:t>
      </w:r>
      <w:r w:rsidRPr="005067AA">
        <w:rPr>
          <w:sz w:val="28"/>
          <w:szCs w:val="28"/>
        </w:rPr>
        <w:br/>
      </w:r>
    </w:p>
    <w:p w14:paraId="266C5CCC" w14:textId="2630BB07" w:rsidR="00154111" w:rsidRPr="005067AA" w:rsidRDefault="00AD3E5D" w:rsidP="005067AA">
      <w:pPr>
        <w:jc w:val="center"/>
        <w:rPr>
          <w:sz w:val="28"/>
          <w:szCs w:val="28"/>
        </w:rPr>
      </w:pPr>
      <w:r w:rsidRPr="005067AA">
        <w:rPr>
          <w:sz w:val="28"/>
          <w:szCs w:val="28"/>
        </w:rPr>
        <w:t xml:space="preserve">Rédigé par </w:t>
      </w:r>
      <w:r w:rsidRPr="005067AA">
        <w:rPr>
          <w:sz w:val="28"/>
          <w:szCs w:val="28"/>
        </w:rPr>
        <w:br/>
      </w:r>
      <w:r w:rsidR="000674EB" w:rsidRPr="005067AA">
        <w:rPr>
          <w:sz w:val="28"/>
          <w:szCs w:val="28"/>
        </w:rPr>
        <w:t>Pascale ISEL</w:t>
      </w:r>
      <w:r w:rsidRPr="005067AA">
        <w:rPr>
          <w:sz w:val="28"/>
          <w:szCs w:val="28"/>
        </w:rPr>
        <w:br/>
      </w:r>
    </w:p>
    <w:p w14:paraId="7609E2E4" w14:textId="2A7B42ED" w:rsidR="00AD3E5D" w:rsidRPr="005067AA" w:rsidRDefault="00AD3E5D" w:rsidP="005067AA">
      <w:pPr>
        <w:jc w:val="center"/>
        <w:rPr>
          <w:sz w:val="28"/>
          <w:szCs w:val="28"/>
        </w:rPr>
      </w:pPr>
      <w:r w:rsidRPr="005067AA">
        <w:rPr>
          <w:sz w:val="28"/>
          <w:szCs w:val="28"/>
        </w:rPr>
        <w:t>Première édition de ce manuel</w:t>
      </w:r>
      <w:r w:rsidR="002145AE" w:rsidRPr="005067AA">
        <w:rPr>
          <w:sz w:val="28"/>
          <w:szCs w:val="28"/>
        </w:rPr>
        <w:t> </w:t>
      </w:r>
      <w:r w:rsidRPr="005067AA">
        <w:rPr>
          <w:sz w:val="28"/>
          <w:szCs w:val="28"/>
        </w:rPr>
        <w:t xml:space="preserve">: </w:t>
      </w:r>
      <w:r w:rsidR="00316AEA" w:rsidRPr="005067AA">
        <w:rPr>
          <w:sz w:val="28"/>
          <w:szCs w:val="28"/>
        </w:rPr>
        <w:br/>
      </w:r>
      <w:r w:rsidR="00911EBF">
        <w:rPr>
          <w:sz w:val="28"/>
          <w:szCs w:val="28"/>
        </w:rPr>
        <w:t>Version 1,</w:t>
      </w:r>
      <w:r w:rsidR="00550358">
        <w:rPr>
          <w:sz w:val="28"/>
          <w:szCs w:val="28"/>
        </w:rPr>
        <w:t xml:space="preserve"> </w:t>
      </w:r>
      <w:r w:rsidR="00D07F4D" w:rsidRPr="005067AA">
        <w:rPr>
          <w:sz w:val="28"/>
          <w:szCs w:val="28"/>
        </w:rPr>
        <w:t xml:space="preserve">Mars </w:t>
      </w:r>
      <w:r w:rsidR="00201599" w:rsidRPr="005067AA">
        <w:rPr>
          <w:sz w:val="28"/>
          <w:szCs w:val="28"/>
        </w:rPr>
        <w:t>202</w:t>
      </w:r>
      <w:r w:rsidR="008042F2" w:rsidRPr="005067AA">
        <w:rPr>
          <w:sz w:val="28"/>
          <w:szCs w:val="28"/>
        </w:rPr>
        <w:t>1</w:t>
      </w:r>
      <w:r w:rsidRPr="005067AA">
        <w:rPr>
          <w:sz w:val="28"/>
          <w:szCs w:val="28"/>
        </w:rPr>
        <w:br/>
        <w:t xml:space="preserve">Version </w:t>
      </w:r>
      <w:r w:rsidR="0066167C" w:rsidRPr="005067AA">
        <w:rPr>
          <w:sz w:val="28"/>
          <w:szCs w:val="28"/>
        </w:rPr>
        <w:t>2</w:t>
      </w:r>
      <w:r w:rsidRPr="005067AA">
        <w:rPr>
          <w:sz w:val="28"/>
          <w:szCs w:val="28"/>
        </w:rPr>
        <w:t xml:space="preserve">, </w:t>
      </w:r>
      <w:r w:rsidRPr="005067AA">
        <w:rPr>
          <w:sz w:val="28"/>
          <w:szCs w:val="28"/>
        </w:rPr>
        <w:br/>
        <w:t xml:space="preserve">Mise à jour le </w:t>
      </w:r>
      <w:r w:rsidR="00550358">
        <w:rPr>
          <w:sz w:val="28"/>
          <w:szCs w:val="28"/>
        </w:rPr>
        <w:t>29</w:t>
      </w:r>
      <w:r w:rsidR="00AE00E4">
        <w:rPr>
          <w:sz w:val="28"/>
          <w:szCs w:val="28"/>
        </w:rPr>
        <w:t xml:space="preserve"> octobre </w:t>
      </w:r>
      <w:r w:rsidR="00201599" w:rsidRPr="005067AA">
        <w:rPr>
          <w:sz w:val="28"/>
          <w:szCs w:val="28"/>
        </w:rPr>
        <w:t>202</w:t>
      </w:r>
      <w:bookmarkEnd w:id="0"/>
      <w:r w:rsidR="00D07F4D" w:rsidRPr="005067AA">
        <w:rPr>
          <w:sz w:val="28"/>
          <w:szCs w:val="28"/>
        </w:rPr>
        <w:t>1</w:t>
      </w:r>
    </w:p>
    <w:p w14:paraId="7452416E" w14:textId="77777777" w:rsidR="00B875C2" w:rsidRPr="005067AA" w:rsidRDefault="00B875C2" w:rsidP="005067AA">
      <w:pPr>
        <w:jc w:val="center"/>
        <w:rPr>
          <w:sz w:val="28"/>
          <w:szCs w:val="28"/>
        </w:rPr>
      </w:pPr>
    </w:p>
    <w:p w14:paraId="1B9230DC" w14:textId="77777777" w:rsidR="00154111" w:rsidRPr="005067AA" w:rsidRDefault="00154111" w:rsidP="005067AA">
      <w:pPr>
        <w:jc w:val="center"/>
        <w:rPr>
          <w:sz w:val="28"/>
          <w:szCs w:val="28"/>
        </w:rPr>
      </w:pPr>
    </w:p>
    <w:p w14:paraId="12A51BDD" w14:textId="6BBF9291" w:rsidR="00433E5A" w:rsidRPr="005067AA" w:rsidRDefault="00AD3E5D" w:rsidP="005067AA">
      <w:pPr>
        <w:jc w:val="center"/>
        <w:rPr>
          <w:b/>
          <w:bCs/>
          <w:sz w:val="28"/>
          <w:szCs w:val="28"/>
        </w:rPr>
      </w:pPr>
      <w:r w:rsidRPr="005067AA">
        <w:rPr>
          <w:sz w:val="28"/>
          <w:szCs w:val="28"/>
        </w:rPr>
        <w:t>Association Valentin Haüy</w:t>
      </w:r>
      <w:r w:rsidRPr="005067AA">
        <w:rPr>
          <w:sz w:val="28"/>
          <w:szCs w:val="28"/>
        </w:rPr>
        <w:br/>
        <w:t>5, rue Duroc 75343 Paris cedex 07</w:t>
      </w:r>
      <w:r w:rsidRPr="005067AA">
        <w:rPr>
          <w:sz w:val="28"/>
          <w:szCs w:val="28"/>
        </w:rPr>
        <w:br/>
        <w:t xml:space="preserve">Tél. : </w:t>
      </w:r>
      <w:r w:rsidRPr="005067AA">
        <w:rPr>
          <w:sz w:val="28"/>
          <w:szCs w:val="28"/>
        </w:rPr>
        <w:tab/>
      </w:r>
      <w:r w:rsidRPr="005067AA">
        <w:rPr>
          <w:sz w:val="28"/>
          <w:szCs w:val="28"/>
        </w:rPr>
        <w:tab/>
        <w:t>01.44.49.27.37</w:t>
      </w:r>
      <w:r w:rsidRPr="005067AA">
        <w:rPr>
          <w:sz w:val="28"/>
          <w:szCs w:val="28"/>
        </w:rPr>
        <w:br/>
        <w:t xml:space="preserve">Fax : </w:t>
      </w:r>
      <w:r w:rsidRPr="005067AA">
        <w:rPr>
          <w:sz w:val="28"/>
          <w:szCs w:val="28"/>
        </w:rPr>
        <w:tab/>
      </w:r>
      <w:r w:rsidRPr="005067AA">
        <w:rPr>
          <w:sz w:val="28"/>
          <w:szCs w:val="28"/>
        </w:rPr>
        <w:tab/>
        <w:t>01.44.49.27.20</w:t>
      </w:r>
      <w:r w:rsidRPr="005067AA">
        <w:rPr>
          <w:sz w:val="28"/>
          <w:szCs w:val="28"/>
        </w:rPr>
        <w:br/>
        <w:t xml:space="preserve">E-mail : </w:t>
      </w:r>
      <w:r w:rsidRPr="005067AA">
        <w:rPr>
          <w:sz w:val="28"/>
          <w:szCs w:val="28"/>
        </w:rPr>
        <w:tab/>
      </w:r>
      <w:hyperlink r:id="rId8" w:history="1">
        <w:r w:rsidRPr="005067AA">
          <w:rPr>
            <w:b/>
            <w:bCs/>
            <w:sz w:val="28"/>
            <w:szCs w:val="28"/>
          </w:rPr>
          <w:t>magasin@avh.asso.fr</w:t>
        </w:r>
      </w:hyperlink>
      <w:r w:rsidRPr="005067AA">
        <w:rPr>
          <w:sz w:val="28"/>
          <w:szCs w:val="28"/>
        </w:rPr>
        <w:t xml:space="preserve"> </w:t>
      </w:r>
      <w:r w:rsidRPr="005067AA">
        <w:rPr>
          <w:sz w:val="28"/>
          <w:szCs w:val="28"/>
        </w:rPr>
        <w:br/>
        <w:t>Site Web :</w:t>
      </w:r>
      <w:r w:rsidRPr="005067AA">
        <w:rPr>
          <w:sz w:val="28"/>
          <w:szCs w:val="28"/>
        </w:rPr>
        <w:tab/>
      </w:r>
      <w:hyperlink r:id="rId9" w:history="1">
        <w:r w:rsidRPr="005067AA">
          <w:rPr>
            <w:b/>
            <w:bCs/>
            <w:sz w:val="28"/>
            <w:szCs w:val="28"/>
          </w:rPr>
          <w:t>www.avh.asso.fr</w:t>
        </w:r>
      </w:hyperlink>
      <w:r w:rsidRPr="005067AA">
        <w:rPr>
          <w:sz w:val="28"/>
          <w:szCs w:val="28"/>
        </w:rPr>
        <w:t xml:space="preserve"> </w:t>
      </w:r>
      <w:r w:rsidRPr="005067AA">
        <w:rPr>
          <w:sz w:val="28"/>
          <w:szCs w:val="28"/>
        </w:rPr>
        <w:br/>
        <w:t xml:space="preserve">Liste de diffusion Internet : </w:t>
      </w:r>
      <w:r w:rsidRPr="005067AA">
        <w:rPr>
          <w:sz w:val="28"/>
          <w:szCs w:val="28"/>
        </w:rPr>
        <w:br/>
        <w:t>Pour s'y abonner :</w:t>
      </w:r>
      <w:r w:rsidRPr="005067AA">
        <w:rPr>
          <w:sz w:val="28"/>
          <w:szCs w:val="28"/>
        </w:rPr>
        <w:br/>
      </w:r>
      <w:hyperlink r:id="rId10" w:history="1">
        <w:r w:rsidR="00201599" w:rsidRPr="005067AA">
          <w:rPr>
            <w:rStyle w:val="Lienhypertexte"/>
            <w:b/>
            <w:bCs/>
            <w:sz w:val="28"/>
            <w:szCs w:val="28"/>
          </w:rPr>
          <w:t>dux-fr-subscribe@framalistes.org</w:t>
        </w:r>
      </w:hyperlink>
    </w:p>
    <w:p w14:paraId="41148764" w14:textId="77777777" w:rsidR="005067AA" w:rsidRPr="007706C6" w:rsidRDefault="005067AA" w:rsidP="00BF1191"/>
    <w:p w14:paraId="632AAD59" w14:textId="77777777" w:rsidR="00433E5A" w:rsidRPr="00846EDA" w:rsidRDefault="00433E5A" w:rsidP="007706C6">
      <w:pPr>
        <w:rPr>
          <w:b/>
          <w:bCs/>
        </w:rPr>
      </w:pPr>
      <w:r w:rsidRPr="00846EDA">
        <w:rPr>
          <w:b/>
          <w:bCs/>
        </w:rPr>
        <w:br w:type="page"/>
      </w:r>
    </w:p>
    <w:p w14:paraId="774914C8" w14:textId="77777777" w:rsidR="00CD1FFB" w:rsidRPr="00846EDA" w:rsidRDefault="00CD1FFB" w:rsidP="001F7951">
      <w:pPr>
        <w:pStyle w:val="Titre1"/>
      </w:pPr>
      <w:bookmarkStart w:id="1" w:name="_Toc21541532"/>
      <w:bookmarkStart w:id="2" w:name="_Toc6818005"/>
      <w:bookmarkStart w:id="3" w:name="_Toc6916438"/>
      <w:bookmarkStart w:id="4" w:name="_Toc96939202"/>
      <w:bookmarkStart w:id="5" w:name="_Toc147652207"/>
      <w:bookmarkStart w:id="6" w:name="_Toc147652928"/>
      <w:bookmarkStart w:id="7" w:name="_Toc153534348"/>
      <w:bookmarkStart w:id="8" w:name="_Ref169510921"/>
      <w:bookmarkStart w:id="9" w:name="_Ref170200820"/>
      <w:bookmarkStart w:id="10" w:name="_Toc170203036"/>
      <w:bookmarkStart w:id="11" w:name="_Ref220817387"/>
      <w:bookmarkStart w:id="12" w:name="_Toc224139534"/>
      <w:bookmarkStart w:id="13" w:name="_Toc86760301"/>
      <w:r w:rsidRPr="00846EDA">
        <w:lastRenderedPageBreak/>
        <w:t>À propos de ce manuel</w:t>
      </w:r>
      <w:bookmarkEnd w:id="1"/>
      <w:bookmarkEnd w:id="13"/>
    </w:p>
    <w:p w14:paraId="49AF3A9C" w14:textId="77777777" w:rsidR="00CD1FFB" w:rsidRPr="00846EDA" w:rsidRDefault="00CD1FFB" w:rsidP="003525A7">
      <w:r w:rsidRPr="00846EDA">
        <w:t xml:space="preserve">Le manuel en français n’est pas une traduction du système d’aide de </w:t>
      </w:r>
      <w:r w:rsidR="00555F98" w:rsidRPr="00846EDA">
        <w:t>DBT</w:t>
      </w:r>
      <w:r w:rsidRPr="00846EDA">
        <w:t xml:space="preserve">. Il a été conçu, dès la première diffusion de </w:t>
      </w:r>
      <w:r w:rsidR="00555F98" w:rsidRPr="00846EDA">
        <w:t>DBT</w:t>
      </w:r>
      <w:r w:rsidRPr="00846EDA">
        <w:t xml:space="preserve"> en français, et est proposé aux formats </w:t>
      </w:r>
      <w:r w:rsidR="001B3CB9" w:rsidRPr="00846EDA">
        <w:t>Word</w:t>
      </w:r>
      <w:r w:rsidRPr="00846EDA">
        <w:t>, RTF et HTML ; au fil des mises à jour, nous l’avons réactualisé pour tenir compte des améliorations et nouvelles fonctions.</w:t>
      </w:r>
    </w:p>
    <w:p w14:paraId="6268598C" w14:textId="77777777" w:rsidR="00CD1FFB" w:rsidRPr="00846EDA" w:rsidRDefault="00CD1FFB" w:rsidP="003525A7">
      <w:r w:rsidRPr="00846EDA">
        <w:t>Il s’agissait de fournir aux utilisateurs francophones un document, que nous voulions à la fois complet et intuitif... Or, il est bien difficile de parvenir à cet équilibre : donner suffisamment d’informations aux transcripteurs professionnels chevronnés, tout en permettant aux nouveaux, ou aux utilisateurs occasionnels qui n’ont pas forcément besoin des fonctions avancées, de trouver rapidement l’information qu’ils recherchent.</w:t>
      </w:r>
    </w:p>
    <w:p w14:paraId="584038C2" w14:textId="77777777" w:rsidR="00CD1FFB" w:rsidRPr="00846EDA" w:rsidRDefault="00CD1FFB" w:rsidP="003525A7">
      <w:r w:rsidRPr="00846EDA">
        <w:t xml:space="preserve">Et puis, au fil des années, l’usage aussi a évolué, et aujourd’hui, la plupart des transcriptions en Braille se font depuis un document </w:t>
      </w:r>
      <w:r w:rsidR="001B3CB9" w:rsidRPr="00846EDA">
        <w:t>Word</w:t>
      </w:r>
      <w:r w:rsidRPr="00846EDA">
        <w:t xml:space="preserve"> (ce qui n’était pas autant le cas </w:t>
      </w:r>
      <w:r w:rsidR="005D5496" w:rsidRPr="00846EDA">
        <w:t>au début des années 2000.)</w:t>
      </w:r>
    </w:p>
    <w:p w14:paraId="32CE4FB5" w14:textId="77777777" w:rsidR="00CD1FFB" w:rsidRPr="00846EDA" w:rsidRDefault="00CD1FFB" w:rsidP="003525A7">
      <w:r w:rsidRPr="00846EDA">
        <w:t>Nous espérons qu</w:t>
      </w:r>
      <w:r w:rsidR="00FA6BBB" w:rsidRPr="00846EDA">
        <w:t xml:space="preserve">e ce manuel </w:t>
      </w:r>
      <w:r w:rsidRPr="00846EDA">
        <w:t>vous aidera dans votre travail de transcripteur, vos commentaires et suggestions sont les bienvenus.</w:t>
      </w:r>
    </w:p>
    <w:p w14:paraId="2FD49571" w14:textId="27B64374" w:rsidR="00CD1FFB" w:rsidRDefault="00CD1FFB" w:rsidP="003525A7">
      <w:r w:rsidRPr="00846EDA">
        <w:t>Notez que la consultation de la version électronique permet, grâce à la structuration du texte (par titres et sous-titres), et aux fonctions de recherche, d’accéder plus rapidement à l’information qu’avec une version imprimée, n’hésitez pas à expérimenter ce mode de consultation !</w:t>
      </w:r>
    </w:p>
    <w:p w14:paraId="09A67802" w14:textId="77777777" w:rsidR="00CD1FFB" w:rsidRPr="00846EDA" w:rsidRDefault="00CD1FFB" w:rsidP="00B875C2">
      <w:r w:rsidRPr="00846EDA">
        <w:t xml:space="preserve">Nous vous souhaitons </w:t>
      </w:r>
      <w:r w:rsidR="000674EB" w:rsidRPr="00846EDA">
        <w:t xml:space="preserve">une </w:t>
      </w:r>
      <w:r w:rsidRPr="00846EDA">
        <w:t>bonne lecture, et bonne étude de cet outil</w:t>
      </w:r>
      <w:r w:rsidR="000674EB" w:rsidRPr="00846EDA">
        <w:t>,</w:t>
      </w:r>
      <w:r w:rsidRPr="00846EDA">
        <w:t xml:space="preserve"> </w:t>
      </w:r>
      <w:r w:rsidR="000674EB" w:rsidRPr="00846EDA">
        <w:br/>
      </w:r>
      <w:r w:rsidRPr="00846EDA">
        <w:t xml:space="preserve">à la fois simple pour une utilisation de base, </w:t>
      </w:r>
      <w:r w:rsidR="000674EB" w:rsidRPr="00846EDA">
        <w:br/>
      </w:r>
      <w:r w:rsidRPr="00846EDA">
        <w:t>et complexe et puissant pour des transcriptions plus ardues.</w:t>
      </w:r>
    </w:p>
    <w:p w14:paraId="52568BEA" w14:textId="77777777" w:rsidR="000674EB" w:rsidRPr="00846EDA" w:rsidRDefault="00CD1FFB" w:rsidP="00846EDA">
      <w:pPr>
        <w:ind w:left="423"/>
        <w:jc w:val="center"/>
      </w:pPr>
      <w:r w:rsidRPr="00846EDA">
        <w:br/>
        <w:t>Pascale ISEL</w:t>
      </w:r>
    </w:p>
    <w:p w14:paraId="5D4269C5" w14:textId="77777777" w:rsidR="00433E5A" w:rsidRPr="00846EDA" w:rsidRDefault="00433E5A" w:rsidP="00C42C27">
      <w:pPr>
        <w:rPr>
          <w:rFonts w:cs="Arial"/>
          <w:kern w:val="32"/>
          <w:sz w:val="32"/>
          <w:szCs w:val="32"/>
        </w:rPr>
      </w:pPr>
      <w:bookmarkStart w:id="14" w:name="_Toc21541533"/>
      <w:r w:rsidRPr="00846EDA">
        <w:br w:type="page"/>
      </w:r>
    </w:p>
    <w:p w14:paraId="57E09BA2" w14:textId="77777777" w:rsidR="00CD1FFB" w:rsidRPr="00846EDA" w:rsidRDefault="000674EB" w:rsidP="00313684">
      <w:pPr>
        <w:pStyle w:val="Titre1"/>
      </w:pPr>
      <w:bookmarkStart w:id="15" w:name="_Toc86760302"/>
      <w:r w:rsidRPr="00846EDA">
        <w:lastRenderedPageBreak/>
        <w:t xml:space="preserve">Comment utiliser ce </w:t>
      </w:r>
      <w:r w:rsidR="005D5496" w:rsidRPr="00846EDA">
        <w:t>manuel</w:t>
      </w:r>
      <w:r w:rsidRPr="00846EDA">
        <w:t> ?</w:t>
      </w:r>
      <w:bookmarkEnd w:id="14"/>
      <w:bookmarkEnd w:id="15"/>
    </w:p>
    <w:p w14:paraId="5EBF735C" w14:textId="77777777" w:rsidR="000674EB" w:rsidRPr="00846EDA" w:rsidRDefault="000674EB" w:rsidP="00C42C27"/>
    <w:p w14:paraId="71B984A2" w14:textId="77777777" w:rsidR="000674EB" w:rsidRPr="00846EDA" w:rsidRDefault="000674EB" w:rsidP="003525A7">
      <w:r w:rsidRPr="00846EDA">
        <w:t xml:space="preserve">Il est divisé en </w:t>
      </w:r>
      <w:r w:rsidR="00FA6BBB" w:rsidRPr="00846EDA">
        <w:t xml:space="preserve">plusieurs </w:t>
      </w:r>
      <w:r w:rsidRPr="00846EDA">
        <w:t>parties, chacune consacrée à un ensemble de procédures et de fonctionnalités, de l’installation à la liste détaillée des codes de formatage :</w:t>
      </w:r>
    </w:p>
    <w:p w14:paraId="7522307C" w14:textId="4DDF7495" w:rsidR="000674EB" w:rsidRPr="005067AA" w:rsidRDefault="00D63E77" w:rsidP="00266B9E">
      <w:pPr>
        <w:pStyle w:val="Listepuces"/>
        <w:rPr>
          <w:lang w:val="fr-FR"/>
        </w:rPr>
      </w:pPr>
      <w:r w:rsidRPr="005067AA">
        <w:rPr>
          <w:lang w:val="fr-FR"/>
        </w:rPr>
        <w:t>Le Préambule : avec une présentation générale et la liste des nouve</w:t>
      </w:r>
      <w:r w:rsidR="005D5496" w:rsidRPr="005067AA">
        <w:rPr>
          <w:lang w:val="fr-FR"/>
        </w:rPr>
        <w:t>l</w:t>
      </w:r>
      <w:r w:rsidR="00DB724B" w:rsidRPr="005067AA">
        <w:rPr>
          <w:lang w:val="fr-FR"/>
        </w:rPr>
        <w:t>les fonctions de la version 12.</w:t>
      </w:r>
      <w:r w:rsidR="004F5C82" w:rsidRPr="005067AA">
        <w:rPr>
          <w:lang w:val="fr-FR"/>
        </w:rPr>
        <w:t>5</w:t>
      </w:r>
      <w:r w:rsidRPr="005067AA">
        <w:rPr>
          <w:lang w:val="fr-FR"/>
        </w:rPr>
        <w:t> ;</w:t>
      </w:r>
    </w:p>
    <w:p w14:paraId="3BAB0C25" w14:textId="77777777" w:rsidR="00D63E77" w:rsidRPr="005067AA" w:rsidRDefault="00D63E77" w:rsidP="00266B9E">
      <w:pPr>
        <w:pStyle w:val="Listepuces"/>
        <w:rPr>
          <w:lang w:val="fr-FR"/>
        </w:rPr>
      </w:pPr>
      <w:r w:rsidRPr="005067AA">
        <w:rPr>
          <w:lang w:val="fr-FR"/>
        </w:rPr>
        <w:t xml:space="preserve">Première partie : L’installation et le paramétrage, de </w:t>
      </w:r>
      <w:r w:rsidR="00555F98" w:rsidRPr="005067AA">
        <w:rPr>
          <w:lang w:val="fr-FR"/>
        </w:rPr>
        <w:t>DBT</w:t>
      </w:r>
      <w:r w:rsidRPr="005067AA">
        <w:rPr>
          <w:lang w:val="fr-FR"/>
        </w:rPr>
        <w:t xml:space="preserve"> et des embosseuses et imprimantes ;</w:t>
      </w:r>
    </w:p>
    <w:p w14:paraId="2BFDAE1A" w14:textId="77777777" w:rsidR="00D63E77" w:rsidRPr="005067AA" w:rsidRDefault="00D63E77" w:rsidP="00266B9E">
      <w:pPr>
        <w:pStyle w:val="Listepuces"/>
        <w:rPr>
          <w:lang w:val="fr-FR"/>
        </w:rPr>
      </w:pPr>
      <w:r w:rsidRPr="005067AA">
        <w:rPr>
          <w:lang w:val="fr-FR"/>
        </w:rPr>
        <w:t>Deuxième partie : Les premiers pas, fonctions de base, pour s’approprier l’outil ;</w:t>
      </w:r>
    </w:p>
    <w:p w14:paraId="0E119266" w14:textId="77777777" w:rsidR="00D63E77" w:rsidRPr="005067AA" w:rsidRDefault="00D63E77" w:rsidP="00266B9E">
      <w:pPr>
        <w:pStyle w:val="Listepuces"/>
        <w:rPr>
          <w:lang w:val="fr-FR"/>
        </w:rPr>
      </w:pPr>
      <w:r w:rsidRPr="005067AA">
        <w:rPr>
          <w:lang w:val="fr-FR"/>
        </w:rPr>
        <w:t>Troisième partie : Les codes, styles et modèles, comment les insérer, les modifier, appliquer les styles, utiliser et créer des modèles de documents ;</w:t>
      </w:r>
    </w:p>
    <w:p w14:paraId="532A0E19" w14:textId="77777777" w:rsidR="00D63E77" w:rsidRPr="005067AA" w:rsidRDefault="00D63E77" w:rsidP="00266B9E">
      <w:pPr>
        <w:pStyle w:val="Listepuces"/>
        <w:rPr>
          <w:lang w:val="fr-FR"/>
        </w:rPr>
      </w:pPr>
      <w:r w:rsidRPr="005067AA">
        <w:rPr>
          <w:lang w:val="fr-FR"/>
        </w:rPr>
        <w:t>Quatrième partie : La transcription des documents, vérifications, transcriptions particulières (mathématiques, tableaux, musique...), des conseils généraux et des cas pratiques ;</w:t>
      </w:r>
    </w:p>
    <w:p w14:paraId="0F6BB405" w14:textId="77777777" w:rsidR="00D63E77" w:rsidRPr="005067AA" w:rsidRDefault="00D63E77" w:rsidP="00266B9E">
      <w:pPr>
        <w:pStyle w:val="Listepuces"/>
        <w:rPr>
          <w:lang w:val="fr-FR"/>
        </w:rPr>
      </w:pPr>
      <w:r w:rsidRPr="005067AA">
        <w:rPr>
          <w:lang w:val="fr-FR"/>
        </w:rPr>
        <w:t>Cinquième partie : La préparation des documents dans Word, insertions des codes, application des styles, présentation du modèle français pour Word,, utilisation des macros, des insertions automatiques et des styles intégrés au modèle ;</w:t>
      </w:r>
    </w:p>
    <w:p w14:paraId="31E5DC9D" w14:textId="77777777" w:rsidR="00D63E77" w:rsidRPr="005067AA" w:rsidRDefault="00D63E77" w:rsidP="00266B9E">
      <w:pPr>
        <w:pStyle w:val="Listepuces"/>
        <w:rPr>
          <w:lang w:val="fr-FR"/>
        </w:rPr>
      </w:pPr>
      <w:r w:rsidRPr="005067AA">
        <w:rPr>
          <w:lang w:val="fr-FR"/>
        </w:rPr>
        <w:t xml:space="preserve">Sixième partie : </w:t>
      </w:r>
      <w:r w:rsidR="00555F98" w:rsidRPr="005067AA">
        <w:rPr>
          <w:lang w:val="fr-FR"/>
        </w:rPr>
        <w:t>DBT</w:t>
      </w:r>
      <w:r w:rsidRPr="005067AA">
        <w:rPr>
          <w:lang w:val="fr-FR"/>
        </w:rPr>
        <w:t xml:space="preserve"> et les autres logiciels, importation et exportation de documents ;</w:t>
      </w:r>
    </w:p>
    <w:p w14:paraId="5A4D40BC" w14:textId="77777777" w:rsidR="00D63E77" w:rsidRPr="005067AA" w:rsidRDefault="00D63E77" w:rsidP="00266B9E">
      <w:pPr>
        <w:pStyle w:val="Listepuces"/>
        <w:rPr>
          <w:lang w:val="fr-FR"/>
        </w:rPr>
      </w:pPr>
      <w:r w:rsidRPr="005067AA">
        <w:rPr>
          <w:lang w:val="fr-FR"/>
        </w:rPr>
        <w:t xml:space="preserve">Septième partie : Le guide de références, description détaillée et technique des styles des modèles </w:t>
      </w:r>
      <w:r w:rsidR="00555F98" w:rsidRPr="005067AA">
        <w:rPr>
          <w:lang w:val="fr-FR"/>
        </w:rPr>
        <w:t>DBT</w:t>
      </w:r>
      <w:r w:rsidRPr="005067AA">
        <w:rPr>
          <w:lang w:val="fr-FR"/>
        </w:rPr>
        <w:t xml:space="preserve"> Français, et des codes de formatage qui s’appliquent à la transcription du Braille français ;</w:t>
      </w:r>
    </w:p>
    <w:p w14:paraId="60B953FF" w14:textId="53FAEDC0" w:rsidR="00D63E77" w:rsidRPr="005067AA" w:rsidRDefault="00D63E77" w:rsidP="00266B9E">
      <w:pPr>
        <w:pStyle w:val="Listepuces"/>
        <w:rPr>
          <w:lang w:val="fr-FR"/>
        </w:rPr>
      </w:pPr>
      <w:r w:rsidRPr="005067AA">
        <w:rPr>
          <w:lang w:val="fr-FR"/>
        </w:rPr>
        <w:t xml:space="preserve">Huitième partie : Les annexes, comprenant les tables Braille française et américaine, la liste des raccourcis-clavier, </w:t>
      </w:r>
      <w:r w:rsidR="007108B2" w:rsidRPr="005067AA">
        <w:rPr>
          <w:lang w:val="fr-FR"/>
        </w:rPr>
        <w:t>l’</w:t>
      </w:r>
      <w:r w:rsidRPr="005067AA">
        <w:rPr>
          <w:lang w:val="fr-FR"/>
        </w:rPr>
        <w:t>historique des améliorations au fil des versions</w:t>
      </w:r>
      <w:r w:rsidR="00433E5A" w:rsidRPr="005067AA">
        <w:rPr>
          <w:lang w:val="fr-FR"/>
        </w:rPr>
        <w:t>, les dysfonctionnements connus</w:t>
      </w:r>
      <w:r w:rsidR="007108B2" w:rsidRPr="005067AA">
        <w:rPr>
          <w:lang w:val="fr-FR"/>
        </w:rPr>
        <w:t xml:space="preserve"> et une liste de fonctions avancées qui n’ont pas été abordées dans ce manuel</w:t>
      </w:r>
      <w:r w:rsidRPr="005067AA">
        <w:rPr>
          <w:lang w:val="fr-FR"/>
        </w:rPr>
        <w:t>.</w:t>
      </w:r>
    </w:p>
    <w:p w14:paraId="40D84676" w14:textId="77777777" w:rsidR="000948A7" w:rsidRPr="00846EDA" w:rsidRDefault="000948A7" w:rsidP="00C42C27">
      <w:pPr>
        <w:rPr>
          <w:sz w:val="20"/>
          <w:szCs w:val="20"/>
        </w:rPr>
      </w:pPr>
      <w:r w:rsidRPr="00846EDA">
        <w:br w:type="page"/>
      </w:r>
    </w:p>
    <w:p w14:paraId="4413FB21" w14:textId="74374897" w:rsidR="007454F6" w:rsidRDefault="007454F6" w:rsidP="00577089">
      <w:pPr>
        <w:pStyle w:val="Titre1"/>
      </w:pPr>
      <w:r w:rsidRPr="00846EDA">
        <w:lastRenderedPageBreak/>
        <w:t>T</w:t>
      </w:r>
      <w:r w:rsidR="00577089">
        <w:t>able des matières</w:t>
      </w:r>
    </w:p>
    <w:p w14:paraId="07E8AD6A" w14:textId="045165FF" w:rsidR="00577089" w:rsidRDefault="00577089" w:rsidP="00584496"/>
    <w:p w14:paraId="78E2076E" w14:textId="129654C4" w:rsidR="00577089" w:rsidRDefault="00577089">
      <w:pPr>
        <w:pStyle w:val="TM1"/>
        <w:tabs>
          <w:tab w:val="right" w:pos="9062"/>
        </w:tabs>
        <w:rPr>
          <w:rFonts w:asciiTheme="minorHAnsi" w:eastAsiaTheme="minorEastAsia" w:hAnsiTheme="minorHAnsi"/>
          <w:b w:val="0"/>
          <w:bCs w:val="0"/>
          <w:caps w:val="0"/>
          <w:noProof/>
          <w:sz w:val="22"/>
          <w:szCs w:val="22"/>
          <w:lang w:eastAsia="fr-FR"/>
        </w:rPr>
      </w:pPr>
      <w:r>
        <w:fldChar w:fldCharType="begin"/>
      </w:r>
      <w:r>
        <w:instrText xml:space="preserve"> TOC \o "1-2" \h \z \u </w:instrText>
      </w:r>
      <w:r>
        <w:fldChar w:fldCharType="separate"/>
      </w:r>
      <w:hyperlink w:anchor="_Toc86760301" w:history="1">
        <w:r w:rsidRPr="00B9575D">
          <w:rPr>
            <w:rStyle w:val="Lienhypertexte"/>
            <w:noProof/>
          </w:rPr>
          <w:t>À propos de ce manuel</w:t>
        </w:r>
        <w:r>
          <w:rPr>
            <w:noProof/>
            <w:webHidden/>
          </w:rPr>
          <w:tab/>
        </w:r>
        <w:r>
          <w:rPr>
            <w:noProof/>
            <w:webHidden/>
          </w:rPr>
          <w:fldChar w:fldCharType="begin"/>
        </w:r>
        <w:r>
          <w:rPr>
            <w:noProof/>
            <w:webHidden/>
          </w:rPr>
          <w:instrText xml:space="preserve"> PAGEREF _Toc86760301 \h </w:instrText>
        </w:r>
        <w:r>
          <w:rPr>
            <w:noProof/>
            <w:webHidden/>
          </w:rPr>
        </w:r>
        <w:r>
          <w:rPr>
            <w:noProof/>
            <w:webHidden/>
          </w:rPr>
          <w:fldChar w:fldCharType="separate"/>
        </w:r>
        <w:r w:rsidR="001F7951">
          <w:rPr>
            <w:noProof/>
            <w:webHidden/>
          </w:rPr>
          <w:t>2</w:t>
        </w:r>
        <w:r>
          <w:rPr>
            <w:noProof/>
            <w:webHidden/>
          </w:rPr>
          <w:fldChar w:fldCharType="end"/>
        </w:r>
      </w:hyperlink>
    </w:p>
    <w:p w14:paraId="1243F196" w14:textId="7B0FE162"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02" w:history="1">
        <w:r w:rsidRPr="00B9575D">
          <w:rPr>
            <w:rStyle w:val="Lienhypertexte"/>
            <w:noProof/>
          </w:rPr>
          <w:t>Comment utiliser ce manuel ?</w:t>
        </w:r>
        <w:r>
          <w:rPr>
            <w:noProof/>
            <w:webHidden/>
          </w:rPr>
          <w:tab/>
        </w:r>
        <w:r>
          <w:rPr>
            <w:noProof/>
            <w:webHidden/>
          </w:rPr>
          <w:fldChar w:fldCharType="begin"/>
        </w:r>
        <w:r>
          <w:rPr>
            <w:noProof/>
            <w:webHidden/>
          </w:rPr>
          <w:instrText xml:space="preserve"> PAGEREF _Toc86760302 \h </w:instrText>
        </w:r>
        <w:r>
          <w:rPr>
            <w:noProof/>
            <w:webHidden/>
          </w:rPr>
        </w:r>
        <w:r>
          <w:rPr>
            <w:noProof/>
            <w:webHidden/>
          </w:rPr>
          <w:fldChar w:fldCharType="separate"/>
        </w:r>
        <w:r w:rsidR="001F7951">
          <w:rPr>
            <w:noProof/>
            <w:webHidden/>
          </w:rPr>
          <w:t>3</w:t>
        </w:r>
        <w:r>
          <w:rPr>
            <w:noProof/>
            <w:webHidden/>
          </w:rPr>
          <w:fldChar w:fldCharType="end"/>
        </w:r>
      </w:hyperlink>
    </w:p>
    <w:p w14:paraId="5397CD40" w14:textId="48BD4184"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03" w:history="1">
        <w:r w:rsidRPr="00B9575D">
          <w:rPr>
            <w:rStyle w:val="Lienhypertexte"/>
            <w:noProof/>
          </w:rPr>
          <w:t>Préambule</w:t>
        </w:r>
        <w:r>
          <w:rPr>
            <w:noProof/>
            <w:webHidden/>
          </w:rPr>
          <w:tab/>
        </w:r>
        <w:r>
          <w:rPr>
            <w:noProof/>
            <w:webHidden/>
          </w:rPr>
          <w:fldChar w:fldCharType="begin"/>
        </w:r>
        <w:r>
          <w:rPr>
            <w:noProof/>
            <w:webHidden/>
          </w:rPr>
          <w:instrText xml:space="preserve"> PAGEREF _Toc86760303 \h </w:instrText>
        </w:r>
        <w:r>
          <w:rPr>
            <w:noProof/>
            <w:webHidden/>
          </w:rPr>
        </w:r>
        <w:r>
          <w:rPr>
            <w:noProof/>
            <w:webHidden/>
          </w:rPr>
          <w:fldChar w:fldCharType="separate"/>
        </w:r>
        <w:r w:rsidR="001F7951">
          <w:rPr>
            <w:noProof/>
            <w:webHidden/>
          </w:rPr>
          <w:t>12</w:t>
        </w:r>
        <w:r>
          <w:rPr>
            <w:noProof/>
            <w:webHidden/>
          </w:rPr>
          <w:fldChar w:fldCharType="end"/>
        </w:r>
      </w:hyperlink>
    </w:p>
    <w:p w14:paraId="01A9EE37" w14:textId="21AEECDC"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04" w:history="1">
        <w:r w:rsidRPr="00B9575D">
          <w:rPr>
            <w:rStyle w:val="Lienhypertexte"/>
            <w:noProof/>
          </w:rPr>
          <w:t>Conventions utilisées dans ce manuel</w:t>
        </w:r>
        <w:r>
          <w:rPr>
            <w:noProof/>
            <w:webHidden/>
          </w:rPr>
          <w:tab/>
        </w:r>
        <w:r>
          <w:rPr>
            <w:noProof/>
            <w:webHidden/>
          </w:rPr>
          <w:fldChar w:fldCharType="begin"/>
        </w:r>
        <w:r>
          <w:rPr>
            <w:noProof/>
            <w:webHidden/>
          </w:rPr>
          <w:instrText xml:space="preserve"> PAGEREF _Toc86760304 \h </w:instrText>
        </w:r>
        <w:r>
          <w:rPr>
            <w:noProof/>
            <w:webHidden/>
          </w:rPr>
        </w:r>
        <w:r>
          <w:rPr>
            <w:noProof/>
            <w:webHidden/>
          </w:rPr>
          <w:fldChar w:fldCharType="separate"/>
        </w:r>
        <w:r w:rsidR="001F7951">
          <w:rPr>
            <w:noProof/>
            <w:webHidden/>
          </w:rPr>
          <w:t>13</w:t>
        </w:r>
        <w:r>
          <w:rPr>
            <w:noProof/>
            <w:webHidden/>
          </w:rPr>
          <w:fldChar w:fldCharType="end"/>
        </w:r>
      </w:hyperlink>
    </w:p>
    <w:p w14:paraId="6F245EE9" w14:textId="716E2EC3"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05" w:history="1">
        <w:r w:rsidRPr="00B9575D">
          <w:rPr>
            <w:rStyle w:val="Lienhypertexte"/>
            <w:noProof/>
          </w:rPr>
          <w:t>Principales caractéristiques de DBT</w:t>
        </w:r>
        <w:r>
          <w:rPr>
            <w:noProof/>
            <w:webHidden/>
          </w:rPr>
          <w:tab/>
        </w:r>
        <w:r>
          <w:rPr>
            <w:noProof/>
            <w:webHidden/>
          </w:rPr>
          <w:fldChar w:fldCharType="begin"/>
        </w:r>
        <w:r>
          <w:rPr>
            <w:noProof/>
            <w:webHidden/>
          </w:rPr>
          <w:instrText xml:space="preserve"> PAGEREF _Toc86760305 \h </w:instrText>
        </w:r>
        <w:r>
          <w:rPr>
            <w:noProof/>
            <w:webHidden/>
          </w:rPr>
        </w:r>
        <w:r>
          <w:rPr>
            <w:noProof/>
            <w:webHidden/>
          </w:rPr>
          <w:fldChar w:fldCharType="separate"/>
        </w:r>
        <w:r w:rsidR="001F7951">
          <w:rPr>
            <w:noProof/>
            <w:webHidden/>
          </w:rPr>
          <w:t>13</w:t>
        </w:r>
        <w:r>
          <w:rPr>
            <w:noProof/>
            <w:webHidden/>
          </w:rPr>
          <w:fldChar w:fldCharType="end"/>
        </w:r>
      </w:hyperlink>
    </w:p>
    <w:p w14:paraId="615A13EB" w14:textId="737F16EA"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06" w:history="1">
        <w:r w:rsidRPr="00B9575D">
          <w:rPr>
            <w:rStyle w:val="Lienhypertexte"/>
            <w:noProof/>
          </w:rPr>
          <w:t>Nouveautés et améliorations de la version 12.5</w:t>
        </w:r>
        <w:r>
          <w:rPr>
            <w:noProof/>
            <w:webHidden/>
          </w:rPr>
          <w:tab/>
        </w:r>
        <w:r>
          <w:rPr>
            <w:noProof/>
            <w:webHidden/>
          </w:rPr>
          <w:fldChar w:fldCharType="begin"/>
        </w:r>
        <w:r>
          <w:rPr>
            <w:noProof/>
            <w:webHidden/>
          </w:rPr>
          <w:instrText xml:space="preserve"> PAGEREF _Toc86760306 \h </w:instrText>
        </w:r>
        <w:r>
          <w:rPr>
            <w:noProof/>
            <w:webHidden/>
          </w:rPr>
        </w:r>
        <w:r>
          <w:rPr>
            <w:noProof/>
            <w:webHidden/>
          </w:rPr>
          <w:fldChar w:fldCharType="separate"/>
        </w:r>
        <w:r w:rsidR="001F7951">
          <w:rPr>
            <w:noProof/>
            <w:webHidden/>
          </w:rPr>
          <w:t>15</w:t>
        </w:r>
        <w:r>
          <w:rPr>
            <w:noProof/>
            <w:webHidden/>
          </w:rPr>
          <w:fldChar w:fldCharType="end"/>
        </w:r>
      </w:hyperlink>
    </w:p>
    <w:p w14:paraId="57BB0CBD" w14:textId="09FD7D9B" w:rsidR="00577089" w:rsidRDefault="00577089">
      <w:pPr>
        <w:pStyle w:val="TM2"/>
        <w:tabs>
          <w:tab w:val="right" w:pos="9062"/>
        </w:tabs>
        <w:rPr>
          <w:rFonts w:eastAsiaTheme="minorEastAsia" w:cstheme="minorBidi"/>
          <w:b w:val="0"/>
          <w:bCs w:val="0"/>
          <w:noProof/>
          <w:sz w:val="22"/>
          <w:szCs w:val="22"/>
          <w:lang w:eastAsia="fr-FR"/>
        </w:rPr>
      </w:pPr>
      <w:hyperlink w:anchor="_Toc86760307" w:history="1">
        <w:r w:rsidRPr="00B9575D">
          <w:rPr>
            <w:rStyle w:val="Lienhypertexte"/>
            <w:noProof/>
          </w:rPr>
          <w:t>Améliorations générales</w:t>
        </w:r>
        <w:r>
          <w:rPr>
            <w:noProof/>
            <w:webHidden/>
          </w:rPr>
          <w:tab/>
        </w:r>
        <w:r>
          <w:rPr>
            <w:noProof/>
            <w:webHidden/>
          </w:rPr>
          <w:fldChar w:fldCharType="begin"/>
        </w:r>
        <w:r>
          <w:rPr>
            <w:noProof/>
            <w:webHidden/>
          </w:rPr>
          <w:instrText xml:space="preserve"> PAGEREF _Toc86760307 \h </w:instrText>
        </w:r>
        <w:r>
          <w:rPr>
            <w:noProof/>
            <w:webHidden/>
          </w:rPr>
        </w:r>
        <w:r>
          <w:rPr>
            <w:noProof/>
            <w:webHidden/>
          </w:rPr>
          <w:fldChar w:fldCharType="separate"/>
        </w:r>
        <w:r w:rsidR="001F7951">
          <w:rPr>
            <w:noProof/>
            <w:webHidden/>
          </w:rPr>
          <w:t>15</w:t>
        </w:r>
        <w:r>
          <w:rPr>
            <w:noProof/>
            <w:webHidden/>
          </w:rPr>
          <w:fldChar w:fldCharType="end"/>
        </w:r>
      </w:hyperlink>
    </w:p>
    <w:p w14:paraId="3DE49DDB" w14:textId="0E8D997C" w:rsidR="00577089" w:rsidRDefault="00577089">
      <w:pPr>
        <w:pStyle w:val="TM2"/>
        <w:tabs>
          <w:tab w:val="right" w:pos="9062"/>
        </w:tabs>
        <w:rPr>
          <w:rFonts w:eastAsiaTheme="minorEastAsia" w:cstheme="minorBidi"/>
          <w:b w:val="0"/>
          <w:bCs w:val="0"/>
          <w:noProof/>
          <w:sz w:val="22"/>
          <w:szCs w:val="22"/>
          <w:lang w:eastAsia="fr-FR"/>
        </w:rPr>
      </w:pPr>
      <w:hyperlink w:anchor="_Toc86760308" w:history="1">
        <w:r w:rsidRPr="00B9575D">
          <w:rPr>
            <w:rStyle w:val="Lienhypertexte"/>
            <w:noProof/>
          </w:rPr>
          <w:t>Problèmes corrigés</w:t>
        </w:r>
        <w:r>
          <w:rPr>
            <w:noProof/>
            <w:webHidden/>
          </w:rPr>
          <w:tab/>
        </w:r>
        <w:r>
          <w:rPr>
            <w:noProof/>
            <w:webHidden/>
          </w:rPr>
          <w:fldChar w:fldCharType="begin"/>
        </w:r>
        <w:r>
          <w:rPr>
            <w:noProof/>
            <w:webHidden/>
          </w:rPr>
          <w:instrText xml:space="preserve"> PAGEREF _Toc86760308 \h </w:instrText>
        </w:r>
        <w:r>
          <w:rPr>
            <w:noProof/>
            <w:webHidden/>
          </w:rPr>
        </w:r>
        <w:r>
          <w:rPr>
            <w:noProof/>
            <w:webHidden/>
          </w:rPr>
          <w:fldChar w:fldCharType="separate"/>
        </w:r>
        <w:r w:rsidR="001F7951">
          <w:rPr>
            <w:noProof/>
            <w:webHidden/>
          </w:rPr>
          <w:t>16</w:t>
        </w:r>
        <w:r>
          <w:rPr>
            <w:noProof/>
            <w:webHidden/>
          </w:rPr>
          <w:fldChar w:fldCharType="end"/>
        </w:r>
      </w:hyperlink>
    </w:p>
    <w:p w14:paraId="0688A351" w14:textId="3A7256C8"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09" w:history="1">
        <w:r w:rsidRPr="00B9575D">
          <w:rPr>
            <w:rStyle w:val="Lienhypertexte"/>
            <w:noProof/>
          </w:rPr>
          <w:t>PREMIÈRE PARTIE :  INSTALLATION, PARAMÉTRAGE ET PREMIERS TESTS</w:t>
        </w:r>
        <w:r>
          <w:rPr>
            <w:noProof/>
            <w:webHidden/>
          </w:rPr>
          <w:tab/>
        </w:r>
        <w:r>
          <w:rPr>
            <w:noProof/>
            <w:webHidden/>
          </w:rPr>
          <w:fldChar w:fldCharType="begin"/>
        </w:r>
        <w:r>
          <w:rPr>
            <w:noProof/>
            <w:webHidden/>
          </w:rPr>
          <w:instrText xml:space="preserve"> PAGEREF _Toc86760309 \h </w:instrText>
        </w:r>
        <w:r>
          <w:rPr>
            <w:noProof/>
            <w:webHidden/>
          </w:rPr>
        </w:r>
        <w:r>
          <w:rPr>
            <w:noProof/>
            <w:webHidden/>
          </w:rPr>
          <w:fldChar w:fldCharType="separate"/>
        </w:r>
        <w:r w:rsidR="001F7951">
          <w:rPr>
            <w:noProof/>
            <w:webHidden/>
          </w:rPr>
          <w:t>17</w:t>
        </w:r>
        <w:r>
          <w:rPr>
            <w:noProof/>
            <w:webHidden/>
          </w:rPr>
          <w:fldChar w:fldCharType="end"/>
        </w:r>
      </w:hyperlink>
    </w:p>
    <w:p w14:paraId="42EE1C37" w14:textId="49B0C5BE"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10" w:history="1">
        <w:r w:rsidRPr="00B9575D">
          <w:rPr>
            <w:rStyle w:val="Lienhypertexte"/>
            <w:noProof/>
          </w:rPr>
          <w:t>Installation, Activation, désactivation, et installation en réseau</w:t>
        </w:r>
        <w:r>
          <w:rPr>
            <w:noProof/>
            <w:webHidden/>
          </w:rPr>
          <w:tab/>
        </w:r>
        <w:r>
          <w:rPr>
            <w:noProof/>
            <w:webHidden/>
          </w:rPr>
          <w:fldChar w:fldCharType="begin"/>
        </w:r>
        <w:r>
          <w:rPr>
            <w:noProof/>
            <w:webHidden/>
          </w:rPr>
          <w:instrText xml:space="preserve"> PAGEREF _Toc86760310 \h </w:instrText>
        </w:r>
        <w:r>
          <w:rPr>
            <w:noProof/>
            <w:webHidden/>
          </w:rPr>
        </w:r>
        <w:r>
          <w:rPr>
            <w:noProof/>
            <w:webHidden/>
          </w:rPr>
          <w:fldChar w:fldCharType="separate"/>
        </w:r>
        <w:r w:rsidR="001F7951">
          <w:rPr>
            <w:noProof/>
            <w:webHidden/>
          </w:rPr>
          <w:t>18</w:t>
        </w:r>
        <w:r>
          <w:rPr>
            <w:noProof/>
            <w:webHidden/>
          </w:rPr>
          <w:fldChar w:fldCharType="end"/>
        </w:r>
      </w:hyperlink>
    </w:p>
    <w:p w14:paraId="43BD2FE3" w14:textId="74B21A48" w:rsidR="00577089" w:rsidRDefault="00577089">
      <w:pPr>
        <w:pStyle w:val="TM2"/>
        <w:tabs>
          <w:tab w:val="right" w:pos="9062"/>
        </w:tabs>
        <w:rPr>
          <w:rFonts w:eastAsiaTheme="minorEastAsia" w:cstheme="minorBidi"/>
          <w:b w:val="0"/>
          <w:bCs w:val="0"/>
          <w:noProof/>
          <w:sz w:val="22"/>
          <w:szCs w:val="22"/>
          <w:lang w:eastAsia="fr-FR"/>
        </w:rPr>
      </w:pPr>
      <w:hyperlink w:anchor="_Toc86760311" w:history="1">
        <w:r w:rsidRPr="00B9575D">
          <w:rPr>
            <w:rStyle w:val="Lienhypertexte"/>
            <w:noProof/>
          </w:rPr>
          <w:t>Installation du logiciel en mode « Classique » à partir  du fichier téléchargé</w:t>
        </w:r>
        <w:r>
          <w:rPr>
            <w:noProof/>
            <w:webHidden/>
          </w:rPr>
          <w:tab/>
        </w:r>
        <w:r>
          <w:rPr>
            <w:noProof/>
            <w:webHidden/>
          </w:rPr>
          <w:fldChar w:fldCharType="begin"/>
        </w:r>
        <w:r>
          <w:rPr>
            <w:noProof/>
            <w:webHidden/>
          </w:rPr>
          <w:instrText xml:space="preserve"> PAGEREF _Toc86760311 \h </w:instrText>
        </w:r>
        <w:r>
          <w:rPr>
            <w:noProof/>
            <w:webHidden/>
          </w:rPr>
        </w:r>
        <w:r>
          <w:rPr>
            <w:noProof/>
            <w:webHidden/>
          </w:rPr>
          <w:fldChar w:fldCharType="separate"/>
        </w:r>
        <w:r w:rsidR="001F7951">
          <w:rPr>
            <w:noProof/>
            <w:webHidden/>
          </w:rPr>
          <w:t>18</w:t>
        </w:r>
        <w:r>
          <w:rPr>
            <w:noProof/>
            <w:webHidden/>
          </w:rPr>
          <w:fldChar w:fldCharType="end"/>
        </w:r>
      </w:hyperlink>
    </w:p>
    <w:p w14:paraId="4BE3035C" w14:textId="7AAA0ADC" w:rsidR="00577089" w:rsidRDefault="00577089">
      <w:pPr>
        <w:pStyle w:val="TM2"/>
        <w:tabs>
          <w:tab w:val="right" w:pos="9062"/>
        </w:tabs>
        <w:rPr>
          <w:rFonts w:eastAsiaTheme="minorEastAsia" w:cstheme="minorBidi"/>
          <w:b w:val="0"/>
          <w:bCs w:val="0"/>
          <w:noProof/>
          <w:sz w:val="22"/>
          <w:szCs w:val="22"/>
          <w:lang w:eastAsia="fr-FR"/>
        </w:rPr>
      </w:pPr>
      <w:hyperlink w:anchor="_Toc86760312" w:history="1">
        <w:r w:rsidRPr="00B9575D">
          <w:rPr>
            <w:rStyle w:val="Lienhypertexte"/>
            <w:noProof/>
          </w:rPr>
          <w:t>Installation complète</w:t>
        </w:r>
        <w:r>
          <w:rPr>
            <w:noProof/>
            <w:webHidden/>
          </w:rPr>
          <w:tab/>
        </w:r>
        <w:r>
          <w:rPr>
            <w:noProof/>
            <w:webHidden/>
          </w:rPr>
          <w:fldChar w:fldCharType="begin"/>
        </w:r>
        <w:r>
          <w:rPr>
            <w:noProof/>
            <w:webHidden/>
          </w:rPr>
          <w:instrText xml:space="preserve"> PAGEREF _Toc86760312 \h </w:instrText>
        </w:r>
        <w:r>
          <w:rPr>
            <w:noProof/>
            <w:webHidden/>
          </w:rPr>
        </w:r>
        <w:r>
          <w:rPr>
            <w:noProof/>
            <w:webHidden/>
          </w:rPr>
          <w:fldChar w:fldCharType="separate"/>
        </w:r>
        <w:r w:rsidR="001F7951">
          <w:rPr>
            <w:noProof/>
            <w:webHidden/>
          </w:rPr>
          <w:t>20</w:t>
        </w:r>
        <w:r>
          <w:rPr>
            <w:noProof/>
            <w:webHidden/>
          </w:rPr>
          <w:fldChar w:fldCharType="end"/>
        </w:r>
      </w:hyperlink>
    </w:p>
    <w:p w14:paraId="5F04CFD7" w14:textId="1B701B46" w:rsidR="00577089" w:rsidRDefault="00577089">
      <w:pPr>
        <w:pStyle w:val="TM2"/>
        <w:tabs>
          <w:tab w:val="right" w:pos="9062"/>
        </w:tabs>
        <w:rPr>
          <w:rFonts w:eastAsiaTheme="minorEastAsia" w:cstheme="minorBidi"/>
          <w:b w:val="0"/>
          <w:bCs w:val="0"/>
          <w:noProof/>
          <w:sz w:val="22"/>
          <w:szCs w:val="22"/>
          <w:lang w:eastAsia="fr-FR"/>
        </w:rPr>
      </w:pPr>
      <w:hyperlink w:anchor="_Toc86760313" w:history="1">
        <w:r w:rsidRPr="00B9575D">
          <w:rPr>
            <w:rStyle w:val="Lienhypertexte"/>
            <w:noProof/>
          </w:rPr>
          <w:t>Installation personnalisée</w:t>
        </w:r>
        <w:r>
          <w:rPr>
            <w:noProof/>
            <w:webHidden/>
          </w:rPr>
          <w:tab/>
        </w:r>
        <w:r>
          <w:rPr>
            <w:noProof/>
            <w:webHidden/>
          </w:rPr>
          <w:fldChar w:fldCharType="begin"/>
        </w:r>
        <w:r>
          <w:rPr>
            <w:noProof/>
            <w:webHidden/>
          </w:rPr>
          <w:instrText xml:space="preserve"> PAGEREF _Toc86760313 \h </w:instrText>
        </w:r>
        <w:r>
          <w:rPr>
            <w:noProof/>
            <w:webHidden/>
          </w:rPr>
        </w:r>
        <w:r>
          <w:rPr>
            <w:noProof/>
            <w:webHidden/>
          </w:rPr>
          <w:fldChar w:fldCharType="separate"/>
        </w:r>
        <w:r w:rsidR="001F7951">
          <w:rPr>
            <w:noProof/>
            <w:webHidden/>
          </w:rPr>
          <w:t>20</w:t>
        </w:r>
        <w:r>
          <w:rPr>
            <w:noProof/>
            <w:webHidden/>
          </w:rPr>
          <w:fldChar w:fldCharType="end"/>
        </w:r>
      </w:hyperlink>
    </w:p>
    <w:p w14:paraId="56A648C4" w14:textId="57FDD576" w:rsidR="00577089" w:rsidRDefault="00577089">
      <w:pPr>
        <w:pStyle w:val="TM2"/>
        <w:tabs>
          <w:tab w:val="right" w:pos="9062"/>
        </w:tabs>
        <w:rPr>
          <w:rFonts w:eastAsiaTheme="minorEastAsia" w:cstheme="minorBidi"/>
          <w:b w:val="0"/>
          <w:bCs w:val="0"/>
          <w:noProof/>
          <w:sz w:val="22"/>
          <w:szCs w:val="22"/>
          <w:lang w:eastAsia="fr-FR"/>
        </w:rPr>
      </w:pPr>
      <w:hyperlink w:anchor="_Toc86760314" w:history="1">
        <w:r w:rsidRPr="00B9575D">
          <w:rPr>
            <w:rStyle w:val="Lienhypertexte"/>
            <w:noProof/>
          </w:rPr>
          <w:t>Licence, enregistrement, activation et activation</w:t>
        </w:r>
        <w:r>
          <w:rPr>
            <w:noProof/>
            <w:webHidden/>
          </w:rPr>
          <w:tab/>
        </w:r>
        <w:r>
          <w:rPr>
            <w:noProof/>
            <w:webHidden/>
          </w:rPr>
          <w:fldChar w:fldCharType="begin"/>
        </w:r>
        <w:r>
          <w:rPr>
            <w:noProof/>
            <w:webHidden/>
          </w:rPr>
          <w:instrText xml:space="preserve"> PAGEREF _Toc86760314 \h </w:instrText>
        </w:r>
        <w:r>
          <w:rPr>
            <w:noProof/>
            <w:webHidden/>
          </w:rPr>
        </w:r>
        <w:r>
          <w:rPr>
            <w:noProof/>
            <w:webHidden/>
          </w:rPr>
          <w:fldChar w:fldCharType="separate"/>
        </w:r>
        <w:r w:rsidR="001F7951">
          <w:rPr>
            <w:noProof/>
            <w:webHidden/>
          </w:rPr>
          <w:t>22</w:t>
        </w:r>
        <w:r>
          <w:rPr>
            <w:noProof/>
            <w:webHidden/>
          </w:rPr>
          <w:fldChar w:fldCharType="end"/>
        </w:r>
      </w:hyperlink>
    </w:p>
    <w:p w14:paraId="444262FE" w14:textId="657DF09B" w:rsidR="00577089" w:rsidRDefault="00577089">
      <w:pPr>
        <w:pStyle w:val="TM2"/>
        <w:tabs>
          <w:tab w:val="right" w:pos="9062"/>
        </w:tabs>
        <w:rPr>
          <w:rFonts w:eastAsiaTheme="minorEastAsia" w:cstheme="minorBidi"/>
          <w:b w:val="0"/>
          <w:bCs w:val="0"/>
          <w:noProof/>
          <w:sz w:val="22"/>
          <w:szCs w:val="22"/>
          <w:lang w:eastAsia="fr-FR"/>
        </w:rPr>
      </w:pPr>
      <w:hyperlink w:anchor="_Toc86760315" w:history="1">
        <w:r w:rsidRPr="00B9575D">
          <w:rPr>
            <w:rStyle w:val="Lienhypertexte"/>
            <w:noProof/>
          </w:rPr>
          <w:t>Installation en réseau</w:t>
        </w:r>
        <w:r>
          <w:rPr>
            <w:noProof/>
            <w:webHidden/>
          </w:rPr>
          <w:tab/>
        </w:r>
        <w:r>
          <w:rPr>
            <w:noProof/>
            <w:webHidden/>
          </w:rPr>
          <w:fldChar w:fldCharType="begin"/>
        </w:r>
        <w:r>
          <w:rPr>
            <w:noProof/>
            <w:webHidden/>
          </w:rPr>
          <w:instrText xml:space="preserve"> PAGEREF _Toc86760315 \h </w:instrText>
        </w:r>
        <w:r>
          <w:rPr>
            <w:noProof/>
            <w:webHidden/>
          </w:rPr>
        </w:r>
        <w:r>
          <w:rPr>
            <w:noProof/>
            <w:webHidden/>
          </w:rPr>
          <w:fldChar w:fldCharType="separate"/>
        </w:r>
        <w:r w:rsidR="001F7951">
          <w:rPr>
            <w:noProof/>
            <w:webHidden/>
          </w:rPr>
          <w:t>26</w:t>
        </w:r>
        <w:r>
          <w:rPr>
            <w:noProof/>
            <w:webHidden/>
          </w:rPr>
          <w:fldChar w:fldCharType="end"/>
        </w:r>
      </w:hyperlink>
    </w:p>
    <w:p w14:paraId="41DC714E" w14:textId="0D1A4D43" w:rsidR="00577089" w:rsidRDefault="00577089">
      <w:pPr>
        <w:pStyle w:val="TM2"/>
        <w:tabs>
          <w:tab w:val="right" w:pos="9062"/>
        </w:tabs>
        <w:rPr>
          <w:rFonts w:eastAsiaTheme="minorEastAsia" w:cstheme="minorBidi"/>
          <w:b w:val="0"/>
          <w:bCs w:val="0"/>
          <w:noProof/>
          <w:sz w:val="22"/>
          <w:szCs w:val="22"/>
          <w:lang w:eastAsia="fr-FR"/>
        </w:rPr>
      </w:pPr>
      <w:hyperlink w:anchor="_Toc86760316" w:history="1">
        <w:r w:rsidRPr="00B9575D">
          <w:rPr>
            <w:rStyle w:val="Lienhypertexte"/>
            <w:noProof/>
          </w:rPr>
          <w:t>Vérification et installation des correctifs disponibles sur internet</w:t>
        </w:r>
        <w:r>
          <w:rPr>
            <w:noProof/>
            <w:webHidden/>
          </w:rPr>
          <w:tab/>
        </w:r>
        <w:r>
          <w:rPr>
            <w:noProof/>
            <w:webHidden/>
          </w:rPr>
          <w:fldChar w:fldCharType="begin"/>
        </w:r>
        <w:r>
          <w:rPr>
            <w:noProof/>
            <w:webHidden/>
          </w:rPr>
          <w:instrText xml:space="preserve"> PAGEREF _Toc86760316 \h </w:instrText>
        </w:r>
        <w:r>
          <w:rPr>
            <w:noProof/>
            <w:webHidden/>
          </w:rPr>
        </w:r>
        <w:r>
          <w:rPr>
            <w:noProof/>
            <w:webHidden/>
          </w:rPr>
          <w:fldChar w:fldCharType="separate"/>
        </w:r>
        <w:r w:rsidR="001F7951">
          <w:rPr>
            <w:noProof/>
            <w:webHidden/>
          </w:rPr>
          <w:t>29</w:t>
        </w:r>
        <w:r>
          <w:rPr>
            <w:noProof/>
            <w:webHidden/>
          </w:rPr>
          <w:fldChar w:fldCharType="end"/>
        </w:r>
      </w:hyperlink>
    </w:p>
    <w:p w14:paraId="40F39EAB" w14:textId="7CDF005C" w:rsidR="00577089" w:rsidRDefault="00577089">
      <w:pPr>
        <w:pStyle w:val="TM2"/>
        <w:tabs>
          <w:tab w:val="right" w:pos="9062"/>
        </w:tabs>
        <w:rPr>
          <w:rFonts w:eastAsiaTheme="minorEastAsia" w:cstheme="minorBidi"/>
          <w:b w:val="0"/>
          <w:bCs w:val="0"/>
          <w:noProof/>
          <w:sz w:val="22"/>
          <w:szCs w:val="22"/>
          <w:lang w:eastAsia="fr-FR"/>
        </w:rPr>
      </w:pPr>
      <w:hyperlink w:anchor="_Toc86760317" w:history="1">
        <w:r w:rsidRPr="00B9575D">
          <w:rPr>
            <w:rStyle w:val="Lienhypertexte"/>
            <w:noProof/>
          </w:rPr>
          <w:t>Scripts JAWS pour la version française</w:t>
        </w:r>
        <w:r>
          <w:rPr>
            <w:noProof/>
            <w:webHidden/>
          </w:rPr>
          <w:tab/>
        </w:r>
        <w:r>
          <w:rPr>
            <w:noProof/>
            <w:webHidden/>
          </w:rPr>
          <w:fldChar w:fldCharType="begin"/>
        </w:r>
        <w:r>
          <w:rPr>
            <w:noProof/>
            <w:webHidden/>
          </w:rPr>
          <w:instrText xml:space="preserve"> PAGEREF _Toc86760317 \h </w:instrText>
        </w:r>
        <w:r>
          <w:rPr>
            <w:noProof/>
            <w:webHidden/>
          </w:rPr>
        </w:r>
        <w:r>
          <w:rPr>
            <w:noProof/>
            <w:webHidden/>
          </w:rPr>
          <w:fldChar w:fldCharType="separate"/>
        </w:r>
        <w:r w:rsidR="001F7951">
          <w:rPr>
            <w:noProof/>
            <w:webHidden/>
          </w:rPr>
          <w:t>30</w:t>
        </w:r>
        <w:r>
          <w:rPr>
            <w:noProof/>
            <w:webHidden/>
          </w:rPr>
          <w:fldChar w:fldCharType="end"/>
        </w:r>
      </w:hyperlink>
    </w:p>
    <w:p w14:paraId="5D1ADE16" w14:textId="183D99F2" w:rsidR="00577089" w:rsidRDefault="00577089">
      <w:pPr>
        <w:pStyle w:val="TM2"/>
        <w:tabs>
          <w:tab w:val="right" w:pos="9062"/>
        </w:tabs>
        <w:rPr>
          <w:rFonts w:eastAsiaTheme="minorEastAsia" w:cstheme="minorBidi"/>
          <w:b w:val="0"/>
          <w:bCs w:val="0"/>
          <w:noProof/>
          <w:sz w:val="22"/>
          <w:szCs w:val="22"/>
          <w:lang w:eastAsia="fr-FR"/>
        </w:rPr>
      </w:pPr>
      <w:hyperlink w:anchor="_Toc86760318" w:history="1">
        <w:r w:rsidRPr="00B9575D">
          <w:rPr>
            <w:rStyle w:val="Lienhypertexte"/>
            <w:noProof/>
          </w:rPr>
          <w:t>Désinstallation</w:t>
        </w:r>
        <w:r>
          <w:rPr>
            <w:noProof/>
            <w:webHidden/>
          </w:rPr>
          <w:tab/>
        </w:r>
        <w:r>
          <w:rPr>
            <w:noProof/>
            <w:webHidden/>
          </w:rPr>
          <w:fldChar w:fldCharType="begin"/>
        </w:r>
        <w:r>
          <w:rPr>
            <w:noProof/>
            <w:webHidden/>
          </w:rPr>
          <w:instrText xml:space="preserve"> PAGEREF _Toc86760318 \h </w:instrText>
        </w:r>
        <w:r>
          <w:rPr>
            <w:noProof/>
            <w:webHidden/>
          </w:rPr>
        </w:r>
        <w:r>
          <w:rPr>
            <w:noProof/>
            <w:webHidden/>
          </w:rPr>
          <w:fldChar w:fldCharType="separate"/>
        </w:r>
        <w:r w:rsidR="001F7951">
          <w:rPr>
            <w:noProof/>
            <w:webHidden/>
          </w:rPr>
          <w:t>30</w:t>
        </w:r>
        <w:r>
          <w:rPr>
            <w:noProof/>
            <w:webHidden/>
          </w:rPr>
          <w:fldChar w:fldCharType="end"/>
        </w:r>
      </w:hyperlink>
    </w:p>
    <w:p w14:paraId="6AC6D545" w14:textId="6C34AF3A"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19" w:history="1">
        <w:r w:rsidRPr="00B9575D">
          <w:rPr>
            <w:rStyle w:val="Lienhypertexte"/>
            <w:noProof/>
          </w:rPr>
          <w:t>Démarrage du transcripteur</w:t>
        </w:r>
        <w:r>
          <w:rPr>
            <w:noProof/>
            <w:webHidden/>
          </w:rPr>
          <w:tab/>
        </w:r>
        <w:r>
          <w:rPr>
            <w:noProof/>
            <w:webHidden/>
          </w:rPr>
          <w:fldChar w:fldCharType="begin"/>
        </w:r>
        <w:r>
          <w:rPr>
            <w:noProof/>
            <w:webHidden/>
          </w:rPr>
          <w:instrText xml:space="preserve"> PAGEREF _Toc86760319 \h </w:instrText>
        </w:r>
        <w:r>
          <w:rPr>
            <w:noProof/>
            <w:webHidden/>
          </w:rPr>
        </w:r>
        <w:r>
          <w:rPr>
            <w:noProof/>
            <w:webHidden/>
          </w:rPr>
          <w:fldChar w:fldCharType="separate"/>
        </w:r>
        <w:r w:rsidR="001F7951">
          <w:rPr>
            <w:noProof/>
            <w:webHidden/>
          </w:rPr>
          <w:t>31</w:t>
        </w:r>
        <w:r>
          <w:rPr>
            <w:noProof/>
            <w:webHidden/>
          </w:rPr>
          <w:fldChar w:fldCharType="end"/>
        </w:r>
      </w:hyperlink>
    </w:p>
    <w:p w14:paraId="68F0ABC1" w14:textId="1461F387"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20" w:history="1">
        <w:r w:rsidRPr="00B9575D">
          <w:rPr>
            <w:rStyle w:val="Lienhypertexte"/>
            <w:noProof/>
          </w:rPr>
          <w:t>La fenêtre de démarrage de DBT</w:t>
        </w:r>
        <w:r>
          <w:rPr>
            <w:noProof/>
            <w:webHidden/>
          </w:rPr>
          <w:tab/>
        </w:r>
        <w:r>
          <w:rPr>
            <w:noProof/>
            <w:webHidden/>
          </w:rPr>
          <w:fldChar w:fldCharType="begin"/>
        </w:r>
        <w:r>
          <w:rPr>
            <w:noProof/>
            <w:webHidden/>
          </w:rPr>
          <w:instrText xml:space="preserve"> PAGEREF _Toc86760320 \h </w:instrText>
        </w:r>
        <w:r>
          <w:rPr>
            <w:noProof/>
            <w:webHidden/>
          </w:rPr>
        </w:r>
        <w:r>
          <w:rPr>
            <w:noProof/>
            <w:webHidden/>
          </w:rPr>
          <w:fldChar w:fldCharType="separate"/>
        </w:r>
        <w:r w:rsidR="001F7951">
          <w:rPr>
            <w:noProof/>
            <w:webHidden/>
          </w:rPr>
          <w:t>31</w:t>
        </w:r>
        <w:r>
          <w:rPr>
            <w:noProof/>
            <w:webHidden/>
          </w:rPr>
          <w:fldChar w:fldCharType="end"/>
        </w:r>
      </w:hyperlink>
    </w:p>
    <w:p w14:paraId="73F9F655" w14:textId="7B5A7736" w:rsidR="00577089" w:rsidRDefault="00577089">
      <w:pPr>
        <w:pStyle w:val="TM2"/>
        <w:tabs>
          <w:tab w:val="right" w:pos="9062"/>
        </w:tabs>
        <w:rPr>
          <w:rFonts w:eastAsiaTheme="minorEastAsia" w:cstheme="minorBidi"/>
          <w:b w:val="0"/>
          <w:bCs w:val="0"/>
          <w:noProof/>
          <w:sz w:val="22"/>
          <w:szCs w:val="22"/>
          <w:lang w:eastAsia="fr-FR"/>
        </w:rPr>
      </w:pPr>
      <w:hyperlink w:anchor="_Toc86760321" w:history="1">
        <w:r w:rsidRPr="00B9575D">
          <w:rPr>
            <w:rStyle w:val="Lienhypertexte"/>
            <w:noProof/>
          </w:rPr>
          <w:t>Le système d’aide</w:t>
        </w:r>
        <w:r>
          <w:rPr>
            <w:noProof/>
            <w:webHidden/>
          </w:rPr>
          <w:tab/>
        </w:r>
        <w:r>
          <w:rPr>
            <w:noProof/>
            <w:webHidden/>
          </w:rPr>
          <w:fldChar w:fldCharType="begin"/>
        </w:r>
        <w:r>
          <w:rPr>
            <w:noProof/>
            <w:webHidden/>
          </w:rPr>
          <w:instrText xml:space="preserve"> PAGEREF _Toc86760321 \h </w:instrText>
        </w:r>
        <w:r>
          <w:rPr>
            <w:noProof/>
            <w:webHidden/>
          </w:rPr>
        </w:r>
        <w:r>
          <w:rPr>
            <w:noProof/>
            <w:webHidden/>
          </w:rPr>
          <w:fldChar w:fldCharType="separate"/>
        </w:r>
        <w:r w:rsidR="001F7951">
          <w:rPr>
            <w:noProof/>
            <w:webHidden/>
          </w:rPr>
          <w:t>32</w:t>
        </w:r>
        <w:r>
          <w:rPr>
            <w:noProof/>
            <w:webHidden/>
          </w:rPr>
          <w:fldChar w:fldCharType="end"/>
        </w:r>
      </w:hyperlink>
    </w:p>
    <w:p w14:paraId="576C184F" w14:textId="01CE60B2"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22" w:history="1">
        <w:r w:rsidRPr="00B9575D">
          <w:rPr>
            <w:rStyle w:val="Lienhypertexte"/>
            <w:noProof/>
          </w:rPr>
          <w:t>Installation et paramétrage des embosseuses</w:t>
        </w:r>
        <w:r>
          <w:rPr>
            <w:noProof/>
            <w:webHidden/>
          </w:rPr>
          <w:tab/>
        </w:r>
        <w:r>
          <w:rPr>
            <w:noProof/>
            <w:webHidden/>
          </w:rPr>
          <w:fldChar w:fldCharType="begin"/>
        </w:r>
        <w:r>
          <w:rPr>
            <w:noProof/>
            <w:webHidden/>
          </w:rPr>
          <w:instrText xml:space="preserve"> PAGEREF _Toc86760322 \h </w:instrText>
        </w:r>
        <w:r>
          <w:rPr>
            <w:noProof/>
            <w:webHidden/>
          </w:rPr>
        </w:r>
        <w:r>
          <w:rPr>
            <w:noProof/>
            <w:webHidden/>
          </w:rPr>
          <w:fldChar w:fldCharType="separate"/>
        </w:r>
        <w:r w:rsidR="001F7951">
          <w:rPr>
            <w:noProof/>
            <w:webHidden/>
          </w:rPr>
          <w:t>32</w:t>
        </w:r>
        <w:r>
          <w:rPr>
            <w:noProof/>
            <w:webHidden/>
          </w:rPr>
          <w:fldChar w:fldCharType="end"/>
        </w:r>
      </w:hyperlink>
    </w:p>
    <w:p w14:paraId="68ED6B3C" w14:textId="386F97EB" w:rsidR="00577089" w:rsidRDefault="00577089">
      <w:pPr>
        <w:pStyle w:val="TM2"/>
        <w:tabs>
          <w:tab w:val="right" w:pos="9062"/>
        </w:tabs>
        <w:rPr>
          <w:rFonts w:eastAsiaTheme="minorEastAsia" w:cstheme="minorBidi"/>
          <w:b w:val="0"/>
          <w:bCs w:val="0"/>
          <w:noProof/>
          <w:sz w:val="22"/>
          <w:szCs w:val="22"/>
          <w:lang w:eastAsia="fr-FR"/>
        </w:rPr>
      </w:pPr>
      <w:hyperlink w:anchor="_Toc86760323" w:history="1">
        <w:r w:rsidRPr="00B9575D">
          <w:rPr>
            <w:rStyle w:val="Lienhypertexte"/>
            <w:noProof/>
          </w:rPr>
          <w:t>Conseils généraux pour l'installation d'une embosseuse</w:t>
        </w:r>
        <w:r>
          <w:rPr>
            <w:noProof/>
            <w:webHidden/>
          </w:rPr>
          <w:tab/>
        </w:r>
        <w:r>
          <w:rPr>
            <w:noProof/>
            <w:webHidden/>
          </w:rPr>
          <w:fldChar w:fldCharType="begin"/>
        </w:r>
        <w:r>
          <w:rPr>
            <w:noProof/>
            <w:webHidden/>
          </w:rPr>
          <w:instrText xml:space="preserve"> PAGEREF _Toc86760323 \h </w:instrText>
        </w:r>
        <w:r>
          <w:rPr>
            <w:noProof/>
            <w:webHidden/>
          </w:rPr>
        </w:r>
        <w:r>
          <w:rPr>
            <w:noProof/>
            <w:webHidden/>
          </w:rPr>
          <w:fldChar w:fldCharType="separate"/>
        </w:r>
        <w:r w:rsidR="001F7951">
          <w:rPr>
            <w:noProof/>
            <w:webHidden/>
          </w:rPr>
          <w:t>33</w:t>
        </w:r>
        <w:r>
          <w:rPr>
            <w:noProof/>
            <w:webHidden/>
          </w:rPr>
          <w:fldChar w:fldCharType="end"/>
        </w:r>
      </w:hyperlink>
    </w:p>
    <w:p w14:paraId="7737C325" w14:textId="769A42C6" w:rsidR="00577089" w:rsidRDefault="00577089">
      <w:pPr>
        <w:pStyle w:val="TM2"/>
        <w:tabs>
          <w:tab w:val="right" w:pos="9062"/>
        </w:tabs>
        <w:rPr>
          <w:rFonts w:eastAsiaTheme="minorEastAsia" w:cstheme="minorBidi"/>
          <w:b w:val="0"/>
          <w:bCs w:val="0"/>
          <w:noProof/>
          <w:sz w:val="22"/>
          <w:szCs w:val="22"/>
          <w:lang w:eastAsia="fr-FR"/>
        </w:rPr>
      </w:pPr>
      <w:hyperlink w:anchor="_Toc86760324" w:history="1">
        <w:r w:rsidRPr="00B9575D">
          <w:rPr>
            <w:rStyle w:val="Lienhypertexte"/>
            <w:noProof/>
          </w:rPr>
          <w:t>Configuration d'une embosseuse dans DBT</w:t>
        </w:r>
        <w:r>
          <w:rPr>
            <w:noProof/>
            <w:webHidden/>
          </w:rPr>
          <w:tab/>
        </w:r>
        <w:r>
          <w:rPr>
            <w:noProof/>
            <w:webHidden/>
          </w:rPr>
          <w:fldChar w:fldCharType="begin"/>
        </w:r>
        <w:r>
          <w:rPr>
            <w:noProof/>
            <w:webHidden/>
          </w:rPr>
          <w:instrText xml:space="preserve"> PAGEREF _Toc86760324 \h </w:instrText>
        </w:r>
        <w:r>
          <w:rPr>
            <w:noProof/>
            <w:webHidden/>
          </w:rPr>
        </w:r>
        <w:r>
          <w:rPr>
            <w:noProof/>
            <w:webHidden/>
          </w:rPr>
          <w:fldChar w:fldCharType="separate"/>
        </w:r>
        <w:r w:rsidR="001F7951">
          <w:rPr>
            <w:noProof/>
            <w:webHidden/>
          </w:rPr>
          <w:t>34</w:t>
        </w:r>
        <w:r>
          <w:rPr>
            <w:noProof/>
            <w:webHidden/>
          </w:rPr>
          <w:fldChar w:fldCharType="end"/>
        </w:r>
      </w:hyperlink>
    </w:p>
    <w:p w14:paraId="3146674A" w14:textId="0BF59A81" w:rsidR="00577089" w:rsidRDefault="00577089">
      <w:pPr>
        <w:pStyle w:val="TM2"/>
        <w:tabs>
          <w:tab w:val="right" w:pos="9062"/>
        </w:tabs>
        <w:rPr>
          <w:rFonts w:eastAsiaTheme="minorEastAsia" w:cstheme="minorBidi"/>
          <w:b w:val="0"/>
          <w:bCs w:val="0"/>
          <w:noProof/>
          <w:sz w:val="22"/>
          <w:szCs w:val="22"/>
          <w:lang w:eastAsia="fr-FR"/>
        </w:rPr>
      </w:pPr>
      <w:hyperlink w:anchor="_Toc86760325" w:history="1">
        <w:r w:rsidRPr="00B9575D">
          <w:rPr>
            <w:rStyle w:val="Lienhypertexte"/>
            <w:noProof/>
          </w:rPr>
          <w:t>Exemple d'installation d'une embosseuse  Index Everest V3</w:t>
        </w:r>
        <w:r>
          <w:rPr>
            <w:noProof/>
            <w:webHidden/>
          </w:rPr>
          <w:tab/>
        </w:r>
        <w:r>
          <w:rPr>
            <w:noProof/>
            <w:webHidden/>
          </w:rPr>
          <w:fldChar w:fldCharType="begin"/>
        </w:r>
        <w:r>
          <w:rPr>
            <w:noProof/>
            <w:webHidden/>
          </w:rPr>
          <w:instrText xml:space="preserve"> PAGEREF _Toc86760325 \h </w:instrText>
        </w:r>
        <w:r>
          <w:rPr>
            <w:noProof/>
            <w:webHidden/>
          </w:rPr>
        </w:r>
        <w:r>
          <w:rPr>
            <w:noProof/>
            <w:webHidden/>
          </w:rPr>
          <w:fldChar w:fldCharType="separate"/>
        </w:r>
        <w:r w:rsidR="001F7951">
          <w:rPr>
            <w:noProof/>
            <w:webHidden/>
          </w:rPr>
          <w:t>37</w:t>
        </w:r>
        <w:r>
          <w:rPr>
            <w:noProof/>
            <w:webHidden/>
          </w:rPr>
          <w:fldChar w:fldCharType="end"/>
        </w:r>
      </w:hyperlink>
    </w:p>
    <w:p w14:paraId="74F55DAB" w14:textId="51FC1E38" w:rsidR="00577089" w:rsidRDefault="00577089">
      <w:pPr>
        <w:pStyle w:val="TM2"/>
        <w:tabs>
          <w:tab w:val="right" w:pos="9062"/>
        </w:tabs>
        <w:rPr>
          <w:rFonts w:eastAsiaTheme="minorEastAsia" w:cstheme="minorBidi"/>
          <w:b w:val="0"/>
          <w:bCs w:val="0"/>
          <w:noProof/>
          <w:sz w:val="22"/>
          <w:szCs w:val="22"/>
          <w:lang w:eastAsia="fr-FR"/>
        </w:rPr>
      </w:pPr>
      <w:hyperlink w:anchor="_Toc86760326" w:history="1">
        <w:r w:rsidRPr="00B9575D">
          <w:rPr>
            <w:rStyle w:val="Lienhypertexte"/>
            <w:noProof/>
          </w:rPr>
          <w:t>Paramétrage et installation d'une embosseuse Index Basic Blue Bar</w:t>
        </w:r>
        <w:r>
          <w:rPr>
            <w:noProof/>
            <w:webHidden/>
          </w:rPr>
          <w:tab/>
        </w:r>
        <w:r>
          <w:rPr>
            <w:noProof/>
            <w:webHidden/>
          </w:rPr>
          <w:fldChar w:fldCharType="begin"/>
        </w:r>
        <w:r>
          <w:rPr>
            <w:noProof/>
            <w:webHidden/>
          </w:rPr>
          <w:instrText xml:space="preserve"> PAGEREF _Toc86760326 \h </w:instrText>
        </w:r>
        <w:r>
          <w:rPr>
            <w:noProof/>
            <w:webHidden/>
          </w:rPr>
        </w:r>
        <w:r>
          <w:rPr>
            <w:noProof/>
            <w:webHidden/>
          </w:rPr>
          <w:fldChar w:fldCharType="separate"/>
        </w:r>
        <w:r w:rsidR="001F7951">
          <w:rPr>
            <w:noProof/>
            <w:webHidden/>
          </w:rPr>
          <w:t>40</w:t>
        </w:r>
        <w:r>
          <w:rPr>
            <w:noProof/>
            <w:webHidden/>
          </w:rPr>
          <w:fldChar w:fldCharType="end"/>
        </w:r>
      </w:hyperlink>
    </w:p>
    <w:p w14:paraId="04175685" w14:textId="7C720CBC"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27" w:history="1">
        <w:r w:rsidRPr="00B9575D">
          <w:rPr>
            <w:rStyle w:val="Lienhypertexte"/>
            <w:noProof/>
          </w:rPr>
          <w:t>Paramétrage des imprimantes</w:t>
        </w:r>
        <w:r>
          <w:rPr>
            <w:noProof/>
            <w:webHidden/>
          </w:rPr>
          <w:tab/>
        </w:r>
        <w:r>
          <w:rPr>
            <w:noProof/>
            <w:webHidden/>
          </w:rPr>
          <w:fldChar w:fldCharType="begin"/>
        </w:r>
        <w:r>
          <w:rPr>
            <w:noProof/>
            <w:webHidden/>
          </w:rPr>
          <w:instrText xml:space="preserve"> PAGEREF _Toc86760327 \h </w:instrText>
        </w:r>
        <w:r>
          <w:rPr>
            <w:noProof/>
            <w:webHidden/>
          </w:rPr>
        </w:r>
        <w:r>
          <w:rPr>
            <w:noProof/>
            <w:webHidden/>
          </w:rPr>
          <w:fldChar w:fldCharType="separate"/>
        </w:r>
        <w:r w:rsidR="001F7951">
          <w:rPr>
            <w:noProof/>
            <w:webHidden/>
          </w:rPr>
          <w:t>42</w:t>
        </w:r>
        <w:r>
          <w:rPr>
            <w:noProof/>
            <w:webHidden/>
          </w:rPr>
          <w:fldChar w:fldCharType="end"/>
        </w:r>
      </w:hyperlink>
    </w:p>
    <w:p w14:paraId="0E5EE74A" w14:textId="700D5ECD" w:rsidR="00577089" w:rsidRDefault="00577089">
      <w:pPr>
        <w:pStyle w:val="TM2"/>
        <w:tabs>
          <w:tab w:val="right" w:pos="9062"/>
        </w:tabs>
        <w:rPr>
          <w:rFonts w:eastAsiaTheme="minorEastAsia" w:cstheme="minorBidi"/>
          <w:b w:val="0"/>
          <w:bCs w:val="0"/>
          <w:noProof/>
          <w:sz w:val="22"/>
          <w:szCs w:val="22"/>
          <w:lang w:eastAsia="fr-FR"/>
        </w:rPr>
      </w:pPr>
      <w:hyperlink w:anchor="_Toc86760328" w:history="1">
        <w:r w:rsidRPr="00B9575D">
          <w:rPr>
            <w:rStyle w:val="Lienhypertexte"/>
            <w:noProof/>
          </w:rPr>
          <w:t>Description des options de la boîte de dialogue</w:t>
        </w:r>
        <w:r>
          <w:rPr>
            <w:noProof/>
            <w:webHidden/>
          </w:rPr>
          <w:tab/>
        </w:r>
        <w:r>
          <w:rPr>
            <w:noProof/>
            <w:webHidden/>
          </w:rPr>
          <w:fldChar w:fldCharType="begin"/>
        </w:r>
        <w:r>
          <w:rPr>
            <w:noProof/>
            <w:webHidden/>
          </w:rPr>
          <w:instrText xml:space="preserve"> PAGEREF _Toc86760328 \h </w:instrText>
        </w:r>
        <w:r>
          <w:rPr>
            <w:noProof/>
            <w:webHidden/>
          </w:rPr>
        </w:r>
        <w:r>
          <w:rPr>
            <w:noProof/>
            <w:webHidden/>
          </w:rPr>
          <w:fldChar w:fldCharType="separate"/>
        </w:r>
        <w:r w:rsidR="001F7951">
          <w:rPr>
            <w:noProof/>
            <w:webHidden/>
          </w:rPr>
          <w:t>43</w:t>
        </w:r>
        <w:r>
          <w:rPr>
            <w:noProof/>
            <w:webHidden/>
          </w:rPr>
          <w:fldChar w:fldCharType="end"/>
        </w:r>
      </w:hyperlink>
    </w:p>
    <w:p w14:paraId="69DBB37C" w14:textId="710412C3" w:rsidR="00577089" w:rsidRDefault="00577089">
      <w:pPr>
        <w:pStyle w:val="TM2"/>
        <w:tabs>
          <w:tab w:val="right" w:pos="9062"/>
        </w:tabs>
        <w:rPr>
          <w:rFonts w:eastAsiaTheme="minorEastAsia" w:cstheme="minorBidi"/>
          <w:b w:val="0"/>
          <w:bCs w:val="0"/>
          <w:noProof/>
          <w:sz w:val="22"/>
          <w:szCs w:val="22"/>
          <w:lang w:eastAsia="fr-FR"/>
        </w:rPr>
      </w:pPr>
      <w:hyperlink w:anchor="_Toc86760329" w:history="1">
        <w:r w:rsidRPr="00B9575D">
          <w:rPr>
            <w:rStyle w:val="Lienhypertexte"/>
            <w:noProof/>
          </w:rPr>
          <w:t>Paramétrage des polices à utiliser  lors de l'impression</w:t>
        </w:r>
        <w:r>
          <w:rPr>
            <w:noProof/>
            <w:webHidden/>
          </w:rPr>
          <w:tab/>
        </w:r>
        <w:r>
          <w:rPr>
            <w:noProof/>
            <w:webHidden/>
          </w:rPr>
          <w:fldChar w:fldCharType="begin"/>
        </w:r>
        <w:r>
          <w:rPr>
            <w:noProof/>
            <w:webHidden/>
          </w:rPr>
          <w:instrText xml:space="preserve"> PAGEREF _Toc86760329 \h </w:instrText>
        </w:r>
        <w:r>
          <w:rPr>
            <w:noProof/>
            <w:webHidden/>
          </w:rPr>
        </w:r>
        <w:r>
          <w:rPr>
            <w:noProof/>
            <w:webHidden/>
          </w:rPr>
          <w:fldChar w:fldCharType="separate"/>
        </w:r>
        <w:r w:rsidR="001F7951">
          <w:rPr>
            <w:noProof/>
            <w:webHidden/>
          </w:rPr>
          <w:t>43</w:t>
        </w:r>
        <w:r>
          <w:rPr>
            <w:noProof/>
            <w:webHidden/>
          </w:rPr>
          <w:fldChar w:fldCharType="end"/>
        </w:r>
      </w:hyperlink>
    </w:p>
    <w:p w14:paraId="2C817F54" w14:textId="69B06ACE"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30" w:history="1">
        <w:r w:rsidRPr="00B9575D">
          <w:rPr>
            <w:rStyle w:val="Lienhypertexte"/>
            <w:noProof/>
          </w:rPr>
          <w:t>Paramétrages supplémentaires</w:t>
        </w:r>
        <w:r>
          <w:rPr>
            <w:noProof/>
            <w:webHidden/>
          </w:rPr>
          <w:tab/>
        </w:r>
        <w:r>
          <w:rPr>
            <w:noProof/>
            <w:webHidden/>
          </w:rPr>
          <w:fldChar w:fldCharType="begin"/>
        </w:r>
        <w:r>
          <w:rPr>
            <w:noProof/>
            <w:webHidden/>
          </w:rPr>
          <w:instrText xml:space="preserve"> PAGEREF _Toc86760330 \h </w:instrText>
        </w:r>
        <w:r>
          <w:rPr>
            <w:noProof/>
            <w:webHidden/>
          </w:rPr>
        </w:r>
        <w:r>
          <w:rPr>
            <w:noProof/>
            <w:webHidden/>
          </w:rPr>
          <w:fldChar w:fldCharType="separate"/>
        </w:r>
        <w:r w:rsidR="001F7951">
          <w:rPr>
            <w:noProof/>
            <w:webHidden/>
          </w:rPr>
          <w:t>43</w:t>
        </w:r>
        <w:r>
          <w:rPr>
            <w:noProof/>
            <w:webHidden/>
          </w:rPr>
          <w:fldChar w:fldCharType="end"/>
        </w:r>
      </w:hyperlink>
    </w:p>
    <w:p w14:paraId="7EFE86D7" w14:textId="4CFD2CE2" w:rsidR="00577089" w:rsidRDefault="00577089">
      <w:pPr>
        <w:pStyle w:val="TM2"/>
        <w:tabs>
          <w:tab w:val="right" w:pos="9062"/>
        </w:tabs>
        <w:rPr>
          <w:rFonts w:eastAsiaTheme="minorEastAsia" w:cstheme="minorBidi"/>
          <w:b w:val="0"/>
          <w:bCs w:val="0"/>
          <w:noProof/>
          <w:sz w:val="22"/>
          <w:szCs w:val="22"/>
          <w:lang w:eastAsia="fr-FR"/>
        </w:rPr>
      </w:pPr>
      <w:hyperlink w:anchor="_Toc86760331" w:history="1">
        <w:r w:rsidRPr="00B9575D">
          <w:rPr>
            <w:rStyle w:val="Lienhypertexte"/>
            <w:noProof/>
          </w:rPr>
          <w:t>Paramétrage de la fonction de sauvegarde automatique</w:t>
        </w:r>
        <w:r>
          <w:rPr>
            <w:noProof/>
            <w:webHidden/>
          </w:rPr>
          <w:tab/>
        </w:r>
        <w:r>
          <w:rPr>
            <w:noProof/>
            <w:webHidden/>
          </w:rPr>
          <w:fldChar w:fldCharType="begin"/>
        </w:r>
        <w:r>
          <w:rPr>
            <w:noProof/>
            <w:webHidden/>
          </w:rPr>
          <w:instrText xml:space="preserve"> PAGEREF _Toc86760331 \h </w:instrText>
        </w:r>
        <w:r>
          <w:rPr>
            <w:noProof/>
            <w:webHidden/>
          </w:rPr>
        </w:r>
        <w:r>
          <w:rPr>
            <w:noProof/>
            <w:webHidden/>
          </w:rPr>
          <w:fldChar w:fldCharType="separate"/>
        </w:r>
        <w:r w:rsidR="001F7951">
          <w:rPr>
            <w:noProof/>
            <w:webHidden/>
          </w:rPr>
          <w:t>43</w:t>
        </w:r>
        <w:r>
          <w:rPr>
            <w:noProof/>
            <w:webHidden/>
          </w:rPr>
          <w:fldChar w:fldCharType="end"/>
        </w:r>
      </w:hyperlink>
    </w:p>
    <w:p w14:paraId="0587D155" w14:textId="197A6307" w:rsidR="00577089" w:rsidRDefault="00577089">
      <w:pPr>
        <w:pStyle w:val="TM2"/>
        <w:tabs>
          <w:tab w:val="right" w:pos="9062"/>
        </w:tabs>
        <w:rPr>
          <w:rFonts w:eastAsiaTheme="minorEastAsia" w:cstheme="minorBidi"/>
          <w:b w:val="0"/>
          <w:bCs w:val="0"/>
          <w:noProof/>
          <w:sz w:val="22"/>
          <w:szCs w:val="22"/>
          <w:lang w:eastAsia="fr-FR"/>
        </w:rPr>
      </w:pPr>
      <w:hyperlink w:anchor="_Toc86760332" w:history="1">
        <w:r w:rsidRPr="00B9575D">
          <w:rPr>
            <w:rStyle w:val="Lienhypertexte"/>
            <w:noProof/>
          </w:rPr>
          <w:t>Régler le mode d'affichage</w:t>
        </w:r>
        <w:r>
          <w:rPr>
            <w:noProof/>
            <w:webHidden/>
          </w:rPr>
          <w:tab/>
        </w:r>
        <w:r>
          <w:rPr>
            <w:noProof/>
            <w:webHidden/>
          </w:rPr>
          <w:fldChar w:fldCharType="begin"/>
        </w:r>
        <w:r>
          <w:rPr>
            <w:noProof/>
            <w:webHidden/>
          </w:rPr>
          <w:instrText xml:space="preserve"> PAGEREF _Toc86760332 \h </w:instrText>
        </w:r>
        <w:r>
          <w:rPr>
            <w:noProof/>
            <w:webHidden/>
          </w:rPr>
        </w:r>
        <w:r>
          <w:rPr>
            <w:noProof/>
            <w:webHidden/>
          </w:rPr>
          <w:fldChar w:fldCharType="separate"/>
        </w:r>
        <w:r w:rsidR="001F7951">
          <w:rPr>
            <w:noProof/>
            <w:webHidden/>
          </w:rPr>
          <w:t>44</w:t>
        </w:r>
        <w:r>
          <w:rPr>
            <w:noProof/>
            <w:webHidden/>
          </w:rPr>
          <w:fldChar w:fldCharType="end"/>
        </w:r>
      </w:hyperlink>
    </w:p>
    <w:p w14:paraId="46765AA8" w14:textId="3650033C" w:rsidR="00577089" w:rsidRDefault="00577089">
      <w:pPr>
        <w:pStyle w:val="TM2"/>
        <w:tabs>
          <w:tab w:val="right" w:pos="9062"/>
        </w:tabs>
        <w:rPr>
          <w:rFonts w:eastAsiaTheme="minorEastAsia" w:cstheme="minorBidi"/>
          <w:b w:val="0"/>
          <w:bCs w:val="0"/>
          <w:noProof/>
          <w:sz w:val="22"/>
          <w:szCs w:val="22"/>
          <w:lang w:eastAsia="fr-FR"/>
        </w:rPr>
      </w:pPr>
      <w:hyperlink w:anchor="_Toc86760333" w:history="1">
        <w:r w:rsidRPr="00B9575D">
          <w:rPr>
            <w:rStyle w:val="Lienhypertexte"/>
            <w:noProof/>
          </w:rPr>
          <w:t>Langue de l’interface</w:t>
        </w:r>
        <w:r>
          <w:rPr>
            <w:noProof/>
            <w:webHidden/>
          </w:rPr>
          <w:tab/>
        </w:r>
        <w:r>
          <w:rPr>
            <w:noProof/>
            <w:webHidden/>
          </w:rPr>
          <w:fldChar w:fldCharType="begin"/>
        </w:r>
        <w:r>
          <w:rPr>
            <w:noProof/>
            <w:webHidden/>
          </w:rPr>
          <w:instrText xml:space="preserve"> PAGEREF _Toc86760333 \h </w:instrText>
        </w:r>
        <w:r>
          <w:rPr>
            <w:noProof/>
            <w:webHidden/>
          </w:rPr>
        </w:r>
        <w:r>
          <w:rPr>
            <w:noProof/>
            <w:webHidden/>
          </w:rPr>
          <w:fldChar w:fldCharType="separate"/>
        </w:r>
        <w:r w:rsidR="001F7951">
          <w:rPr>
            <w:noProof/>
            <w:webHidden/>
          </w:rPr>
          <w:t>45</w:t>
        </w:r>
        <w:r>
          <w:rPr>
            <w:noProof/>
            <w:webHidden/>
          </w:rPr>
          <w:fldChar w:fldCharType="end"/>
        </w:r>
      </w:hyperlink>
    </w:p>
    <w:p w14:paraId="4580C263" w14:textId="226CA762" w:rsidR="00577089" w:rsidRDefault="00577089">
      <w:pPr>
        <w:pStyle w:val="TM2"/>
        <w:tabs>
          <w:tab w:val="right" w:pos="9062"/>
        </w:tabs>
        <w:rPr>
          <w:rFonts w:eastAsiaTheme="minorEastAsia" w:cstheme="minorBidi"/>
          <w:b w:val="0"/>
          <w:bCs w:val="0"/>
          <w:noProof/>
          <w:sz w:val="22"/>
          <w:szCs w:val="22"/>
          <w:lang w:eastAsia="fr-FR"/>
        </w:rPr>
      </w:pPr>
      <w:hyperlink w:anchor="_Toc86760334" w:history="1">
        <w:r w:rsidRPr="00B9575D">
          <w:rPr>
            <w:rStyle w:val="Lienhypertexte"/>
            <w:noProof/>
          </w:rPr>
          <w:t>Choix du code braille pour l’affichage et la saisie</w:t>
        </w:r>
        <w:r>
          <w:rPr>
            <w:noProof/>
            <w:webHidden/>
          </w:rPr>
          <w:tab/>
        </w:r>
        <w:r>
          <w:rPr>
            <w:noProof/>
            <w:webHidden/>
          </w:rPr>
          <w:fldChar w:fldCharType="begin"/>
        </w:r>
        <w:r>
          <w:rPr>
            <w:noProof/>
            <w:webHidden/>
          </w:rPr>
          <w:instrText xml:space="preserve"> PAGEREF _Toc86760334 \h </w:instrText>
        </w:r>
        <w:r>
          <w:rPr>
            <w:noProof/>
            <w:webHidden/>
          </w:rPr>
        </w:r>
        <w:r>
          <w:rPr>
            <w:noProof/>
            <w:webHidden/>
          </w:rPr>
          <w:fldChar w:fldCharType="separate"/>
        </w:r>
        <w:r w:rsidR="001F7951">
          <w:rPr>
            <w:noProof/>
            <w:webHidden/>
          </w:rPr>
          <w:t>45</w:t>
        </w:r>
        <w:r>
          <w:rPr>
            <w:noProof/>
            <w:webHidden/>
          </w:rPr>
          <w:fldChar w:fldCharType="end"/>
        </w:r>
      </w:hyperlink>
    </w:p>
    <w:p w14:paraId="77AE2442" w14:textId="5E516FC9" w:rsidR="00577089" w:rsidRDefault="00577089">
      <w:pPr>
        <w:pStyle w:val="TM2"/>
        <w:tabs>
          <w:tab w:val="right" w:pos="9062"/>
        </w:tabs>
        <w:rPr>
          <w:rFonts w:eastAsiaTheme="minorEastAsia" w:cstheme="minorBidi"/>
          <w:b w:val="0"/>
          <w:bCs w:val="0"/>
          <w:noProof/>
          <w:sz w:val="22"/>
          <w:szCs w:val="22"/>
          <w:lang w:eastAsia="fr-FR"/>
        </w:rPr>
      </w:pPr>
      <w:hyperlink w:anchor="_Toc86760335" w:history="1">
        <w:r w:rsidRPr="00B9575D">
          <w:rPr>
            <w:rStyle w:val="Lienhypertexte"/>
            <w:noProof/>
          </w:rPr>
          <w:t>Pour les utilisateurs d'une plage braille</w:t>
        </w:r>
        <w:r>
          <w:rPr>
            <w:noProof/>
            <w:webHidden/>
          </w:rPr>
          <w:tab/>
        </w:r>
        <w:r>
          <w:rPr>
            <w:noProof/>
            <w:webHidden/>
          </w:rPr>
          <w:fldChar w:fldCharType="begin"/>
        </w:r>
        <w:r>
          <w:rPr>
            <w:noProof/>
            <w:webHidden/>
          </w:rPr>
          <w:instrText xml:space="preserve"> PAGEREF _Toc86760335 \h </w:instrText>
        </w:r>
        <w:r>
          <w:rPr>
            <w:noProof/>
            <w:webHidden/>
          </w:rPr>
        </w:r>
        <w:r>
          <w:rPr>
            <w:noProof/>
            <w:webHidden/>
          </w:rPr>
          <w:fldChar w:fldCharType="separate"/>
        </w:r>
        <w:r w:rsidR="001F7951">
          <w:rPr>
            <w:noProof/>
            <w:webHidden/>
          </w:rPr>
          <w:t>46</w:t>
        </w:r>
        <w:r>
          <w:rPr>
            <w:noProof/>
            <w:webHidden/>
          </w:rPr>
          <w:fldChar w:fldCharType="end"/>
        </w:r>
      </w:hyperlink>
    </w:p>
    <w:p w14:paraId="6EB1DF13" w14:textId="5CDB3649" w:rsidR="00577089" w:rsidRDefault="00577089">
      <w:pPr>
        <w:pStyle w:val="TM2"/>
        <w:tabs>
          <w:tab w:val="right" w:pos="9062"/>
        </w:tabs>
        <w:rPr>
          <w:rFonts w:eastAsiaTheme="minorEastAsia" w:cstheme="minorBidi"/>
          <w:b w:val="0"/>
          <w:bCs w:val="0"/>
          <w:noProof/>
          <w:sz w:val="22"/>
          <w:szCs w:val="22"/>
          <w:lang w:eastAsia="fr-FR"/>
        </w:rPr>
      </w:pPr>
      <w:hyperlink w:anchor="_Toc86760336" w:history="1">
        <w:r w:rsidRPr="00B9575D">
          <w:rPr>
            <w:rStyle w:val="Lienhypertexte"/>
            <w:noProof/>
          </w:rPr>
          <w:t>Choix des polices pour l’affichage et l’impression</w:t>
        </w:r>
        <w:r>
          <w:rPr>
            <w:noProof/>
            <w:webHidden/>
          </w:rPr>
          <w:tab/>
        </w:r>
        <w:r>
          <w:rPr>
            <w:noProof/>
            <w:webHidden/>
          </w:rPr>
          <w:fldChar w:fldCharType="begin"/>
        </w:r>
        <w:r>
          <w:rPr>
            <w:noProof/>
            <w:webHidden/>
          </w:rPr>
          <w:instrText xml:space="preserve"> PAGEREF _Toc86760336 \h </w:instrText>
        </w:r>
        <w:r>
          <w:rPr>
            <w:noProof/>
            <w:webHidden/>
          </w:rPr>
        </w:r>
        <w:r>
          <w:rPr>
            <w:noProof/>
            <w:webHidden/>
          </w:rPr>
          <w:fldChar w:fldCharType="separate"/>
        </w:r>
        <w:r w:rsidR="001F7951">
          <w:rPr>
            <w:noProof/>
            <w:webHidden/>
          </w:rPr>
          <w:t>47</w:t>
        </w:r>
        <w:r>
          <w:rPr>
            <w:noProof/>
            <w:webHidden/>
          </w:rPr>
          <w:fldChar w:fldCharType="end"/>
        </w:r>
      </w:hyperlink>
    </w:p>
    <w:p w14:paraId="38C7D9B5" w14:textId="04E155A6" w:rsidR="00577089" w:rsidRDefault="00577089">
      <w:pPr>
        <w:pStyle w:val="TM2"/>
        <w:tabs>
          <w:tab w:val="right" w:pos="9062"/>
        </w:tabs>
        <w:rPr>
          <w:rFonts w:eastAsiaTheme="minorEastAsia" w:cstheme="minorBidi"/>
          <w:b w:val="0"/>
          <w:bCs w:val="0"/>
          <w:noProof/>
          <w:sz w:val="22"/>
          <w:szCs w:val="22"/>
          <w:lang w:eastAsia="fr-FR"/>
        </w:rPr>
      </w:pPr>
      <w:hyperlink w:anchor="_Toc86760337" w:history="1">
        <w:r w:rsidRPr="00B9575D">
          <w:rPr>
            <w:rStyle w:val="Lienhypertexte"/>
            <w:noProof/>
          </w:rPr>
          <w:t>Paramètres supplémentaires pour l'affichage et la saisie</w:t>
        </w:r>
        <w:r>
          <w:rPr>
            <w:noProof/>
            <w:webHidden/>
          </w:rPr>
          <w:tab/>
        </w:r>
        <w:r>
          <w:rPr>
            <w:noProof/>
            <w:webHidden/>
          </w:rPr>
          <w:fldChar w:fldCharType="begin"/>
        </w:r>
        <w:r>
          <w:rPr>
            <w:noProof/>
            <w:webHidden/>
          </w:rPr>
          <w:instrText xml:space="preserve"> PAGEREF _Toc86760337 \h </w:instrText>
        </w:r>
        <w:r>
          <w:rPr>
            <w:noProof/>
            <w:webHidden/>
          </w:rPr>
        </w:r>
        <w:r>
          <w:rPr>
            <w:noProof/>
            <w:webHidden/>
          </w:rPr>
          <w:fldChar w:fldCharType="separate"/>
        </w:r>
        <w:r w:rsidR="001F7951">
          <w:rPr>
            <w:noProof/>
            <w:webHidden/>
          </w:rPr>
          <w:t>48</w:t>
        </w:r>
        <w:r>
          <w:rPr>
            <w:noProof/>
            <w:webHidden/>
          </w:rPr>
          <w:fldChar w:fldCharType="end"/>
        </w:r>
      </w:hyperlink>
    </w:p>
    <w:p w14:paraId="65F7CDB1" w14:textId="2641BA7D" w:rsidR="00577089" w:rsidRDefault="00577089">
      <w:pPr>
        <w:pStyle w:val="TM2"/>
        <w:tabs>
          <w:tab w:val="right" w:pos="9062"/>
        </w:tabs>
        <w:rPr>
          <w:rFonts w:eastAsiaTheme="minorEastAsia" w:cstheme="minorBidi"/>
          <w:b w:val="0"/>
          <w:bCs w:val="0"/>
          <w:noProof/>
          <w:sz w:val="22"/>
          <w:szCs w:val="22"/>
          <w:lang w:eastAsia="fr-FR"/>
        </w:rPr>
      </w:pPr>
      <w:hyperlink w:anchor="_Toc86760338" w:history="1">
        <w:r w:rsidRPr="00B9575D">
          <w:rPr>
            <w:rStyle w:val="Lienhypertexte"/>
            <w:noProof/>
          </w:rPr>
          <w:t>Définition des raccourcis-clavier</w:t>
        </w:r>
        <w:r>
          <w:rPr>
            <w:noProof/>
            <w:webHidden/>
          </w:rPr>
          <w:tab/>
        </w:r>
        <w:r>
          <w:rPr>
            <w:noProof/>
            <w:webHidden/>
          </w:rPr>
          <w:fldChar w:fldCharType="begin"/>
        </w:r>
        <w:r>
          <w:rPr>
            <w:noProof/>
            <w:webHidden/>
          </w:rPr>
          <w:instrText xml:space="preserve"> PAGEREF _Toc86760338 \h </w:instrText>
        </w:r>
        <w:r>
          <w:rPr>
            <w:noProof/>
            <w:webHidden/>
          </w:rPr>
        </w:r>
        <w:r>
          <w:rPr>
            <w:noProof/>
            <w:webHidden/>
          </w:rPr>
          <w:fldChar w:fldCharType="separate"/>
        </w:r>
        <w:r w:rsidR="001F7951">
          <w:rPr>
            <w:noProof/>
            <w:webHidden/>
          </w:rPr>
          <w:t>49</w:t>
        </w:r>
        <w:r>
          <w:rPr>
            <w:noProof/>
            <w:webHidden/>
          </w:rPr>
          <w:fldChar w:fldCharType="end"/>
        </w:r>
      </w:hyperlink>
    </w:p>
    <w:p w14:paraId="6E9AF071" w14:textId="76595071" w:rsidR="00577089" w:rsidRDefault="00577089">
      <w:pPr>
        <w:pStyle w:val="TM2"/>
        <w:tabs>
          <w:tab w:val="right" w:pos="9062"/>
        </w:tabs>
        <w:rPr>
          <w:rFonts w:eastAsiaTheme="minorEastAsia" w:cstheme="minorBidi"/>
          <w:b w:val="0"/>
          <w:bCs w:val="0"/>
          <w:noProof/>
          <w:sz w:val="22"/>
          <w:szCs w:val="22"/>
          <w:lang w:eastAsia="fr-FR"/>
        </w:rPr>
      </w:pPr>
      <w:hyperlink w:anchor="_Toc86760339" w:history="1">
        <w:r w:rsidRPr="00B9575D">
          <w:rPr>
            <w:rStyle w:val="Lienhypertexte"/>
            <w:noProof/>
          </w:rPr>
          <w:t>Affichage des notifications</w:t>
        </w:r>
        <w:r>
          <w:rPr>
            <w:noProof/>
            <w:webHidden/>
          </w:rPr>
          <w:tab/>
        </w:r>
        <w:r>
          <w:rPr>
            <w:noProof/>
            <w:webHidden/>
          </w:rPr>
          <w:fldChar w:fldCharType="begin"/>
        </w:r>
        <w:r>
          <w:rPr>
            <w:noProof/>
            <w:webHidden/>
          </w:rPr>
          <w:instrText xml:space="preserve"> PAGEREF _Toc86760339 \h </w:instrText>
        </w:r>
        <w:r>
          <w:rPr>
            <w:noProof/>
            <w:webHidden/>
          </w:rPr>
        </w:r>
        <w:r>
          <w:rPr>
            <w:noProof/>
            <w:webHidden/>
          </w:rPr>
          <w:fldChar w:fldCharType="separate"/>
        </w:r>
        <w:r w:rsidR="001F7951">
          <w:rPr>
            <w:noProof/>
            <w:webHidden/>
          </w:rPr>
          <w:t>49</w:t>
        </w:r>
        <w:r>
          <w:rPr>
            <w:noProof/>
            <w:webHidden/>
          </w:rPr>
          <w:fldChar w:fldCharType="end"/>
        </w:r>
      </w:hyperlink>
    </w:p>
    <w:p w14:paraId="49070388" w14:textId="74216107" w:rsidR="00577089" w:rsidRDefault="00577089">
      <w:pPr>
        <w:pStyle w:val="TM2"/>
        <w:tabs>
          <w:tab w:val="right" w:pos="9062"/>
        </w:tabs>
        <w:rPr>
          <w:rFonts w:eastAsiaTheme="minorEastAsia" w:cstheme="minorBidi"/>
          <w:b w:val="0"/>
          <w:bCs w:val="0"/>
          <w:noProof/>
          <w:sz w:val="22"/>
          <w:szCs w:val="22"/>
          <w:lang w:eastAsia="fr-FR"/>
        </w:rPr>
      </w:pPr>
      <w:hyperlink w:anchor="_Toc86760340" w:history="1">
        <w:r w:rsidRPr="00B9575D">
          <w:rPr>
            <w:rStyle w:val="Lienhypertexte"/>
            <w:noProof/>
          </w:rPr>
          <w:t>Réglages des importateurs</w:t>
        </w:r>
        <w:r>
          <w:rPr>
            <w:noProof/>
            <w:webHidden/>
          </w:rPr>
          <w:tab/>
        </w:r>
        <w:r>
          <w:rPr>
            <w:noProof/>
            <w:webHidden/>
          </w:rPr>
          <w:fldChar w:fldCharType="begin"/>
        </w:r>
        <w:r>
          <w:rPr>
            <w:noProof/>
            <w:webHidden/>
          </w:rPr>
          <w:instrText xml:space="preserve"> PAGEREF _Toc86760340 \h </w:instrText>
        </w:r>
        <w:r>
          <w:rPr>
            <w:noProof/>
            <w:webHidden/>
          </w:rPr>
        </w:r>
        <w:r>
          <w:rPr>
            <w:noProof/>
            <w:webHidden/>
          </w:rPr>
          <w:fldChar w:fldCharType="separate"/>
        </w:r>
        <w:r w:rsidR="001F7951">
          <w:rPr>
            <w:noProof/>
            <w:webHidden/>
          </w:rPr>
          <w:t>50</w:t>
        </w:r>
        <w:r>
          <w:rPr>
            <w:noProof/>
            <w:webHidden/>
          </w:rPr>
          <w:fldChar w:fldCharType="end"/>
        </w:r>
      </w:hyperlink>
    </w:p>
    <w:p w14:paraId="2D1F4236" w14:textId="359364EF"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41" w:history="1">
        <w:r w:rsidRPr="00B9575D">
          <w:rPr>
            <w:rStyle w:val="Lienhypertexte"/>
            <w:noProof/>
          </w:rPr>
          <w:t>Votre première transcription !</w:t>
        </w:r>
        <w:r>
          <w:rPr>
            <w:noProof/>
            <w:webHidden/>
          </w:rPr>
          <w:tab/>
        </w:r>
        <w:r>
          <w:rPr>
            <w:noProof/>
            <w:webHidden/>
          </w:rPr>
          <w:fldChar w:fldCharType="begin"/>
        </w:r>
        <w:r>
          <w:rPr>
            <w:noProof/>
            <w:webHidden/>
          </w:rPr>
          <w:instrText xml:space="preserve"> PAGEREF _Toc86760341 \h </w:instrText>
        </w:r>
        <w:r>
          <w:rPr>
            <w:noProof/>
            <w:webHidden/>
          </w:rPr>
        </w:r>
        <w:r>
          <w:rPr>
            <w:noProof/>
            <w:webHidden/>
          </w:rPr>
          <w:fldChar w:fldCharType="separate"/>
        </w:r>
        <w:r w:rsidR="001F7951">
          <w:rPr>
            <w:noProof/>
            <w:webHidden/>
          </w:rPr>
          <w:t>52</w:t>
        </w:r>
        <w:r>
          <w:rPr>
            <w:noProof/>
            <w:webHidden/>
          </w:rPr>
          <w:fldChar w:fldCharType="end"/>
        </w:r>
      </w:hyperlink>
    </w:p>
    <w:p w14:paraId="233BE83D" w14:textId="2ED4DD04"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42" w:history="1">
        <w:r w:rsidRPr="00B9575D">
          <w:rPr>
            <w:rStyle w:val="Lienhypertexte"/>
            <w:noProof/>
          </w:rPr>
          <w:t>DEUXIÈME PARTIE :  TRAVAILLER DANS DBT, FONCTIONS DE BASE</w:t>
        </w:r>
        <w:r>
          <w:rPr>
            <w:noProof/>
            <w:webHidden/>
          </w:rPr>
          <w:tab/>
        </w:r>
        <w:r>
          <w:rPr>
            <w:noProof/>
            <w:webHidden/>
          </w:rPr>
          <w:fldChar w:fldCharType="begin"/>
        </w:r>
        <w:r>
          <w:rPr>
            <w:noProof/>
            <w:webHidden/>
          </w:rPr>
          <w:instrText xml:space="preserve"> PAGEREF _Toc86760342 \h </w:instrText>
        </w:r>
        <w:r>
          <w:rPr>
            <w:noProof/>
            <w:webHidden/>
          </w:rPr>
        </w:r>
        <w:r>
          <w:rPr>
            <w:noProof/>
            <w:webHidden/>
          </w:rPr>
          <w:fldChar w:fldCharType="separate"/>
        </w:r>
        <w:r w:rsidR="001F7951">
          <w:rPr>
            <w:noProof/>
            <w:webHidden/>
          </w:rPr>
          <w:t>54</w:t>
        </w:r>
        <w:r>
          <w:rPr>
            <w:noProof/>
            <w:webHidden/>
          </w:rPr>
          <w:fldChar w:fldCharType="end"/>
        </w:r>
      </w:hyperlink>
    </w:p>
    <w:p w14:paraId="4C491EBD" w14:textId="38B15076"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43" w:history="1">
        <w:r w:rsidRPr="00B9575D">
          <w:rPr>
            <w:rStyle w:val="Lienhypertexte"/>
            <w:noProof/>
          </w:rPr>
          <w:t>Création d'un document</w:t>
        </w:r>
        <w:r>
          <w:rPr>
            <w:noProof/>
            <w:webHidden/>
          </w:rPr>
          <w:tab/>
        </w:r>
        <w:r>
          <w:rPr>
            <w:noProof/>
            <w:webHidden/>
          </w:rPr>
          <w:fldChar w:fldCharType="begin"/>
        </w:r>
        <w:r>
          <w:rPr>
            <w:noProof/>
            <w:webHidden/>
          </w:rPr>
          <w:instrText xml:space="preserve"> PAGEREF _Toc86760343 \h </w:instrText>
        </w:r>
        <w:r>
          <w:rPr>
            <w:noProof/>
            <w:webHidden/>
          </w:rPr>
        </w:r>
        <w:r>
          <w:rPr>
            <w:noProof/>
            <w:webHidden/>
          </w:rPr>
          <w:fldChar w:fldCharType="separate"/>
        </w:r>
        <w:r w:rsidR="001F7951">
          <w:rPr>
            <w:noProof/>
            <w:webHidden/>
          </w:rPr>
          <w:t>54</w:t>
        </w:r>
        <w:r>
          <w:rPr>
            <w:noProof/>
            <w:webHidden/>
          </w:rPr>
          <w:fldChar w:fldCharType="end"/>
        </w:r>
      </w:hyperlink>
    </w:p>
    <w:p w14:paraId="2C2D0371" w14:textId="159DCD1F"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44" w:history="1">
        <w:r w:rsidRPr="00B9575D">
          <w:rPr>
            <w:rStyle w:val="Lienhypertexte"/>
            <w:noProof/>
          </w:rPr>
          <w:t>Édition des documents</w:t>
        </w:r>
        <w:r>
          <w:rPr>
            <w:noProof/>
            <w:webHidden/>
          </w:rPr>
          <w:tab/>
        </w:r>
        <w:r>
          <w:rPr>
            <w:noProof/>
            <w:webHidden/>
          </w:rPr>
          <w:fldChar w:fldCharType="begin"/>
        </w:r>
        <w:r>
          <w:rPr>
            <w:noProof/>
            <w:webHidden/>
          </w:rPr>
          <w:instrText xml:space="preserve"> PAGEREF _Toc86760344 \h </w:instrText>
        </w:r>
        <w:r>
          <w:rPr>
            <w:noProof/>
            <w:webHidden/>
          </w:rPr>
        </w:r>
        <w:r>
          <w:rPr>
            <w:noProof/>
            <w:webHidden/>
          </w:rPr>
          <w:fldChar w:fldCharType="separate"/>
        </w:r>
        <w:r w:rsidR="001F7951">
          <w:rPr>
            <w:noProof/>
            <w:webHidden/>
          </w:rPr>
          <w:t>56</w:t>
        </w:r>
        <w:r>
          <w:rPr>
            <w:noProof/>
            <w:webHidden/>
          </w:rPr>
          <w:fldChar w:fldCharType="end"/>
        </w:r>
      </w:hyperlink>
    </w:p>
    <w:p w14:paraId="55E9C42A" w14:textId="736E272B" w:rsidR="00577089" w:rsidRDefault="00577089">
      <w:pPr>
        <w:pStyle w:val="TM2"/>
        <w:tabs>
          <w:tab w:val="right" w:pos="9062"/>
        </w:tabs>
        <w:rPr>
          <w:rFonts w:eastAsiaTheme="minorEastAsia" w:cstheme="minorBidi"/>
          <w:b w:val="0"/>
          <w:bCs w:val="0"/>
          <w:noProof/>
          <w:sz w:val="22"/>
          <w:szCs w:val="22"/>
          <w:lang w:eastAsia="fr-FR"/>
        </w:rPr>
      </w:pPr>
      <w:hyperlink w:anchor="_Toc86760345" w:history="1">
        <w:r w:rsidRPr="00B9575D">
          <w:rPr>
            <w:rStyle w:val="Lienhypertexte"/>
            <w:noProof/>
          </w:rPr>
          <w:t>Différences entre les documents de type Imprimé et Braille</w:t>
        </w:r>
        <w:r>
          <w:rPr>
            <w:noProof/>
            <w:webHidden/>
          </w:rPr>
          <w:tab/>
        </w:r>
        <w:r>
          <w:rPr>
            <w:noProof/>
            <w:webHidden/>
          </w:rPr>
          <w:fldChar w:fldCharType="begin"/>
        </w:r>
        <w:r>
          <w:rPr>
            <w:noProof/>
            <w:webHidden/>
          </w:rPr>
          <w:instrText xml:space="preserve"> PAGEREF _Toc86760345 \h </w:instrText>
        </w:r>
        <w:r>
          <w:rPr>
            <w:noProof/>
            <w:webHidden/>
          </w:rPr>
        </w:r>
        <w:r>
          <w:rPr>
            <w:noProof/>
            <w:webHidden/>
          </w:rPr>
          <w:fldChar w:fldCharType="separate"/>
        </w:r>
        <w:r w:rsidR="001F7951">
          <w:rPr>
            <w:noProof/>
            <w:webHidden/>
          </w:rPr>
          <w:t>56</w:t>
        </w:r>
        <w:r>
          <w:rPr>
            <w:noProof/>
            <w:webHidden/>
          </w:rPr>
          <w:fldChar w:fldCharType="end"/>
        </w:r>
      </w:hyperlink>
    </w:p>
    <w:p w14:paraId="04176F5B" w14:textId="611C1E77" w:rsidR="00577089" w:rsidRDefault="00577089">
      <w:pPr>
        <w:pStyle w:val="TM2"/>
        <w:tabs>
          <w:tab w:val="right" w:pos="9062"/>
        </w:tabs>
        <w:rPr>
          <w:rFonts w:eastAsiaTheme="minorEastAsia" w:cstheme="minorBidi"/>
          <w:b w:val="0"/>
          <w:bCs w:val="0"/>
          <w:noProof/>
          <w:sz w:val="22"/>
          <w:szCs w:val="22"/>
          <w:lang w:eastAsia="fr-FR"/>
        </w:rPr>
      </w:pPr>
      <w:hyperlink w:anchor="_Toc86760346" w:history="1">
        <w:r w:rsidRPr="00B9575D">
          <w:rPr>
            <w:rStyle w:val="Lienhypertexte"/>
            <w:noProof/>
          </w:rPr>
          <w:t>Commandes d'édition dans les documents</w:t>
        </w:r>
        <w:r>
          <w:rPr>
            <w:noProof/>
            <w:webHidden/>
          </w:rPr>
          <w:tab/>
        </w:r>
        <w:r>
          <w:rPr>
            <w:noProof/>
            <w:webHidden/>
          </w:rPr>
          <w:fldChar w:fldCharType="begin"/>
        </w:r>
        <w:r>
          <w:rPr>
            <w:noProof/>
            <w:webHidden/>
          </w:rPr>
          <w:instrText xml:space="preserve"> PAGEREF _Toc86760346 \h </w:instrText>
        </w:r>
        <w:r>
          <w:rPr>
            <w:noProof/>
            <w:webHidden/>
          </w:rPr>
        </w:r>
        <w:r>
          <w:rPr>
            <w:noProof/>
            <w:webHidden/>
          </w:rPr>
          <w:fldChar w:fldCharType="separate"/>
        </w:r>
        <w:r w:rsidR="001F7951">
          <w:rPr>
            <w:noProof/>
            <w:webHidden/>
          </w:rPr>
          <w:t>59</w:t>
        </w:r>
        <w:r>
          <w:rPr>
            <w:noProof/>
            <w:webHidden/>
          </w:rPr>
          <w:fldChar w:fldCharType="end"/>
        </w:r>
      </w:hyperlink>
    </w:p>
    <w:p w14:paraId="12179F59" w14:textId="6B848A5E" w:rsidR="00577089" w:rsidRDefault="00577089">
      <w:pPr>
        <w:pStyle w:val="TM2"/>
        <w:tabs>
          <w:tab w:val="right" w:pos="9062"/>
        </w:tabs>
        <w:rPr>
          <w:rFonts w:eastAsiaTheme="minorEastAsia" w:cstheme="minorBidi"/>
          <w:b w:val="0"/>
          <w:bCs w:val="0"/>
          <w:noProof/>
          <w:sz w:val="22"/>
          <w:szCs w:val="22"/>
          <w:lang w:eastAsia="fr-FR"/>
        </w:rPr>
      </w:pPr>
      <w:hyperlink w:anchor="_Toc86760347" w:history="1">
        <w:r w:rsidRPr="00B9575D">
          <w:rPr>
            <w:rStyle w:val="Lienhypertexte"/>
            <w:noProof/>
          </w:rPr>
          <w:t>Cas particuliers de la saisie des lettres accentuées majuscules</w:t>
        </w:r>
        <w:r>
          <w:rPr>
            <w:noProof/>
            <w:webHidden/>
          </w:rPr>
          <w:tab/>
        </w:r>
        <w:r>
          <w:rPr>
            <w:noProof/>
            <w:webHidden/>
          </w:rPr>
          <w:fldChar w:fldCharType="begin"/>
        </w:r>
        <w:r>
          <w:rPr>
            <w:noProof/>
            <w:webHidden/>
          </w:rPr>
          <w:instrText xml:space="preserve"> PAGEREF _Toc86760347 \h </w:instrText>
        </w:r>
        <w:r>
          <w:rPr>
            <w:noProof/>
            <w:webHidden/>
          </w:rPr>
        </w:r>
        <w:r>
          <w:rPr>
            <w:noProof/>
            <w:webHidden/>
          </w:rPr>
          <w:fldChar w:fldCharType="separate"/>
        </w:r>
        <w:r w:rsidR="001F7951">
          <w:rPr>
            <w:noProof/>
            <w:webHidden/>
          </w:rPr>
          <w:t>61</w:t>
        </w:r>
        <w:r>
          <w:rPr>
            <w:noProof/>
            <w:webHidden/>
          </w:rPr>
          <w:fldChar w:fldCharType="end"/>
        </w:r>
      </w:hyperlink>
    </w:p>
    <w:p w14:paraId="2F48D008" w14:textId="2F0BC136" w:rsidR="00577089" w:rsidRDefault="00577089">
      <w:pPr>
        <w:pStyle w:val="TM2"/>
        <w:tabs>
          <w:tab w:val="right" w:pos="9062"/>
        </w:tabs>
        <w:rPr>
          <w:rFonts w:eastAsiaTheme="minorEastAsia" w:cstheme="minorBidi"/>
          <w:b w:val="0"/>
          <w:bCs w:val="0"/>
          <w:noProof/>
          <w:sz w:val="22"/>
          <w:szCs w:val="22"/>
          <w:lang w:eastAsia="fr-FR"/>
        </w:rPr>
      </w:pPr>
      <w:hyperlink w:anchor="_Toc86760348" w:history="1">
        <w:r w:rsidRPr="00B9575D">
          <w:rPr>
            <w:rStyle w:val="Lienhypertexte"/>
            <w:noProof/>
          </w:rPr>
          <w:t>Saisie des lettres grecques et autres caractères spéciaux</w:t>
        </w:r>
        <w:r>
          <w:rPr>
            <w:noProof/>
            <w:webHidden/>
          </w:rPr>
          <w:tab/>
        </w:r>
        <w:r>
          <w:rPr>
            <w:noProof/>
            <w:webHidden/>
          </w:rPr>
          <w:fldChar w:fldCharType="begin"/>
        </w:r>
        <w:r>
          <w:rPr>
            <w:noProof/>
            <w:webHidden/>
          </w:rPr>
          <w:instrText xml:space="preserve"> PAGEREF _Toc86760348 \h </w:instrText>
        </w:r>
        <w:r>
          <w:rPr>
            <w:noProof/>
            <w:webHidden/>
          </w:rPr>
        </w:r>
        <w:r>
          <w:rPr>
            <w:noProof/>
            <w:webHidden/>
          </w:rPr>
          <w:fldChar w:fldCharType="separate"/>
        </w:r>
        <w:r w:rsidR="001F7951">
          <w:rPr>
            <w:noProof/>
            <w:webHidden/>
          </w:rPr>
          <w:t>61</w:t>
        </w:r>
        <w:r>
          <w:rPr>
            <w:noProof/>
            <w:webHidden/>
          </w:rPr>
          <w:fldChar w:fldCharType="end"/>
        </w:r>
      </w:hyperlink>
    </w:p>
    <w:p w14:paraId="17618D50" w14:textId="2971191A" w:rsidR="00577089" w:rsidRDefault="00577089">
      <w:pPr>
        <w:pStyle w:val="TM2"/>
        <w:tabs>
          <w:tab w:val="right" w:pos="9062"/>
        </w:tabs>
        <w:rPr>
          <w:rFonts w:eastAsiaTheme="minorEastAsia" w:cstheme="minorBidi"/>
          <w:b w:val="0"/>
          <w:bCs w:val="0"/>
          <w:noProof/>
          <w:sz w:val="22"/>
          <w:szCs w:val="22"/>
          <w:lang w:eastAsia="fr-FR"/>
        </w:rPr>
      </w:pPr>
      <w:hyperlink w:anchor="_Toc86760349" w:history="1">
        <w:r w:rsidRPr="00B9575D">
          <w:rPr>
            <w:rStyle w:val="Lienhypertexte"/>
            <w:noProof/>
          </w:rPr>
          <w:t>Saisie des caractères spéciaux par leur code Unicode ou DUSCI</w:t>
        </w:r>
        <w:r>
          <w:rPr>
            <w:noProof/>
            <w:webHidden/>
          </w:rPr>
          <w:tab/>
        </w:r>
        <w:r>
          <w:rPr>
            <w:noProof/>
            <w:webHidden/>
          </w:rPr>
          <w:fldChar w:fldCharType="begin"/>
        </w:r>
        <w:r>
          <w:rPr>
            <w:noProof/>
            <w:webHidden/>
          </w:rPr>
          <w:instrText xml:space="preserve"> PAGEREF _Toc86760349 \h </w:instrText>
        </w:r>
        <w:r>
          <w:rPr>
            <w:noProof/>
            <w:webHidden/>
          </w:rPr>
        </w:r>
        <w:r>
          <w:rPr>
            <w:noProof/>
            <w:webHidden/>
          </w:rPr>
          <w:fldChar w:fldCharType="separate"/>
        </w:r>
        <w:r w:rsidR="001F7951">
          <w:rPr>
            <w:noProof/>
            <w:webHidden/>
          </w:rPr>
          <w:t>61</w:t>
        </w:r>
        <w:r>
          <w:rPr>
            <w:noProof/>
            <w:webHidden/>
          </w:rPr>
          <w:fldChar w:fldCharType="end"/>
        </w:r>
      </w:hyperlink>
    </w:p>
    <w:p w14:paraId="1476F7B4" w14:textId="19592DC5" w:rsidR="00577089" w:rsidRDefault="00577089">
      <w:pPr>
        <w:pStyle w:val="TM2"/>
        <w:tabs>
          <w:tab w:val="right" w:pos="9062"/>
        </w:tabs>
        <w:rPr>
          <w:rFonts w:eastAsiaTheme="minorEastAsia" w:cstheme="minorBidi"/>
          <w:b w:val="0"/>
          <w:bCs w:val="0"/>
          <w:noProof/>
          <w:sz w:val="22"/>
          <w:szCs w:val="22"/>
          <w:lang w:eastAsia="fr-FR"/>
        </w:rPr>
      </w:pPr>
      <w:hyperlink w:anchor="_Toc86760350" w:history="1">
        <w:r w:rsidRPr="00B9575D">
          <w:rPr>
            <w:rStyle w:val="Lienhypertexte"/>
            <w:noProof/>
          </w:rPr>
          <w:t>Les fonctions d'édition Annuler et Répéter</w:t>
        </w:r>
        <w:r>
          <w:rPr>
            <w:noProof/>
            <w:webHidden/>
          </w:rPr>
          <w:tab/>
        </w:r>
        <w:r>
          <w:rPr>
            <w:noProof/>
            <w:webHidden/>
          </w:rPr>
          <w:fldChar w:fldCharType="begin"/>
        </w:r>
        <w:r>
          <w:rPr>
            <w:noProof/>
            <w:webHidden/>
          </w:rPr>
          <w:instrText xml:space="preserve"> PAGEREF _Toc86760350 \h </w:instrText>
        </w:r>
        <w:r>
          <w:rPr>
            <w:noProof/>
            <w:webHidden/>
          </w:rPr>
        </w:r>
        <w:r>
          <w:rPr>
            <w:noProof/>
            <w:webHidden/>
          </w:rPr>
          <w:fldChar w:fldCharType="separate"/>
        </w:r>
        <w:r w:rsidR="001F7951">
          <w:rPr>
            <w:noProof/>
            <w:webHidden/>
          </w:rPr>
          <w:t>62</w:t>
        </w:r>
        <w:r>
          <w:rPr>
            <w:noProof/>
            <w:webHidden/>
          </w:rPr>
          <w:fldChar w:fldCharType="end"/>
        </w:r>
      </w:hyperlink>
    </w:p>
    <w:p w14:paraId="33096C5D" w14:textId="0D498AFC"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51" w:history="1">
        <w:r w:rsidRPr="00B9575D">
          <w:rPr>
            <w:rStyle w:val="Lienhypertexte"/>
            <w:noProof/>
          </w:rPr>
          <w:t>Opérations de base sur les fichiers</w:t>
        </w:r>
        <w:r>
          <w:rPr>
            <w:noProof/>
            <w:webHidden/>
          </w:rPr>
          <w:tab/>
        </w:r>
        <w:r>
          <w:rPr>
            <w:noProof/>
            <w:webHidden/>
          </w:rPr>
          <w:fldChar w:fldCharType="begin"/>
        </w:r>
        <w:r>
          <w:rPr>
            <w:noProof/>
            <w:webHidden/>
          </w:rPr>
          <w:instrText xml:space="preserve"> PAGEREF _Toc86760351 \h </w:instrText>
        </w:r>
        <w:r>
          <w:rPr>
            <w:noProof/>
            <w:webHidden/>
          </w:rPr>
        </w:r>
        <w:r>
          <w:rPr>
            <w:noProof/>
            <w:webHidden/>
          </w:rPr>
          <w:fldChar w:fldCharType="separate"/>
        </w:r>
        <w:r w:rsidR="001F7951">
          <w:rPr>
            <w:noProof/>
            <w:webHidden/>
          </w:rPr>
          <w:t>62</w:t>
        </w:r>
        <w:r>
          <w:rPr>
            <w:noProof/>
            <w:webHidden/>
          </w:rPr>
          <w:fldChar w:fldCharType="end"/>
        </w:r>
      </w:hyperlink>
    </w:p>
    <w:p w14:paraId="0B8EF990" w14:textId="28141F38" w:rsidR="00577089" w:rsidRDefault="00577089">
      <w:pPr>
        <w:pStyle w:val="TM2"/>
        <w:tabs>
          <w:tab w:val="right" w:pos="9062"/>
        </w:tabs>
        <w:rPr>
          <w:rFonts w:eastAsiaTheme="minorEastAsia" w:cstheme="minorBidi"/>
          <w:b w:val="0"/>
          <w:bCs w:val="0"/>
          <w:noProof/>
          <w:sz w:val="22"/>
          <w:szCs w:val="22"/>
          <w:lang w:eastAsia="fr-FR"/>
        </w:rPr>
      </w:pPr>
      <w:hyperlink w:anchor="_Toc86760352" w:history="1">
        <w:r w:rsidRPr="00B9575D">
          <w:rPr>
            <w:rStyle w:val="Lienhypertexte"/>
            <w:noProof/>
          </w:rPr>
          <w:t>Sauvegarde d'un document sur disque</w:t>
        </w:r>
        <w:r>
          <w:rPr>
            <w:noProof/>
            <w:webHidden/>
          </w:rPr>
          <w:tab/>
        </w:r>
        <w:r>
          <w:rPr>
            <w:noProof/>
            <w:webHidden/>
          </w:rPr>
          <w:fldChar w:fldCharType="begin"/>
        </w:r>
        <w:r>
          <w:rPr>
            <w:noProof/>
            <w:webHidden/>
          </w:rPr>
          <w:instrText xml:space="preserve"> PAGEREF _Toc86760352 \h </w:instrText>
        </w:r>
        <w:r>
          <w:rPr>
            <w:noProof/>
            <w:webHidden/>
          </w:rPr>
        </w:r>
        <w:r>
          <w:rPr>
            <w:noProof/>
            <w:webHidden/>
          </w:rPr>
          <w:fldChar w:fldCharType="separate"/>
        </w:r>
        <w:r w:rsidR="001F7951">
          <w:rPr>
            <w:noProof/>
            <w:webHidden/>
          </w:rPr>
          <w:t>62</w:t>
        </w:r>
        <w:r>
          <w:rPr>
            <w:noProof/>
            <w:webHidden/>
          </w:rPr>
          <w:fldChar w:fldCharType="end"/>
        </w:r>
      </w:hyperlink>
    </w:p>
    <w:p w14:paraId="0708D19F" w14:textId="08536BEE" w:rsidR="00577089" w:rsidRDefault="00577089">
      <w:pPr>
        <w:pStyle w:val="TM2"/>
        <w:tabs>
          <w:tab w:val="right" w:pos="9062"/>
        </w:tabs>
        <w:rPr>
          <w:rFonts w:eastAsiaTheme="minorEastAsia" w:cstheme="minorBidi"/>
          <w:b w:val="0"/>
          <w:bCs w:val="0"/>
          <w:noProof/>
          <w:sz w:val="22"/>
          <w:szCs w:val="22"/>
          <w:lang w:eastAsia="fr-FR"/>
        </w:rPr>
      </w:pPr>
      <w:hyperlink w:anchor="_Toc86760353" w:history="1">
        <w:r w:rsidRPr="00B9575D">
          <w:rPr>
            <w:rStyle w:val="Lienhypertexte"/>
            <w:noProof/>
          </w:rPr>
          <w:t>Ouvrir un document existant</w:t>
        </w:r>
        <w:r>
          <w:rPr>
            <w:noProof/>
            <w:webHidden/>
          </w:rPr>
          <w:tab/>
        </w:r>
        <w:r>
          <w:rPr>
            <w:noProof/>
            <w:webHidden/>
          </w:rPr>
          <w:fldChar w:fldCharType="begin"/>
        </w:r>
        <w:r>
          <w:rPr>
            <w:noProof/>
            <w:webHidden/>
          </w:rPr>
          <w:instrText xml:space="preserve"> PAGEREF _Toc86760353 \h </w:instrText>
        </w:r>
        <w:r>
          <w:rPr>
            <w:noProof/>
            <w:webHidden/>
          </w:rPr>
        </w:r>
        <w:r>
          <w:rPr>
            <w:noProof/>
            <w:webHidden/>
          </w:rPr>
          <w:fldChar w:fldCharType="separate"/>
        </w:r>
        <w:r w:rsidR="001F7951">
          <w:rPr>
            <w:noProof/>
            <w:webHidden/>
          </w:rPr>
          <w:t>63</w:t>
        </w:r>
        <w:r>
          <w:rPr>
            <w:noProof/>
            <w:webHidden/>
          </w:rPr>
          <w:fldChar w:fldCharType="end"/>
        </w:r>
      </w:hyperlink>
    </w:p>
    <w:p w14:paraId="785E7F19" w14:textId="1C25EAD9" w:rsidR="00577089" w:rsidRDefault="00577089">
      <w:pPr>
        <w:pStyle w:val="TM2"/>
        <w:tabs>
          <w:tab w:val="right" w:pos="9062"/>
        </w:tabs>
        <w:rPr>
          <w:rFonts w:eastAsiaTheme="minorEastAsia" w:cstheme="minorBidi"/>
          <w:b w:val="0"/>
          <w:bCs w:val="0"/>
          <w:noProof/>
          <w:sz w:val="22"/>
          <w:szCs w:val="22"/>
          <w:lang w:eastAsia="fr-FR"/>
        </w:rPr>
      </w:pPr>
      <w:hyperlink w:anchor="_Toc86760354" w:history="1">
        <w:r w:rsidRPr="00B9575D">
          <w:rPr>
            <w:rStyle w:val="Lienhypertexte"/>
            <w:noProof/>
          </w:rPr>
          <w:t>Insertion d'un fichier dans un document</w:t>
        </w:r>
        <w:r>
          <w:rPr>
            <w:noProof/>
            <w:webHidden/>
          </w:rPr>
          <w:tab/>
        </w:r>
        <w:r>
          <w:rPr>
            <w:noProof/>
            <w:webHidden/>
          </w:rPr>
          <w:fldChar w:fldCharType="begin"/>
        </w:r>
        <w:r>
          <w:rPr>
            <w:noProof/>
            <w:webHidden/>
          </w:rPr>
          <w:instrText xml:space="preserve"> PAGEREF _Toc86760354 \h </w:instrText>
        </w:r>
        <w:r>
          <w:rPr>
            <w:noProof/>
            <w:webHidden/>
          </w:rPr>
        </w:r>
        <w:r>
          <w:rPr>
            <w:noProof/>
            <w:webHidden/>
          </w:rPr>
          <w:fldChar w:fldCharType="separate"/>
        </w:r>
        <w:r w:rsidR="001F7951">
          <w:rPr>
            <w:noProof/>
            <w:webHidden/>
          </w:rPr>
          <w:t>63</w:t>
        </w:r>
        <w:r>
          <w:rPr>
            <w:noProof/>
            <w:webHidden/>
          </w:rPr>
          <w:fldChar w:fldCharType="end"/>
        </w:r>
      </w:hyperlink>
    </w:p>
    <w:p w14:paraId="5C3EE714" w14:textId="5FCCA9D1" w:rsidR="00577089" w:rsidRDefault="00577089">
      <w:pPr>
        <w:pStyle w:val="TM2"/>
        <w:tabs>
          <w:tab w:val="right" w:pos="9062"/>
        </w:tabs>
        <w:rPr>
          <w:rFonts w:eastAsiaTheme="minorEastAsia" w:cstheme="minorBidi"/>
          <w:b w:val="0"/>
          <w:bCs w:val="0"/>
          <w:noProof/>
          <w:sz w:val="22"/>
          <w:szCs w:val="22"/>
          <w:lang w:eastAsia="fr-FR"/>
        </w:rPr>
      </w:pPr>
      <w:hyperlink w:anchor="_Toc86760355" w:history="1">
        <w:r w:rsidRPr="00B9575D">
          <w:rPr>
            <w:rStyle w:val="Lienhypertexte"/>
            <w:noProof/>
          </w:rPr>
          <w:t>Fermeture d'un document</w:t>
        </w:r>
        <w:r>
          <w:rPr>
            <w:noProof/>
            <w:webHidden/>
          </w:rPr>
          <w:tab/>
        </w:r>
        <w:r>
          <w:rPr>
            <w:noProof/>
            <w:webHidden/>
          </w:rPr>
          <w:fldChar w:fldCharType="begin"/>
        </w:r>
        <w:r>
          <w:rPr>
            <w:noProof/>
            <w:webHidden/>
          </w:rPr>
          <w:instrText xml:space="preserve"> PAGEREF _Toc86760355 \h </w:instrText>
        </w:r>
        <w:r>
          <w:rPr>
            <w:noProof/>
            <w:webHidden/>
          </w:rPr>
        </w:r>
        <w:r>
          <w:rPr>
            <w:noProof/>
            <w:webHidden/>
          </w:rPr>
          <w:fldChar w:fldCharType="separate"/>
        </w:r>
        <w:r w:rsidR="001F7951">
          <w:rPr>
            <w:noProof/>
            <w:webHidden/>
          </w:rPr>
          <w:t>63</w:t>
        </w:r>
        <w:r>
          <w:rPr>
            <w:noProof/>
            <w:webHidden/>
          </w:rPr>
          <w:fldChar w:fldCharType="end"/>
        </w:r>
      </w:hyperlink>
    </w:p>
    <w:p w14:paraId="7433D3FD" w14:textId="7171F0D6" w:rsidR="00577089" w:rsidRDefault="00577089">
      <w:pPr>
        <w:pStyle w:val="TM2"/>
        <w:tabs>
          <w:tab w:val="right" w:pos="9062"/>
        </w:tabs>
        <w:rPr>
          <w:rFonts w:eastAsiaTheme="minorEastAsia" w:cstheme="minorBidi"/>
          <w:b w:val="0"/>
          <w:bCs w:val="0"/>
          <w:noProof/>
          <w:sz w:val="22"/>
          <w:szCs w:val="22"/>
          <w:lang w:eastAsia="fr-FR"/>
        </w:rPr>
      </w:pPr>
      <w:hyperlink w:anchor="_Toc86760356" w:history="1">
        <w:r w:rsidRPr="00B9575D">
          <w:rPr>
            <w:rStyle w:val="Lienhypertexte"/>
            <w:noProof/>
          </w:rPr>
          <w:t>Quitter DBT</w:t>
        </w:r>
        <w:r>
          <w:rPr>
            <w:noProof/>
            <w:webHidden/>
          </w:rPr>
          <w:tab/>
        </w:r>
        <w:r>
          <w:rPr>
            <w:noProof/>
            <w:webHidden/>
          </w:rPr>
          <w:fldChar w:fldCharType="begin"/>
        </w:r>
        <w:r>
          <w:rPr>
            <w:noProof/>
            <w:webHidden/>
          </w:rPr>
          <w:instrText xml:space="preserve"> PAGEREF _Toc86760356 \h </w:instrText>
        </w:r>
        <w:r>
          <w:rPr>
            <w:noProof/>
            <w:webHidden/>
          </w:rPr>
        </w:r>
        <w:r>
          <w:rPr>
            <w:noProof/>
            <w:webHidden/>
          </w:rPr>
          <w:fldChar w:fldCharType="separate"/>
        </w:r>
        <w:r w:rsidR="001F7951">
          <w:rPr>
            <w:noProof/>
            <w:webHidden/>
          </w:rPr>
          <w:t>63</w:t>
        </w:r>
        <w:r>
          <w:rPr>
            <w:noProof/>
            <w:webHidden/>
          </w:rPr>
          <w:fldChar w:fldCharType="end"/>
        </w:r>
      </w:hyperlink>
    </w:p>
    <w:p w14:paraId="03587611" w14:textId="69D308A5" w:rsidR="00577089" w:rsidRDefault="00577089">
      <w:pPr>
        <w:pStyle w:val="TM2"/>
        <w:tabs>
          <w:tab w:val="right" w:pos="9062"/>
        </w:tabs>
        <w:rPr>
          <w:rFonts w:eastAsiaTheme="minorEastAsia" w:cstheme="minorBidi"/>
          <w:b w:val="0"/>
          <w:bCs w:val="0"/>
          <w:noProof/>
          <w:sz w:val="22"/>
          <w:szCs w:val="22"/>
          <w:lang w:eastAsia="fr-FR"/>
        </w:rPr>
      </w:pPr>
      <w:hyperlink w:anchor="_Toc86760357" w:history="1">
        <w:r w:rsidRPr="00B9575D">
          <w:rPr>
            <w:rStyle w:val="Lienhypertexte"/>
            <w:noProof/>
          </w:rPr>
          <w:t>Récupération de documents</w:t>
        </w:r>
        <w:r>
          <w:rPr>
            <w:noProof/>
            <w:webHidden/>
          </w:rPr>
          <w:tab/>
        </w:r>
        <w:r>
          <w:rPr>
            <w:noProof/>
            <w:webHidden/>
          </w:rPr>
          <w:fldChar w:fldCharType="begin"/>
        </w:r>
        <w:r>
          <w:rPr>
            <w:noProof/>
            <w:webHidden/>
          </w:rPr>
          <w:instrText xml:space="preserve"> PAGEREF _Toc86760357 \h </w:instrText>
        </w:r>
        <w:r>
          <w:rPr>
            <w:noProof/>
            <w:webHidden/>
          </w:rPr>
        </w:r>
        <w:r>
          <w:rPr>
            <w:noProof/>
            <w:webHidden/>
          </w:rPr>
          <w:fldChar w:fldCharType="separate"/>
        </w:r>
        <w:r w:rsidR="001F7951">
          <w:rPr>
            <w:noProof/>
            <w:webHidden/>
          </w:rPr>
          <w:t>64</w:t>
        </w:r>
        <w:r>
          <w:rPr>
            <w:noProof/>
            <w:webHidden/>
          </w:rPr>
          <w:fldChar w:fldCharType="end"/>
        </w:r>
      </w:hyperlink>
    </w:p>
    <w:p w14:paraId="73B6260A" w14:textId="69B7BCBF"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58" w:history="1">
        <w:r w:rsidRPr="00B9575D">
          <w:rPr>
            <w:rStyle w:val="Lienhypertexte"/>
            <w:noProof/>
          </w:rPr>
          <w:t>Transcription d'un document</w:t>
        </w:r>
        <w:r>
          <w:rPr>
            <w:noProof/>
            <w:webHidden/>
          </w:rPr>
          <w:tab/>
        </w:r>
        <w:r>
          <w:rPr>
            <w:noProof/>
            <w:webHidden/>
          </w:rPr>
          <w:fldChar w:fldCharType="begin"/>
        </w:r>
        <w:r>
          <w:rPr>
            <w:noProof/>
            <w:webHidden/>
          </w:rPr>
          <w:instrText xml:space="preserve"> PAGEREF _Toc86760358 \h </w:instrText>
        </w:r>
        <w:r>
          <w:rPr>
            <w:noProof/>
            <w:webHidden/>
          </w:rPr>
        </w:r>
        <w:r>
          <w:rPr>
            <w:noProof/>
            <w:webHidden/>
          </w:rPr>
          <w:fldChar w:fldCharType="separate"/>
        </w:r>
        <w:r w:rsidR="001F7951">
          <w:rPr>
            <w:noProof/>
            <w:webHidden/>
          </w:rPr>
          <w:t>64</w:t>
        </w:r>
        <w:r>
          <w:rPr>
            <w:noProof/>
            <w:webHidden/>
          </w:rPr>
          <w:fldChar w:fldCharType="end"/>
        </w:r>
      </w:hyperlink>
    </w:p>
    <w:p w14:paraId="2DDE52DB" w14:textId="0D982352"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59" w:history="1">
        <w:r w:rsidRPr="00B9575D">
          <w:rPr>
            <w:rStyle w:val="Lienhypertexte"/>
            <w:noProof/>
          </w:rPr>
          <w:t>Embossage d'un document</w:t>
        </w:r>
        <w:r>
          <w:rPr>
            <w:noProof/>
            <w:webHidden/>
          </w:rPr>
          <w:tab/>
        </w:r>
        <w:r>
          <w:rPr>
            <w:noProof/>
            <w:webHidden/>
          </w:rPr>
          <w:fldChar w:fldCharType="begin"/>
        </w:r>
        <w:r>
          <w:rPr>
            <w:noProof/>
            <w:webHidden/>
          </w:rPr>
          <w:instrText xml:space="preserve"> PAGEREF _Toc86760359 \h </w:instrText>
        </w:r>
        <w:r>
          <w:rPr>
            <w:noProof/>
            <w:webHidden/>
          </w:rPr>
        </w:r>
        <w:r>
          <w:rPr>
            <w:noProof/>
            <w:webHidden/>
          </w:rPr>
          <w:fldChar w:fldCharType="separate"/>
        </w:r>
        <w:r w:rsidR="001F7951">
          <w:rPr>
            <w:noProof/>
            <w:webHidden/>
          </w:rPr>
          <w:t>66</w:t>
        </w:r>
        <w:r>
          <w:rPr>
            <w:noProof/>
            <w:webHidden/>
          </w:rPr>
          <w:fldChar w:fldCharType="end"/>
        </w:r>
      </w:hyperlink>
    </w:p>
    <w:p w14:paraId="451D73E6" w14:textId="46002F7C"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60" w:history="1">
        <w:r w:rsidRPr="00B9575D">
          <w:rPr>
            <w:rStyle w:val="Lienhypertexte"/>
            <w:noProof/>
          </w:rPr>
          <w:t>Impression d'un document</w:t>
        </w:r>
        <w:r>
          <w:rPr>
            <w:noProof/>
            <w:webHidden/>
          </w:rPr>
          <w:tab/>
        </w:r>
        <w:r>
          <w:rPr>
            <w:noProof/>
            <w:webHidden/>
          </w:rPr>
          <w:fldChar w:fldCharType="begin"/>
        </w:r>
        <w:r>
          <w:rPr>
            <w:noProof/>
            <w:webHidden/>
          </w:rPr>
          <w:instrText xml:space="preserve"> PAGEREF _Toc86760360 \h </w:instrText>
        </w:r>
        <w:r>
          <w:rPr>
            <w:noProof/>
            <w:webHidden/>
          </w:rPr>
        </w:r>
        <w:r>
          <w:rPr>
            <w:noProof/>
            <w:webHidden/>
          </w:rPr>
          <w:fldChar w:fldCharType="separate"/>
        </w:r>
        <w:r w:rsidR="001F7951">
          <w:rPr>
            <w:noProof/>
            <w:webHidden/>
          </w:rPr>
          <w:t>67</w:t>
        </w:r>
        <w:r>
          <w:rPr>
            <w:noProof/>
            <w:webHidden/>
          </w:rPr>
          <w:fldChar w:fldCharType="end"/>
        </w:r>
      </w:hyperlink>
    </w:p>
    <w:p w14:paraId="15F41E51" w14:textId="49A054D1"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61" w:history="1">
        <w:r w:rsidRPr="00B9575D">
          <w:rPr>
            <w:rStyle w:val="Lienhypertexte"/>
            <w:noProof/>
          </w:rPr>
          <w:t>Définir la position des numéros de page</w:t>
        </w:r>
        <w:r>
          <w:rPr>
            <w:noProof/>
            <w:webHidden/>
          </w:rPr>
          <w:tab/>
        </w:r>
        <w:r>
          <w:rPr>
            <w:noProof/>
            <w:webHidden/>
          </w:rPr>
          <w:fldChar w:fldCharType="begin"/>
        </w:r>
        <w:r>
          <w:rPr>
            <w:noProof/>
            <w:webHidden/>
          </w:rPr>
          <w:instrText xml:space="preserve"> PAGEREF _Toc86760361 \h </w:instrText>
        </w:r>
        <w:r>
          <w:rPr>
            <w:noProof/>
            <w:webHidden/>
          </w:rPr>
        </w:r>
        <w:r>
          <w:rPr>
            <w:noProof/>
            <w:webHidden/>
          </w:rPr>
          <w:fldChar w:fldCharType="separate"/>
        </w:r>
        <w:r w:rsidR="001F7951">
          <w:rPr>
            <w:noProof/>
            <w:webHidden/>
          </w:rPr>
          <w:t>67</w:t>
        </w:r>
        <w:r>
          <w:rPr>
            <w:noProof/>
            <w:webHidden/>
          </w:rPr>
          <w:fldChar w:fldCharType="end"/>
        </w:r>
      </w:hyperlink>
    </w:p>
    <w:p w14:paraId="513BC225" w14:textId="63B40A65"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62" w:history="1">
        <w:r w:rsidRPr="00B9575D">
          <w:rPr>
            <w:rStyle w:val="Lienhypertexte"/>
            <w:noProof/>
          </w:rPr>
          <w:t>Modifier le format d'un document</w:t>
        </w:r>
        <w:r>
          <w:rPr>
            <w:noProof/>
            <w:webHidden/>
          </w:rPr>
          <w:tab/>
        </w:r>
        <w:r>
          <w:rPr>
            <w:noProof/>
            <w:webHidden/>
          </w:rPr>
          <w:fldChar w:fldCharType="begin"/>
        </w:r>
        <w:r>
          <w:rPr>
            <w:noProof/>
            <w:webHidden/>
          </w:rPr>
          <w:instrText xml:space="preserve"> PAGEREF _Toc86760362 \h </w:instrText>
        </w:r>
        <w:r>
          <w:rPr>
            <w:noProof/>
            <w:webHidden/>
          </w:rPr>
        </w:r>
        <w:r>
          <w:rPr>
            <w:noProof/>
            <w:webHidden/>
          </w:rPr>
          <w:fldChar w:fldCharType="separate"/>
        </w:r>
        <w:r w:rsidR="001F7951">
          <w:rPr>
            <w:noProof/>
            <w:webHidden/>
          </w:rPr>
          <w:t>68</w:t>
        </w:r>
        <w:r>
          <w:rPr>
            <w:noProof/>
            <w:webHidden/>
          </w:rPr>
          <w:fldChar w:fldCharType="end"/>
        </w:r>
      </w:hyperlink>
    </w:p>
    <w:p w14:paraId="7C93F289" w14:textId="4A31825F" w:rsidR="00577089" w:rsidRDefault="00577089">
      <w:pPr>
        <w:pStyle w:val="TM2"/>
        <w:tabs>
          <w:tab w:val="right" w:pos="9062"/>
        </w:tabs>
        <w:rPr>
          <w:rFonts w:eastAsiaTheme="minorEastAsia" w:cstheme="minorBidi"/>
          <w:b w:val="0"/>
          <w:bCs w:val="0"/>
          <w:noProof/>
          <w:sz w:val="22"/>
          <w:szCs w:val="22"/>
          <w:lang w:eastAsia="fr-FR"/>
        </w:rPr>
      </w:pPr>
      <w:hyperlink w:anchor="_Toc86760363" w:history="1">
        <w:r w:rsidRPr="00B9575D">
          <w:rPr>
            <w:rStyle w:val="Lienhypertexte"/>
            <w:noProof/>
          </w:rPr>
          <w:t>Modification de la mise en page pour l'embossage</w:t>
        </w:r>
        <w:r>
          <w:rPr>
            <w:noProof/>
            <w:webHidden/>
          </w:rPr>
          <w:tab/>
        </w:r>
        <w:r>
          <w:rPr>
            <w:noProof/>
            <w:webHidden/>
          </w:rPr>
          <w:fldChar w:fldCharType="begin"/>
        </w:r>
        <w:r>
          <w:rPr>
            <w:noProof/>
            <w:webHidden/>
          </w:rPr>
          <w:instrText xml:space="preserve"> PAGEREF _Toc86760363 \h </w:instrText>
        </w:r>
        <w:r>
          <w:rPr>
            <w:noProof/>
            <w:webHidden/>
          </w:rPr>
        </w:r>
        <w:r>
          <w:rPr>
            <w:noProof/>
            <w:webHidden/>
          </w:rPr>
          <w:fldChar w:fldCharType="separate"/>
        </w:r>
        <w:r w:rsidR="001F7951">
          <w:rPr>
            <w:noProof/>
            <w:webHidden/>
          </w:rPr>
          <w:t>69</w:t>
        </w:r>
        <w:r>
          <w:rPr>
            <w:noProof/>
            <w:webHidden/>
          </w:rPr>
          <w:fldChar w:fldCharType="end"/>
        </w:r>
      </w:hyperlink>
    </w:p>
    <w:p w14:paraId="52CC5D97" w14:textId="48361A07" w:rsidR="00577089" w:rsidRDefault="00577089">
      <w:pPr>
        <w:pStyle w:val="TM2"/>
        <w:tabs>
          <w:tab w:val="right" w:pos="9062"/>
        </w:tabs>
        <w:rPr>
          <w:rFonts w:eastAsiaTheme="minorEastAsia" w:cstheme="minorBidi"/>
          <w:b w:val="0"/>
          <w:bCs w:val="0"/>
          <w:noProof/>
          <w:sz w:val="22"/>
          <w:szCs w:val="22"/>
          <w:lang w:eastAsia="fr-FR"/>
        </w:rPr>
      </w:pPr>
      <w:hyperlink w:anchor="_Toc86760364" w:history="1">
        <w:r w:rsidRPr="00B9575D">
          <w:rPr>
            <w:rStyle w:val="Lienhypertexte"/>
            <w:noProof/>
          </w:rPr>
          <w:t>Modification de la mise en page pour l'impression</w:t>
        </w:r>
        <w:r>
          <w:rPr>
            <w:noProof/>
            <w:webHidden/>
          </w:rPr>
          <w:tab/>
        </w:r>
        <w:r>
          <w:rPr>
            <w:noProof/>
            <w:webHidden/>
          </w:rPr>
          <w:fldChar w:fldCharType="begin"/>
        </w:r>
        <w:r>
          <w:rPr>
            <w:noProof/>
            <w:webHidden/>
          </w:rPr>
          <w:instrText xml:space="preserve"> PAGEREF _Toc86760364 \h </w:instrText>
        </w:r>
        <w:r>
          <w:rPr>
            <w:noProof/>
            <w:webHidden/>
          </w:rPr>
        </w:r>
        <w:r>
          <w:rPr>
            <w:noProof/>
            <w:webHidden/>
          </w:rPr>
          <w:fldChar w:fldCharType="separate"/>
        </w:r>
        <w:r w:rsidR="001F7951">
          <w:rPr>
            <w:noProof/>
            <w:webHidden/>
          </w:rPr>
          <w:t>69</w:t>
        </w:r>
        <w:r>
          <w:rPr>
            <w:noProof/>
            <w:webHidden/>
          </w:rPr>
          <w:fldChar w:fldCharType="end"/>
        </w:r>
      </w:hyperlink>
    </w:p>
    <w:p w14:paraId="052F5262" w14:textId="07D62657"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65" w:history="1">
        <w:r w:rsidRPr="00B9575D">
          <w:rPr>
            <w:rStyle w:val="Lienhypertexte"/>
            <w:noProof/>
          </w:rPr>
          <w:t>TROISIÈME PARTIE :  CODES DE FORMATAGE, STYLES ET MODÈLES</w:t>
        </w:r>
        <w:r>
          <w:rPr>
            <w:noProof/>
            <w:webHidden/>
          </w:rPr>
          <w:tab/>
        </w:r>
        <w:r>
          <w:rPr>
            <w:noProof/>
            <w:webHidden/>
          </w:rPr>
          <w:fldChar w:fldCharType="begin"/>
        </w:r>
        <w:r>
          <w:rPr>
            <w:noProof/>
            <w:webHidden/>
          </w:rPr>
          <w:instrText xml:space="preserve"> PAGEREF _Toc86760365 \h </w:instrText>
        </w:r>
        <w:r>
          <w:rPr>
            <w:noProof/>
            <w:webHidden/>
          </w:rPr>
        </w:r>
        <w:r>
          <w:rPr>
            <w:noProof/>
            <w:webHidden/>
          </w:rPr>
          <w:fldChar w:fldCharType="separate"/>
        </w:r>
        <w:r w:rsidR="001F7951">
          <w:rPr>
            <w:noProof/>
            <w:webHidden/>
          </w:rPr>
          <w:t>71</w:t>
        </w:r>
        <w:r>
          <w:rPr>
            <w:noProof/>
            <w:webHidden/>
          </w:rPr>
          <w:fldChar w:fldCharType="end"/>
        </w:r>
      </w:hyperlink>
    </w:p>
    <w:p w14:paraId="03783BFE" w14:textId="5FBAE108"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66" w:history="1">
        <w:r w:rsidRPr="00B9575D">
          <w:rPr>
            <w:rStyle w:val="Lienhypertexte"/>
            <w:noProof/>
          </w:rPr>
          <w:t>Présentation et manipulation des codes de formatage</w:t>
        </w:r>
        <w:r>
          <w:rPr>
            <w:noProof/>
            <w:webHidden/>
          </w:rPr>
          <w:tab/>
        </w:r>
        <w:r>
          <w:rPr>
            <w:noProof/>
            <w:webHidden/>
          </w:rPr>
          <w:fldChar w:fldCharType="begin"/>
        </w:r>
        <w:r>
          <w:rPr>
            <w:noProof/>
            <w:webHidden/>
          </w:rPr>
          <w:instrText xml:space="preserve"> PAGEREF _Toc86760366 \h </w:instrText>
        </w:r>
        <w:r>
          <w:rPr>
            <w:noProof/>
            <w:webHidden/>
          </w:rPr>
        </w:r>
        <w:r>
          <w:rPr>
            <w:noProof/>
            <w:webHidden/>
          </w:rPr>
          <w:fldChar w:fldCharType="separate"/>
        </w:r>
        <w:r w:rsidR="001F7951">
          <w:rPr>
            <w:noProof/>
            <w:webHidden/>
          </w:rPr>
          <w:t>71</w:t>
        </w:r>
        <w:r>
          <w:rPr>
            <w:noProof/>
            <w:webHidden/>
          </w:rPr>
          <w:fldChar w:fldCharType="end"/>
        </w:r>
      </w:hyperlink>
    </w:p>
    <w:p w14:paraId="36A23034" w14:textId="0B165A2F" w:rsidR="00577089" w:rsidRDefault="00577089">
      <w:pPr>
        <w:pStyle w:val="TM2"/>
        <w:tabs>
          <w:tab w:val="right" w:pos="9062"/>
        </w:tabs>
        <w:rPr>
          <w:rFonts w:eastAsiaTheme="minorEastAsia" w:cstheme="minorBidi"/>
          <w:b w:val="0"/>
          <w:bCs w:val="0"/>
          <w:noProof/>
          <w:sz w:val="22"/>
          <w:szCs w:val="22"/>
          <w:lang w:eastAsia="fr-FR"/>
        </w:rPr>
      </w:pPr>
      <w:hyperlink w:anchor="_Toc86760367" w:history="1">
        <w:r w:rsidRPr="00B9575D">
          <w:rPr>
            <w:rStyle w:val="Lienhypertexte"/>
            <w:noProof/>
          </w:rPr>
          <w:t>Activation et désactivation de l'affichage des codes</w:t>
        </w:r>
        <w:r>
          <w:rPr>
            <w:noProof/>
            <w:webHidden/>
          </w:rPr>
          <w:tab/>
        </w:r>
        <w:r>
          <w:rPr>
            <w:noProof/>
            <w:webHidden/>
          </w:rPr>
          <w:fldChar w:fldCharType="begin"/>
        </w:r>
        <w:r>
          <w:rPr>
            <w:noProof/>
            <w:webHidden/>
          </w:rPr>
          <w:instrText xml:space="preserve"> PAGEREF _Toc86760367 \h </w:instrText>
        </w:r>
        <w:r>
          <w:rPr>
            <w:noProof/>
            <w:webHidden/>
          </w:rPr>
        </w:r>
        <w:r>
          <w:rPr>
            <w:noProof/>
            <w:webHidden/>
          </w:rPr>
          <w:fldChar w:fldCharType="separate"/>
        </w:r>
        <w:r w:rsidR="001F7951">
          <w:rPr>
            <w:noProof/>
            <w:webHidden/>
          </w:rPr>
          <w:t>71</w:t>
        </w:r>
        <w:r>
          <w:rPr>
            <w:noProof/>
            <w:webHidden/>
          </w:rPr>
          <w:fldChar w:fldCharType="end"/>
        </w:r>
      </w:hyperlink>
    </w:p>
    <w:p w14:paraId="072005D3" w14:textId="3BF37236" w:rsidR="00577089" w:rsidRDefault="00577089">
      <w:pPr>
        <w:pStyle w:val="TM2"/>
        <w:tabs>
          <w:tab w:val="right" w:pos="9062"/>
        </w:tabs>
        <w:rPr>
          <w:rFonts w:eastAsiaTheme="minorEastAsia" w:cstheme="minorBidi"/>
          <w:b w:val="0"/>
          <w:bCs w:val="0"/>
          <w:noProof/>
          <w:sz w:val="22"/>
          <w:szCs w:val="22"/>
          <w:lang w:eastAsia="fr-FR"/>
        </w:rPr>
      </w:pPr>
      <w:hyperlink w:anchor="_Toc86760368" w:history="1">
        <w:r w:rsidRPr="00B9575D">
          <w:rPr>
            <w:rStyle w:val="Lienhypertexte"/>
            <w:noProof/>
          </w:rPr>
          <w:t>Différentes méthodes pour insérer les codes</w:t>
        </w:r>
        <w:r>
          <w:rPr>
            <w:noProof/>
            <w:webHidden/>
          </w:rPr>
          <w:tab/>
        </w:r>
        <w:r>
          <w:rPr>
            <w:noProof/>
            <w:webHidden/>
          </w:rPr>
          <w:fldChar w:fldCharType="begin"/>
        </w:r>
        <w:r>
          <w:rPr>
            <w:noProof/>
            <w:webHidden/>
          </w:rPr>
          <w:instrText xml:space="preserve"> PAGEREF _Toc86760368 \h </w:instrText>
        </w:r>
        <w:r>
          <w:rPr>
            <w:noProof/>
            <w:webHidden/>
          </w:rPr>
        </w:r>
        <w:r>
          <w:rPr>
            <w:noProof/>
            <w:webHidden/>
          </w:rPr>
          <w:fldChar w:fldCharType="separate"/>
        </w:r>
        <w:r w:rsidR="001F7951">
          <w:rPr>
            <w:noProof/>
            <w:webHidden/>
          </w:rPr>
          <w:t>72</w:t>
        </w:r>
        <w:r>
          <w:rPr>
            <w:noProof/>
            <w:webHidden/>
          </w:rPr>
          <w:fldChar w:fldCharType="end"/>
        </w:r>
      </w:hyperlink>
    </w:p>
    <w:p w14:paraId="728C1557" w14:textId="6991E061" w:rsidR="00577089" w:rsidRDefault="00577089">
      <w:pPr>
        <w:pStyle w:val="TM2"/>
        <w:tabs>
          <w:tab w:val="right" w:pos="9062"/>
        </w:tabs>
        <w:rPr>
          <w:rFonts w:eastAsiaTheme="minorEastAsia" w:cstheme="minorBidi"/>
          <w:b w:val="0"/>
          <w:bCs w:val="0"/>
          <w:noProof/>
          <w:sz w:val="22"/>
          <w:szCs w:val="22"/>
          <w:lang w:eastAsia="fr-FR"/>
        </w:rPr>
      </w:pPr>
      <w:hyperlink w:anchor="_Toc86760369" w:history="1">
        <w:r w:rsidRPr="00B9575D">
          <w:rPr>
            <w:rStyle w:val="Lienhypertexte"/>
            <w:noProof/>
          </w:rPr>
          <w:t>Modification d'un code existant</w:t>
        </w:r>
        <w:r>
          <w:rPr>
            <w:noProof/>
            <w:webHidden/>
          </w:rPr>
          <w:tab/>
        </w:r>
        <w:r>
          <w:rPr>
            <w:noProof/>
            <w:webHidden/>
          </w:rPr>
          <w:fldChar w:fldCharType="begin"/>
        </w:r>
        <w:r>
          <w:rPr>
            <w:noProof/>
            <w:webHidden/>
          </w:rPr>
          <w:instrText xml:space="preserve"> PAGEREF _Toc86760369 \h </w:instrText>
        </w:r>
        <w:r>
          <w:rPr>
            <w:noProof/>
            <w:webHidden/>
          </w:rPr>
        </w:r>
        <w:r>
          <w:rPr>
            <w:noProof/>
            <w:webHidden/>
          </w:rPr>
          <w:fldChar w:fldCharType="separate"/>
        </w:r>
        <w:r w:rsidR="001F7951">
          <w:rPr>
            <w:noProof/>
            <w:webHidden/>
          </w:rPr>
          <w:t>74</w:t>
        </w:r>
        <w:r>
          <w:rPr>
            <w:noProof/>
            <w:webHidden/>
          </w:rPr>
          <w:fldChar w:fldCharType="end"/>
        </w:r>
      </w:hyperlink>
    </w:p>
    <w:p w14:paraId="031B9276" w14:textId="3E8BBAAC" w:rsidR="00577089" w:rsidRDefault="00577089">
      <w:pPr>
        <w:pStyle w:val="TM2"/>
        <w:tabs>
          <w:tab w:val="right" w:pos="9062"/>
        </w:tabs>
        <w:rPr>
          <w:rFonts w:eastAsiaTheme="minorEastAsia" w:cstheme="minorBidi"/>
          <w:b w:val="0"/>
          <w:bCs w:val="0"/>
          <w:noProof/>
          <w:sz w:val="22"/>
          <w:szCs w:val="22"/>
          <w:lang w:eastAsia="fr-FR"/>
        </w:rPr>
      </w:pPr>
      <w:hyperlink w:anchor="_Toc86760370" w:history="1">
        <w:r w:rsidRPr="00B9575D">
          <w:rPr>
            <w:rStyle w:val="Lienhypertexte"/>
            <w:noProof/>
          </w:rPr>
          <w:t>Suppression d'un code</w:t>
        </w:r>
        <w:r>
          <w:rPr>
            <w:noProof/>
            <w:webHidden/>
          </w:rPr>
          <w:tab/>
        </w:r>
        <w:r>
          <w:rPr>
            <w:noProof/>
            <w:webHidden/>
          </w:rPr>
          <w:fldChar w:fldCharType="begin"/>
        </w:r>
        <w:r>
          <w:rPr>
            <w:noProof/>
            <w:webHidden/>
          </w:rPr>
          <w:instrText xml:space="preserve"> PAGEREF _Toc86760370 \h </w:instrText>
        </w:r>
        <w:r>
          <w:rPr>
            <w:noProof/>
            <w:webHidden/>
          </w:rPr>
        </w:r>
        <w:r>
          <w:rPr>
            <w:noProof/>
            <w:webHidden/>
          </w:rPr>
          <w:fldChar w:fldCharType="separate"/>
        </w:r>
        <w:r w:rsidR="001F7951">
          <w:rPr>
            <w:noProof/>
            <w:webHidden/>
          </w:rPr>
          <w:t>74</w:t>
        </w:r>
        <w:r>
          <w:rPr>
            <w:noProof/>
            <w:webHidden/>
          </w:rPr>
          <w:fldChar w:fldCharType="end"/>
        </w:r>
      </w:hyperlink>
    </w:p>
    <w:p w14:paraId="53CE630D" w14:textId="402751F6" w:rsidR="00577089" w:rsidRDefault="00577089">
      <w:pPr>
        <w:pStyle w:val="TM2"/>
        <w:tabs>
          <w:tab w:val="right" w:pos="9062"/>
        </w:tabs>
        <w:rPr>
          <w:rFonts w:eastAsiaTheme="minorEastAsia" w:cstheme="minorBidi"/>
          <w:b w:val="0"/>
          <w:bCs w:val="0"/>
          <w:noProof/>
          <w:sz w:val="22"/>
          <w:szCs w:val="22"/>
          <w:lang w:eastAsia="fr-FR"/>
        </w:rPr>
      </w:pPr>
      <w:hyperlink w:anchor="_Toc86760371" w:history="1">
        <w:r w:rsidRPr="00B9575D">
          <w:rPr>
            <w:rStyle w:val="Lienhypertexte"/>
            <w:noProof/>
          </w:rPr>
          <w:t>Quand doit-On impérativement utiliser la table braille américaine ?</w:t>
        </w:r>
        <w:r>
          <w:rPr>
            <w:noProof/>
            <w:webHidden/>
          </w:rPr>
          <w:tab/>
        </w:r>
        <w:r>
          <w:rPr>
            <w:noProof/>
            <w:webHidden/>
          </w:rPr>
          <w:fldChar w:fldCharType="begin"/>
        </w:r>
        <w:r>
          <w:rPr>
            <w:noProof/>
            <w:webHidden/>
          </w:rPr>
          <w:instrText xml:space="preserve"> PAGEREF _Toc86760371 \h </w:instrText>
        </w:r>
        <w:r>
          <w:rPr>
            <w:noProof/>
            <w:webHidden/>
          </w:rPr>
        </w:r>
        <w:r>
          <w:rPr>
            <w:noProof/>
            <w:webHidden/>
          </w:rPr>
          <w:fldChar w:fldCharType="separate"/>
        </w:r>
        <w:r w:rsidR="001F7951">
          <w:rPr>
            <w:noProof/>
            <w:webHidden/>
          </w:rPr>
          <w:t>75</w:t>
        </w:r>
        <w:r>
          <w:rPr>
            <w:noProof/>
            <w:webHidden/>
          </w:rPr>
          <w:fldChar w:fldCharType="end"/>
        </w:r>
      </w:hyperlink>
    </w:p>
    <w:p w14:paraId="2FBACDAE" w14:textId="2F1FB7C7" w:rsidR="00577089" w:rsidRDefault="00577089">
      <w:pPr>
        <w:pStyle w:val="TM2"/>
        <w:tabs>
          <w:tab w:val="right" w:pos="9062"/>
        </w:tabs>
        <w:rPr>
          <w:rFonts w:eastAsiaTheme="minorEastAsia" w:cstheme="minorBidi"/>
          <w:b w:val="0"/>
          <w:bCs w:val="0"/>
          <w:noProof/>
          <w:sz w:val="22"/>
          <w:szCs w:val="22"/>
          <w:lang w:eastAsia="fr-FR"/>
        </w:rPr>
      </w:pPr>
      <w:hyperlink w:anchor="_Toc86760372" w:history="1">
        <w:r w:rsidRPr="00B9575D">
          <w:rPr>
            <w:rStyle w:val="Lienhypertexte"/>
            <w:noProof/>
          </w:rPr>
          <w:t>Rapide présentation des styles</w:t>
        </w:r>
        <w:r>
          <w:rPr>
            <w:noProof/>
            <w:webHidden/>
          </w:rPr>
          <w:tab/>
        </w:r>
        <w:r>
          <w:rPr>
            <w:noProof/>
            <w:webHidden/>
          </w:rPr>
          <w:fldChar w:fldCharType="begin"/>
        </w:r>
        <w:r>
          <w:rPr>
            <w:noProof/>
            <w:webHidden/>
          </w:rPr>
          <w:instrText xml:space="preserve"> PAGEREF _Toc86760372 \h </w:instrText>
        </w:r>
        <w:r>
          <w:rPr>
            <w:noProof/>
            <w:webHidden/>
          </w:rPr>
        </w:r>
        <w:r>
          <w:rPr>
            <w:noProof/>
            <w:webHidden/>
          </w:rPr>
          <w:fldChar w:fldCharType="separate"/>
        </w:r>
        <w:r w:rsidR="001F7951">
          <w:rPr>
            <w:noProof/>
            <w:webHidden/>
          </w:rPr>
          <w:t>76</w:t>
        </w:r>
        <w:r>
          <w:rPr>
            <w:noProof/>
            <w:webHidden/>
          </w:rPr>
          <w:fldChar w:fldCharType="end"/>
        </w:r>
      </w:hyperlink>
    </w:p>
    <w:p w14:paraId="2C716288" w14:textId="3DEEC522"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73" w:history="1">
        <w:r w:rsidRPr="00B9575D">
          <w:rPr>
            <w:rStyle w:val="Lienhypertexte"/>
            <w:noProof/>
          </w:rPr>
          <w:t>Recherche de texte, de styles ou de codes</w:t>
        </w:r>
        <w:r>
          <w:rPr>
            <w:noProof/>
            <w:webHidden/>
          </w:rPr>
          <w:tab/>
        </w:r>
        <w:r>
          <w:rPr>
            <w:noProof/>
            <w:webHidden/>
          </w:rPr>
          <w:fldChar w:fldCharType="begin"/>
        </w:r>
        <w:r>
          <w:rPr>
            <w:noProof/>
            <w:webHidden/>
          </w:rPr>
          <w:instrText xml:space="preserve"> PAGEREF _Toc86760373 \h </w:instrText>
        </w:r>
        <w:r>
          <w:rPr>
            <w:noProof/>
            <w:webHidden/>
          </w:rPr>
        </w:r>
        <w:r>
          <w:rPr>
            <w:noProof/>
            <w:webHidden/>
          </w:rPr>
          <w:fldChar w:fldCharType="separate"/>
        </w:r>
        <w:r w:rsidR="001F7951">
          <w:rPr>
            <w:noProof/>
            <w:webHidden/>
          </w:rPr>
          <w:t>76</w:t>
        </w:r>
        <w:r>
          <w:rPr>
            <w:noProof/>
            <w:webHidden/>
          </w:rPr>
          <w:fldChar w:fldCharType="end"/>
        </w:r>
      </w:hyperlink>
    </w:p>
    <w:p w14:paraId="14DDB87A" w14:textId="7D29C393"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74" w:history="1">
        <w:r w:rsidRPr="00B9575D">
          <w:rPr>
            <w:rStyle w:val="Lienhypertexte"/>
            <w:noProof/>
          </w:rPr>
          <w:t>Remplacement de texte, de styles ou de codes</w:t>
        </w:r>
        <w:r>
          <w:rPr>
            <w:noProof/>
            <w:webHidden/>
          </w:rPr>
          <w:tab/>
        </w:r>
        <w:r>
          <w:rPr>
            <w:noProof/>
            <w:webHidden/>
          </w:rPr>
          <w:fldChar w:fldCharType="begin"/>
        </w:r>
        <w:r>
          <w:rPr>
            <w:noProof/>
            <w:webHidden/>
          </w:rPr>
          <w:instrText xml:space="preserve"> PAGEREF _Toc86760374 \h </w:instrText>
        </w:r>
        <w:r>
          <w:rPr>
            <w:noProof/>
            <w:webHidden/>
          </w:rPr>
        </w:r>
        <w:r>
          <w:rPr>
            <w:noProof/>
            <w:webHidden/>
          </w:rPr>
          <w:fldChar w:fldCharType="separate"/>
        </w:r>
        <w:r w:rsidR="001F7951">
          <w:rPr>
            <w:noProof/>
            <w:webHidden/>
          </w:rPr>
          <w:t>78</w:t>
        </w:r>
        <w:r>
          <w:rPr>
            <w:noProof/>
            <w:webHidden/>
          </w:rPr>
          <w:fldChar w:fldCharType="end"/>
        </w:r>
      </w:hyperlink>
    </w:p>
    <w:p w14:paraId="18FAD539" w14:textId="3F2A8EC4" w:rsidR="00577089" w:rsidRDefault="00577089">
      <w:pPr>
        <w:pStyle w:val="TM2"/>
        <w:tabs>
          <w:tab w:val="right" w:pos="9062"/>
        </w:tabs>
        <w:rPr>
          <w:rFonts w:eastAsiaTheme="minorEastAsia" w:cstheme="minorBidi"/>
          <w:b w:val="0"/>
          <w:bCs w:val="0"/>
          <w:noProof/>
          <w:sz w:val="22"/>
          <w:szCs w:val="22"/>
          <w:lang w:eastAsia="fr-FR"/>
        </w:rPr>
      </w:pPr>
      <w:hyperlink w:anchor="_Toc86760375" w:history="1">
        <w:r w:rsidRPr="00B9575D">
          <w:rPr>
            <w:rStyle w:val="Lienhypertexte"/>
            <w:noProof/>
          </w:rPr>
          <w:t>Exemple de remplacement avec insertion de codes</w:t>
        </w:r>
        <w:r>
          <w:rPr>
            <w:noProof/>
            <w:webHidden/>
          </w:rPr>
          <w:tab/>
        </w:r>
        <w:r>
          <w:rPr>
            <w:noProof/>
            <w:webHidden/>
          </w:rPr>
          <w:fldChar w:fldCharType="begin"/>
        </w:r>
        <w:r>
          <w:rPr>
            <w:noProof/>
            <w:webHidden/>
          </w:rPr>
          <w:instrText xml:space="preserve"> PAGEREF _Toc86760375 \h </w:instrText>
        </w:r>
        <w:r>
          <w:rPr>
            <w:noProof/>
            <w:webHidden/>
          </w:rPr>
        </w:r>
        <w:r>
          <w:rPr>
            <w:noProof/>
            <w:webHidden/>
          </w:rPr>
          <w:fldChar w:fldCharType="separate"/>
        </w:r>
        <w:r w:rsidR="001F7951">
          <w:rPr>
            <w:noProof/>
            <w:webHidden/>
          </w:rPr>
          <w:t>79</w:t>
        </w:r>
        <w:r>
          <w:rPr>
            <w:noProof/>
            <w:webHidden/>
          </w:rPr>
          <w:fldChar w:fldCharType="end"/>
        </w:r>
      </w:hyperlink>
    </w:p>
    <w:p w14:paraId="69D2A852" w14:textId="33348981"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376" w:history="1">
        <w:r w:rsidRPr="00B9575D">
          <w:rPr>
            <w:rStyle w:val="Lienhypertexte"/>
            <w:noProof/>
          </w:rPr>
          <w:t>Principales commandes de mise en forme</w:t>
        </w:r>
        <w:r>
          <w:rPr>
            <w:noProof/>
            <w:webHidden/>
          </w:rPr>
          <w:tab/>
        </w:r>
        <w:r>
          <w:rPr>
            <w:noProof/>
            <w:webHidden/>
          </w:rPr>
          <w:fldChar w:fldCharType="begin"/>
        </w:r>
        <w:r>
          <w:rPr>
            <w:noProof/>
            <w:webHidden/>
          </w:rPr>
          <w:instrText xml:space="preserve"> PAGEREF _Toc86760376 \h </w:instrText>
        </w:r>
        <w:r>
          <w:rPr>
            <w:noProof/>
            <w:webHidden/>
          </w:rPr>
        </w:r>
        <w:r>
          <w:rPr>
            <w:noProof/>
            <w:webHidden/>
          </w:rPr>
          <w:fldChar w:fldCharType="separate"/>
        </w:r>
        <w:r w:rsidR="001F7951">
          <w:rPr>
            <w:noProof/>
            <w:webHidden/>
          </w:rPr>
          <w:t>80</w:t>
        </w:r>
        <w:r>
          <w:rPr>
            <w:noProof/>
            <w:webHidden/>
          </w:rPr>
          <w:fldChar w:fldCharType="end"/>
        </w:r>
      </w:hyperlink>
    </w:p>
    <w:p w14:paraId="51904FF8" w14:textId="7130B0A3" w:rsidR="00577089" w:rsidRDefault="00577089">
      <w:pPr>
        <w:pStyle w:val="TM2"/>
        <w:tabs>
          <w:tab w:val="right" w:pos="9062"/>
        </w:tabs>
        <w:rPr>
          <w:rFonts w:eastAsiaTheme="minorEastAsia" w:cstheme="minorBidi"/>
          <w:b w:val="0"/>
          <w:bCs w:val="0"/>
          <w:noProof/>
          <w:sz w:val="22"/>
          <w:szCs w:val="22"/>
          <w:lang w:eastAsia="fr-FR"/>
        </w:rPr>
      </w:pPr>
      <w:hyperlink w:anchor="_Toc86760377" w:history="1">
        <w:r w:rsidRPr="00B9575D">
          <w:rPr>
            <w:rStyle w:val="Lienhypertexte"/>
            <w:noProof/>
          </w:rPr>
          <w:t>Nouveau paragraphe</w:t>
        </w:r>
        <w:r>
          <w:rPr>
            <w:noProof/>
            <w:webHidden/>
          </w:rPr>
          <w:tab/>
        </w:r>
        <w:r>
          <w:rPr>
            <w:noProof/>
            <w:webHidden/>
          </w:rPr>
          <w:fldChar w:fldCharType="begin"/>
        </w:r>
        <w:r>
          <w:rPr>
            <w:noProof/>
            <w:webHidden/>
          </w:rPr>
          <w:instrText xml:space="preserve"> PAGEREF _Toc86760377 \h </w:instrText>
        </w:r>
        <w:r>
          <w:rPr>
            <w:noProof/>
            <w:webHidden/>
          </w:rPr>
        </w:r>
        <w:r>
          <w:rPr>
            <w:noProof/>
            <w:webHidden/>
          </w:rPr>
          <w:fldChar w:fldCharType="separate"/>
        </w:r>
        <w:r w:rsidR="001F7951">
          <w:rPr>
            <w:noProof/>
            <w:webHidden/>
          </w:rPr>
          <w:t>80</w:t>
        </w:r>
        <w:r>
          <w:rPr>
            <w:noProof/>
            <w:webHidden/>
          </w:rPr>
          <w:fldChar w:fldCharType="end"/>
        </w:r>
      </w:hyperlink>
    </w:p>
    <w:p w14:paraId="2858B270" w14:textId="25F11BE3" w:rsidR="00577089" w:rsidRDefault="00577089">
      <w:pPr>
        <w:pStyle w:val="TM2"/>
        <w:tabs>
          <w:tab w:val="right" w:pos="9062"/>
        </w:tabs>
        <w:rPr>
          <w:rFonts w:eastAsiaTheme="minorEastAsia" w:cstheme="minorBidi"/>
          <w:b w:val="0"/>
          <w:bCs w:val="0"/>
          <w:noProof/>
          <w:sz w:val="22"/>
          <w:szCs w:val="22"/>
          <w:lang w:eastAsia="fr-FR"/>
        </w:rPr>
      </w:pPr>
      <w:hyperlink w:anchor="_Toc86760378" w:history="1">
        <w:r w:rsidRPr="00B9575D">
          <w:rPr>
            <w:rStyle w:val="Lienhypertexte"/>
            <w:noProof/>
          </w:rPr>
          <w:t>Retour à la ligne</w:t>
        </w:r>
        <w:r>
          <w:rPr>
            <w:noProof/>
            <w:webHidden/>
          </w:rPr>
          <w:tab/>
        </w:r>
        <w:r>
          <w:rPr>
            <w:noProof/>
            <w:webHidden/>
          </w:rPr>
          <w:fldChar w:fldCharType="begin"/>
        </w:r>
        <w:r>
          <w:rPr>
            <w:noProof/>
            <w:webHidden/>
          </w:rPr>
          <w:instrText xml:space="preserve"> PAGEREF _Toc86760378 \h </w:instrText>
        </w:r>
        <w:r>
          <w:rPr>
            <w:noProof/>
            <w:webHidden/>
          </w:rPr>
        </w:r>
        <w:r>
          <w:rPr>
            <w:noProof/>
            <w:webHidden/>
          </w:rPr>
          <w:fldChar w:fldCharType="separate"/>
        </w:r>
        <w:r w:rsidR="001F7951">
          <w:rPr>
            <w:noProof/>
            <w:webHidden/>
          </w:rPr>
          <w:t>81</w:t>
        </w:r>
        <w:r>
          <w:rPr>
            <w:noProof/>
            <w:webHidden/>
          </w:rPr>
          <w:fldChar w:fldCharType="end"/>
        </w:r>
      </w:hyperlink>
    </w:p>
    <w:p w14:paraId="6DC24841" w14:textId="5E0035A6" w:rsidR="00577089" w:rsidRDefault="00577089">
      <w:pPr>
        <w:pStyle w:val="TM2"/>
        <w:tabs>
          <w:tab w:val="right" w:pos="9062"/>
        </w:tabs>
        <w:rPr>
          <w:rFonts w:eastAsiaTheme="minorEastAsia" w:cstheme="minorBidi"/>
          <w:b w:val="0"/>
          <w:bCs w:val="0"/>
          <w:noProof/>
          <w:sz w:val="22"/>
          <w:szCs w:val="22"/>
          <w:lang w:eastAsia="fr-FR"/>
        </w:rPr>
      </w:pPr>
      <w:hyperlink w:anchor="_Toc86760379" w:history="1">
        <w:r w:rsidRPr="00B9575D">
          <w:rPr>
            <w:rStyle w:val="Lienhypertexte"/>
            <w:noProof/>
          </w:rPr>
          <w:t>Personnalisation du raccourci-clavier de retour à la ligne</w:t>
        </w:r>
        <w:r>
          <w:rPr>
            <w:noProof/>
            <w:webHidden/>
          </w:rPr>
          <w:tab/>
        </w:r>
        <w:r>
          <w:rPr>
            <w:noProof/>
            <w:webHidden/>
          </w:rPr>
          <w:fldChar w:fldCharType="begin"/>
        </w:r>
        <w:r>
          <w:rPr>
            <w:noProof/>
            <w:webHidden/>
          </w:rPr>
          <w:instrText xml:space="preserve"> PAGEREF _Toc86760379 \h </w:instrText>
        </w:r>
        <w:r>
          <w:rPr>
            <w:noProof/>
            <w:webHidden/>
          </w:rPr>
        </w:r>
        <w:r>
          <w:rPr>
            <w:noProof/>
            <w:webHidden/>
          </w:rPr>
          <w:fldChar w:fldCharType="separate"/>
        </w:r>
        <w:r w:rsidR="001F7951">
          <w:rPr>
            <w:noProof/>
            <w:webHidden/>
          </w:rPr>
          <w:t>81</w:t>
        </w:r>
        <w:r>
          <w:rPr>
            <w:noProof/>
            <w:webHidden/>
          </w:rPr>
          <w:fldChar w:fldCharType="end"/>
        </w:r>
      </w:hyperlink>
    </w:p>
    <w:p w14:paraId="515AD016" w14:textId="125A045B" w:rsidR="00577089" w:rsidRDefault="00577089">
      <w:pPr>
        <w:pStyle w:val="TM2"/>
        <w:tabs>
          <w:tab w:val="right" w:pos="9062"/>
        </w:tabs>
        <w:rPr>
          <w:rFonts w:eastAsiaTheme="minorEastAsia" w:cstheme="minorBidi"/>
          <w:b w:val="0"/>
          <w:bCs w:val="0"/>
          <w:noProof/>
          <w:sz w:val="22"/>
          <w:szCs w:val="22"/>
          <w:lang w:eastAsia="fr-FR"/>
        </w:rPr>
      </w:pPr>
      <w:hyperlink w:anchor="_Toc86760380" w:history="1">
        <w:r w:rsidRPr="00B9575D">
          <w:rPr>
            <w:rStyle w:val="Lienhypertexte"/>
            <w:noProof/>
          </w:rPr>
          <w:t>Saut de ligne</w:t>
        </w:r>
        <w:r>
          <w:rPr>
            <w:noProof/>
            <w:webHidden/>
          </w:rPr>
          <w:tab/>
        </w:r>
        <w:r>
          <w:rPr>
            <w:noProof/>
            <w:webHidden/>
          </w:rPr>
          <w:fldChar w:fldCharType="begin"/>
        </w:r>
        <w:r>
          <w:rPr>
            <w:noProof/>
            <w:webHidden/>
          </w:rPr>
          <w:instrText xml:space="preserve"> PAGEREF _Toc86760380 \h </w:instrText>
        </w:r>
        <w:r>
          <w:rPr>
            <w:noProof/>
            <w:webHidden/>
          </w:rPr>
        </w:r>
        <w:r>
          <w:rPr>
            <w:noProof/>
            <w:webHidden/>
          </w:rPr>
          <w:fldChar w:fldCharType="separate"/>
        </w:r>
        <w:r w:rsidR="001F7951">
          <w:rPr>
            <w:noProof/>
            <w:webHidden/>
          </w:rPr>
          <w:t>82</w:t>
        </w:r>
        <w:r>
          <w:rPr>
            <w:noProof/>
            <w:webHidden/>
          </w:rPr>
          <w:fldChar w:fldCharType="end"/>
        </w:r>
      </w:hyperlink>
    </w:p>
    <w:p w14:paraId="23EDBA2E" w14:textId="3936D77D" w:rsidR="00577089" w:rsidRDefault="00577089">
      <w:pPr>
        <w:pStyle w:val="TM2"/>
        <w:tabs>
          <w:tab w:val="right" w:pos="9062"/>
        </w:tabs>
        <w:rPr>
          <w:rFonts w:eastAsiaTheme="minorEastAsia" w:cstheme="minorBidi"/>
          <w:b w:val="0"/>
          <w:bCs w:val="0"/>
          <w:noProof/>
          <w:sz w:val="22"/>
          <w:szCs w:val="22"/>
          <w:lang w:eastAsia="fr-FR"/>
        </w:rPr>
      </w:pPr>
      <w:hyperlink w:anchor="_Toc86760381" w:history="1">
        <w:r w:rsidRPr="00B9575D">
          <w:rPr>
            <w:rStyle w:val="Lienhypertexte"/>
            <w:noProof/>
          </w:rPr>
          <w:t>Mot en intégral</w:t>
        </w:r>
        <w:r>
          <w:rPr>
            <w:noProof/>
            <w:webHidden/>
          </w:rPr>
          <w:tab/>
        </w:r>
        <w:r>
          <w:rPr>
            <w:noProof/>
            <w:webHidden/>
          </w:rPr>
          <w:fldChar w:fldCharType="begin"/>
        </w:r>
        <w:r>
          <w:rPr>
            <w:noProof/>
            <w:webHidden/>
          </w:rPr>
          <w:instrText xml:space="preserve"> PAGEREF _Toc86760381 \h </w:instrText>
        </w:r>
        <w:r>
          <w:rPr>
            <w:noProof/>
            <w:webHidden/>
          </w:rPr>
        </w:r>
        <w:r>
          <w:rPr>
            <w:noProof/>
            <w:webHidden/>
          </w:rPr>
          <w:fldChar w:fldCharType="separate"/>
        </w:r>
        <w:r w:rsidR="001F7951">
          <w:rPr>
            <w:noProof/>
            <w:webHidden/>
          </w:rPr>
          <w:t>82</w:t>
        </w:r>
        <w:r>
          <w:rPr>
            <w:noProof/>
            <w:webHidden/>
          </w:rPr>
          <w:fldChar w:fldCharType="end"/>
        </w:r>
      </w:hyperlink>
    </w:p>
    <w:p w14:paraId="720C368C" w14:textId="782F50A4" w:rsidR="00577089" w:rsidRDefault="00577089">
      <w:pPr>
        <w:pStyle w:val="TM2"/>
        <w:tabs>
          <w:tab w:val="right" w:pos="9062"/>
        </w:tabs>
        <w:rPr>
          <w:rFonts w:eastAsiaTheme="minorEastAsia" w:cstheme="minorBidi"/>
          <w:b w:val="0"/>
          <w:bCs w:val="0"/>
          <w:noProof/>
          <w:sz w:val="22"/>
          <w:szCs w:val="22"/>
          <w:lang w:eastAsia="fr-FR"/>
        </w:rPr>
      </w:pPr>
      <w:hyperlink w:anchor="_Toc86760382" w:history="1">
        <w:r w:rsidRPr="00B9575D">
          <w:rPr>
            <w:rStyle w:val="Lienhypertexte"/>
            <w:noProof/>
          </w:rPr>
          <w:t>Passages de texte en intégral</w:t>
        </w:r>
        <w:r>
          <w:rPr>
            <w:noProof/>
            <w:webHidden/>
          </w:rPr>
          <w:tab/>
        </w:r>
        <w:r>
          <w:rPr>
            <w:noProof/>
            <w:webHidden/>
          </w:rPr>
          <w:fldChar w:fldCharType="begin"/>
        </w:r>
        <w:r>
          <w:rPr>
            <w:noProof/>
            <w:webHidden/>
          </w:rPr>
          <w:instrText xml:space="preserve"> PAGEREF _Toc86760382 \h </w:instrText>
        </w:r>
        <w:r>
          <w:rPr>
            <w:noProof/>
            <w:webHidden/>
          </w:rPr>
        </w:r>
        <w:r>
          <w:rPr>
            <w:noProof/>
            <w:webHidden/>
          </w:rPr>
          <w:fldChar w:fldCharType="separate"/>
        </w:r>
        <w:r w:rsidR="001F7951">
          <w:rPr>
            <w:noProof/>
            <w:webHidden/>
          </w:rPr>
          <w:t>83</w:t>
        </w:r>
        <w:r>
          <w:rPr>
            <w:noProof/>
            <w:webHidden/>
          </w:rPr>
          <w:fldChar w:fldCharType="end"/>
        </w:r>
      </w:hyperlink>
    </w:p>
    <w:p w14:paraId="59958FC5" w14:textId="077FB9E8" w:rsidR="00577089" w:rsidRDefault="00577089">
      <w:pPr>
        <w:pStyle w:val="TM2"/>
        <w:tabs>
          <w:tab w:val="right" w:pos="9062"/>
        </w:tabs>
        <w:rPr>
          <w:rFonts w:eastAsiaTheme="minorEastAsia" w:cstheme="minorBidi"/>
          <w:b w:val="0"/>
          <w:bCs w:val="0"/>
          <w:noProof/>
          <w:sz w:val="22"/>
          <w:szCs w:val="22"/>
          <w:lang w:eastAsia="fr-FR"/>
        </w:rPr>
      </w:pPr>
      <w:hyperlink w:anchor="_Toc86760383" w:history="1">
        <w:r w:rsidRPr="00B9575D">
          <w:rPr>
            <w:rStyle w:val="Lienhypertexte"/>
            <w:noProof/>
          </w:rPr>
          <w:t>Coupure des mots en fin de ligne</w:t>
        </w:r>
        <w:r>
          <w:rPr>
            <w:noProof/>
            <w:webHidden/>
          </w:rPr>
          <w:tab/>
        </w:r>
        <w:r>
          <w:rPr>
            <w:noProof/>
            <w:webHidden/>
          </w:rPr>
          <w:fldChar w:fldCharType="begin"/>
        </w:r>
        <w:r>
          <w:rPr>
            <w:noProof/>
            <w:webHidden/>
          </w:rPr>
          <w:instrText xml:space="preserve"> PAGEREF _Toc86760383 \h </w:instrText>
        </w:r>
        <w:r>
          <w:rPr>
            <w:noProof/>
            <w:webHidden/>
          </w:rPr>
        </w:r>
        <w:r>
          <w:rPr>
            <w:noProof/>
            <w:webHidden/>
          </w:rPr>
          <w:fldChar w:fldCharType="separate"/>
        </w:r>
        <w:r w:rsidR="001F7951">
          <w:rPr>
            <w:noProof/>
            <w:webHidden/>
          </w:rPr>
          <w:t>84</w:t>
        </w:r>
        <w:r>
          <w:rPr>
            <w:noProof/>
            <w:webHidden/>
          </w:rPr>
          <w:fldChar w:fldCharType="end"/>
        </w:r>
      </w:hyperlink>
    </w:p>
    <w:p w14:paraId="59B95C98" w14:textId="3C964428" w:rsidR="00577089" w:rsidRDefault="00577089">
      <w:pPr>
        <w:pStyle w:val="TM2"/>
        <w:tabs>
          <w:tab w:val="right" w:pos="9062"/>
        </w:tabs>
        <w:rPr>
          <w:rFonts w:eastAsiaTheme="minorEastAsia" w:cstheme="minorBidi"/>
          <w:b w:val="0"/>
          <w:bCs w:val="0"/>
          <w:noProof/>
          <w:sz w:val="22"/>
          <w:szCs w:val="22"/>
          <w:lang w:eastAsia="fr-FR"/>
        </w:rPr>
      </w:pPr>
      <w:hyperlink w:anchor="_Toc86760384" w:history="1">
        <w:r w:rsidRPr="00B9575D">
          <w:rPr>
            <w:rStyle w:val="Lienhypertexte"/>
            <w:noProof/>
          </w:rPr>
          <w:t>Texte en « braille direct »</w:t>
        </w:r>
        <w:r>
          <w:rPr>
            <w:noProof/>
            <w:webHidden/>
          </w:rPr>
          <w:tab/>
        </w:r>
        <w:r>
          <w:rPr>
            <w:noProof/>
            <w:webHidden/>
          </w:rPr>
          <w:fldChar w:fldCharType="begin"/>
        </w:r>
        <w:r>
          <w:rPr>
            <w:noProof/>
            <w:webHidden/>
          </w:rPr>
          <w:instrText xml:space="preserve"> PAGEREF _Toc86760384 \h </w:instrText>
        </w:r>
        <w:r>
          <w:rPr>
            <w:noProof/>
            <w:webHidden/>
          </w:rPr>
        </w:r>
        <w:r>
          <w:rPr>
            <w:noProof/>
            <w:webHidden/>
          </w:rPr>
          <w:fldChar w:fldCharType="separate"/>
        </w:r>
        <w:r w:rsidR="001F7951">
          <w:rPr>
            <w:noProof/>
            <w:webHidden/>
          </w:rPr>
          <w:t>85</w:t>
        </w:r>
        <w:r>
          <w:rPr>
            <w:noProof/>
            <w:webHidden/>
          </w:rPr>
          <w:fldChar w:fldCharType="end"/>
        </w:r>
      </w:hyperlink>
    </w:p>
    <w:p w14:paraId="37221FDE" w14:textId="7D07751A" w:rsidR="00577089" w:rsidRDefault="00577089">
      <w:pPr>
        <w:pStyle w:val="TM2"/>
        <w:tabs>
          <w:tab w:val="right" w:pos="9062"/>
        </w:tabs>
        <w:rPr>
          <w:rFonts w:eastAsiaTheme="minorEastAsia" w:cstheme="minorBidi"/>
          <w:b w:val="0"/>
          <w:bCs w:val="0"/>
          <w:noProof/>
          <w:sz w:val="22"/>
          <w:szCs w:val="22"/>
          <w:lang w:eastAsia="fr-FR"/>
        </w:rPr>
      </w:pPr>
      <w:hyperlink w:anchor="_Toc86760385" w:history="1">
        <w:r w:rsidRPr="00B9575D">
          <w:rPr>
            <w:rStyle w:val="Lienhypertexte"/>
            <w:noProof/>
          </w:rPr>
          <w:t>Centrage de texte</w:t>
        </w:r>
        <w:r>
          <w:rPr>
            <w:noProof/>
            <w:webHidden/>
          </w:rPr>
          <w:tab/>
        </w:r>
        <w:r>
          <w:rPr>
            <w:noProof/>
            <w:webHidden/>
          </w:rPr>
          <w:fldChar w:fldCharType="begin"/>
        </w:r>
        <w:r>
          <w:rPr>
            <w:noProof/>
            <w:webHidden/>
          </w:rPr>
          <w:instrText xml:space="preserve"> PAGEREF _Toc86760385 \h </w:instrText>
        </w:r>
        <w:r>
          <w:rPr>
            <w:noProof/>
            <w:webHidden/>
          </w:rPr>
        </w:r>
        <w:r>
          <w:rPr>
            <w:noProof/>
            <w:webHidden/>
          </w:rPr>
          <w:fldChar w:fldCharType="separate"/>
        </w:r>
        <w:r w:rsidR="001F7951">
          <w:rPr>
            <w:noProof/>
            <w:webHidden/>
          </w:rPr>
          <w:t>87</w:t>
        </w:r>
        <w:r>
          <w:rPr>
            <w:noProof/>
            <w:webHidden/>
          </w:rPr>
          <w:fldChar w:fldCharType="end"/>
        </w:r>
      </w:hyperlink>
    </w:p>
    <w:p w14:paraId="332D49A9" w14:textId="66862273" w:rsidR="00577089" w:rsidRDefault="00577089">
      <w:pPr>
        <w:pStyle w:val="TM2"/>
        <w:tabs>
          <w:tab w:val="right" w:pos="9062"/>
        </w:tabs>
        <w:rPr>
          <w:rFonts w:eastAsiaTheme="minorEastAsia" w:cstheme="minorBidi"/>
          <w:b w:val="0"/>
          <w:bCs w:val="0"/>
          <w:noProof/>
          <w:sz w:val="22"/>
          <w:szCs w:val="22"/>
          <w:lang w:eastAsia="fr-FR"/>
        </w:rPr>
      </w:pPr>
      <w:hyperlink w:anchor="_Toc86760386" w:history="1">
        <w:r w:rsidRPr="00B9575D">
          <w:rPr>
            <w:rStyle w:val="Lienhypertexte"/>
            <w:noProof/>
          </w:rPr>
          <w:t>Disposition en mode « poésie »</w:t>
        </w:r>
        <w:r>
          <w:rPr>
            <w:noProof/>
            <w:webHidden/>
          </w:rPr>
          <w:tab/>
        </w:r>
        <w:r>
          <w:rPr>
            <w:noProof/>
            <w:webHidden/>
          </w:rPr>
          <w:fldChar w:fldCharType="begin"/>
        </w:r>
        <w:r>
          <w:rPr>
            <w:noProof/>
            <w:webHidden/>
          </w:rPr>
          <w:instrText xml:space="preserve"> PAGEREF _Toc86760386 \h </w:instrText>
        </w:r>
        <w:r>
          <w:rPr>
            <w:noProof/>
            <w:webHidden/>
          </w:rPr>
        </w:r>
        <w:r>
          <w:rPr>
            <w:noProof/>
            <w:webHidden/>
          </w:rPr>
          <w:fldChar w:fldCharType="separate"/>
        </w:r>
        <w:r w:rsidR="001F7951">
          <w:rPr>
            <w:noProof/>
            <w:webHidden/>
          </w:rPr>
          <w:t>88</w:t>
        </w:r>
        <w:r>
          <w:rPr>
            <w:noProof/>
            <w:webHidden/>
          </w:rPr>
          <w:fldChar w:fldCharType="end"/>
        </w:r>
      </w:hyperlink>
    </w:p>
    <w:p w14:paraId="6B6FB335" w14:textId="54E200CC" w:rsidR="00577089" w:rsidRDefault="00577089">
      <w:pPr>
        <w:pStyle w:val="TM2"/>
        <w:tabs>
          <w:tab w:val="right" w:pos="9062"/>
        </w:tabs>
        <w:rPr>
          <w:rFonts w:eastAsiaTheme="minorEastAsia" w:cstheme="minorBidi"/>
          <w:b w:val="0"/>
          <w:bCs w:val="0"/>
          <w:noProof/>
          <w:sz w:val="22"/>
          <w:szCs w:val="22"/>
          <w:lang w:eastAsia="fr-FR"/>
        </w:rPr>
      </w:pPr>
      <w:hyperlink w:anchor="_Toc86760387" w:history="1">
        <w:r w:rsidRPr="00B9575D">
          <w:rPr>
            <w:rStyle w:val="Lienhypertexte"/>
            <w:noProof/>
          </w:rPr>
          <w:t>Alignement à droite</w:t>
        </w:r>
        <w:r>
          <w:rPr>
            <w:noProof/>
            <w:webHidden/>
          </w:rPr>
          <w:tab/>
        </w:r>
        <w:r>
          <w:rPr>
            <w:noProof/>
            <w:webHidden/>
          </w:rPr>
          <w:fldChar w:fldCharType="begin"/>
        </w:r>
        <w:r>
          <w:rPr>
            <w:noProof/>
            <w:webHidden/>
          </w:rPr>
          <w:instrText xml:space="preserve"> PAGEREF _Toc86760387 \h </w:instrText>
        </w:r>
        <w:r>
          <w:rPr>
            <w:noProof/>
            <w:webHidden/>
          </w:rPr>
        </w:r>
        <w:r>
          <w:rPr>
            <w:noProof/>
            <w:webHidden/>
          </w:rPr>
          <w:fldChar w:fldCharType="separate"/>
        </w:r>
        <w:r w:rsidR="001F7951">
          <w:rPr>
            <w:noProof/>
            <w:webHidden/>
          </w:rPr>
          <w:t>89</w:t>
        </w:r>
        <w:r>
          <w:rPr>
            <w:noProof/>
            <w:webHidden/>
          </w:rPr>
          <w:fldChar w:fldCharType="end"/>
        </w:r>
      </w:hyperlink>
    </w:p>
    <w:p w14:paraId="373AD7CA" w14:textId="6BA436F0" w:rsidR="00577089" w:rsidRDefault="00577089">
      <w:pPr>
        <w:pStyle w:val="TM2"/>
        <w:tabs>
          <w:tab w:val="right" w:pos="9062"/>
        </w:tabs>
        <w:rPr>
          <w:rFonts w:eastAsiaTheme="minorEastAsia" w:cstheme="minorBidi"/>
          <w:b w:val="0"/>
          <w:bCs w:val="0"/>
          <w:noProof/>
          <w:sz w:val="22"/>
          <w:szCs w:val="22"/>
          <w:lang w:eastAsia="fr-FR"/>
        </w:rPr>
      </w:pPr>
      <w:hyperlink w:anchor="_Toc86760388" w:history="1">
        <w:r w:rsidRPr="00B9575D">
          <w:rPr>
            <w:rStyle w:val="Lienhypertexte"/>
            <w:noProof/>
          </w:rPr>
          <w:t>Alignement à droite avec points de conduite</w:t>
        </w:r>
        <w:r>
          <w:rPr>
            <w:noProof/>
            <w:webHidden/>
          </w:rPr>
          <w:tab/>
        </w:r>
        <w:r>
          <w:rPr>
            <w:noProof/>
            <w:webHidden/>
          </w:rPr>
          <w:fldChar w:fldCharType="begin"/>
        </w:r>
        <w:r>
          <w:rPr>
            <w:noProof/>
            <w:webHidden/>
          </w:rPr>
          <w:instrText xml:space="preserve"> PAGEREF _Toc86760388 \h </w:instrText>
        </w:r>
        <w:r>
          <w:rPr>
            <w:noProof/>
            <w:webHidden/>
          </w:rPr>
        </w:r>
        <w:r>
          <w:rPr>
            <w:noProof/>
            <w:webHidden/>
          </w:rPr>
          <w:fldChar w:fldCharType="separate"/>
        </w:r>
        <w:r w:rsidR="001F7951">
          <w:rPr>
            <w:noProof/>
            <w:webHidden/>
          </w:rPr>
          <w:t>90</w:t>
        </w:r>
        <w:r>
          <w:rPr>
            <w:noProof/>
            <w:webHidden/>
          </w:rPr>
          <w:fldChar w:fldCharType="end"/>
        </w:r>
      </w:hyperlink>
    </w:p>
    <w:p w14:paraId="67752AA2" w14:textId="4867C594" w:rsidR="00577089" w:rsidRDefault="00577089">
      <w:pPr>
        <w:pStyle w:val="TM2"/>
        <w:tabs>
          <w:tab w:val="right" w:pos="9062"/>
        </w:tabs>
        <w:rPr>
          <w:rFonts w:eastAsiaTheme="minorEastAsia" w:cstheme="minorBidi"/>
          <w:b w:val="0"/>
          <w:bCs w:val="0"/>
          <w:noProof/>
          <w:sz w:val="22"/>
          <w:szCs w:val="22"/>
          <w:lang w:eastAsia="fr-FR"/>
        </w:rPr>
      </w:pPr>
      <w:hyperlink w:anchor="_Toc86760389" w:history="1">
        <w:r w:rsidRPr="00B9575D">
          <w:rPr>
            <w:rStyle w:val="Lienhypertexte"/>
            <w:noProof/>
          </w:rPr>
          <w:t>Saut de page braille</w:t>
        </w:r>
        <w:r>
          <w:rPr>
            <w:noProof/>
            <w:webHidden/>
          </w:rPr>
          <w:tab/>
        </w:r>
        <w:r>
          <w:rPr>
            <w:noProof/>
            <w:webHidden/>
          </w:rPr>
          <w:fldChar w:fldCharType="begin"/>
        </w:r>
        <w:r>
          <w:rPr>
            <w:noProof/>
            <w:webHidden/>
          </w:rPr>
          <w:instrText xml:space="preserve"> PAGEREF _Toc86760389 \h </w:instrText>
        </w:r>
        <w:r>
          <w:rPr>
            <w:noProof/>
            <w:webHidden/>
          </w:rPr>
        </w:r>
        <w:r>
          <w:rPr>
            <w:noProof/>
            <w:webHidden/>
          </w:rPr>
          <w:fldChar w:fldCharType="separate"/>
        </w:r>
        <w:r w:rsidR="001F7951">
          <w:rPr>
            <w:noProof/>
            <w:webHidden/>
          </w:rPr>
          <w:t>91</w:t>
        </w:r>
        <w:r>
          <w:rPr>
            <w:noProof/>
            <w:webHidden/>
          </w:rPr>
          <w:fldChar w:fldCharType="end"/>
        </w:r>
      </w:hyperlink>
    </w:p>
    <w:p w14:paraId="14F18948" w14:textId="1A062D2A" w:rsidR="00577089" w:rsidRDefault="00577089">
      <w:pPr>
        <w:pStyle w:val="TM2"/>
        <w:tabs>
          <w:tab w:val="right" w:pos="9062"/>
        </w:tabs>
        <w:rPr>
          <w:rFonts w:eastAsiaTheme="minorEastAsia" w:cstheme="minorBidi"/>
          <w:b w:val="0"/>
          <w:bCs w:val="0"/>
          <w:noProof/>
          <w:sz w:val="22"/>
          <w:szCs w:val="22"/>
          <w:lang w:eastAsia="fr-FR"/>
        </w:rPr>
      </w:pPr>
      <w:hyperlink w:anchor="_Toc86760390" w:history="1">
        <w:r w:rsidRPr="00B9575D">
          <w:rPr>
            <w:rStyle w:val="Lienhypertexte"/>
            <w:noProof/>
          </w:rPr>
          <w:t>Indication des pages de référence</w:t>
        </w:r>
        <w:r>
          <w:rPr>
            <w:noProof/>
            <w:webHidden/>
          </w:rPr>
          <w:tab/>
        </w:r>
        <w:r>
          <w:rPr>
            <w:noProof/>
            <w:webHidden/>
          </w:rPr>
          <w:fldChar w:fldCharType="begin"/>
        </w:r>
        <w:r>
          <w:rPr>
            <w:noProof/>
            <w:webHidden/>
          </w:rPr>
          <w:instrText xml:space="preserve"> PAGEREF _Toc86760390 \h </w:instrText>
        </w:r>
        <w:r>
          <w:rPr>
            <w:noProof/>
            <w:webHidden/>
          </w:rPr>
        </w:r>
        <w:r>
          <w:rPr>
            <w:noProof/>
            <w:webHidden/>
          </w:rPr>
          <w:fldChar w:fldCharType="separate"/>
        </w:r>
        <w:r w:rsidR="001F7951">
          <w:rPr>
            <w:noProof/>
            <w:webHidden/>
          </w:rPr>
          <w:t>92</w:t>
        </w:r>
        <w:r>
          <w:rPr>
            <w:noProof/>
            <w:webHidden/>
          </w:rPr>
          <w:fldChar w:fldCharType="end"/>
        </w:r>
      </w:hyperlink>
    </w:p>
    <w:p w14:paraId="112C4F5F" w14:textId="575F103B" w:rsidR="00577089" w:rsidRDefault="00577089">
      <w:pPr>
        <w:pStyle w:val="TM2"/>
        <w:tabs>
          <w:tab w:val="right" w:pos="9062"/>
        </w:tabs>
        <w:rPr>
          <w:rFonts w:eastAsiaTheme="minorEastAsia" w:cstheme="minorBidi"/>
          <w:b w:val="0"/>
          <w:bCs w:val="0"/>
          <w:noProof/>
          <w:sz w:val="22"/>
          <w:szCs w:val="22"/>
          <w:lang w:eastAsia="fr-FR"/>
        </w:rPr>
      </w:pPr>
      <w:hyperlink w:anchor="_Toc86760391" w:history="1">
        <w:r w:rsidRPr="00B9575D">
          <w:rPr>
            <w:rStyle w:val="Lienhypertexte"/>
            <w:noProof/>
          </w:rPr>
          <w:t>Protection de bloc</w:t>
        </w:r>
        <w:r>
          <w:rPr>
            <w:noProof/>
            <w:webHidden/>
          </w:rPr>
          <w:tab/>
        </w:r>
        <w:r>
          <w:rPr>
            <w:noProof/>
            <w:webHidden/>
          </w:rPr>
          <w:fldChar w:fldCharType="begin"/>
        </w:r>
        <w:r>
          <w:rPr>
            <w:noProof/>
            <w:webHidden/>
          </w:rPr>
          <w:instrText xml:space="preserve"> PAGEREF _Toc86760391 \h </w:instrText>
        </w:r>
        <w:r>
          <w:rPr>
            <w:noProof/>
            <w:webHidden/>
          </w:rPr>
        </w:r>
        <w:r>
          <w:rPr>
            <w:noProof/>
            <w:webHidden/>
          </w:rPr>
          <w:fldChar w:fldCharType="separate"/>
        </w:r>
        <w:r w:rsidR="001F7951">
          <w:rPr>
            <w:noProof/>
            <w:webHidden/>
          </w:rPr>
          <w:t>93</w:t>
        </w:r>
        <w:r>
          <w:rPr>
            <w:noProof/>
            <w:webHidden/>
          </w:rPr>
          <w:fldChar w:fldCharType="end"/>
        </w:r>
      </w:hyperlink>
    </w:p>
    <w:p w14:paraId="6BEDBC89" w14:textId="63926203" w:rsidR="00577089" w:rsidRDefault="00577089">
      <w:pPr>
        <w:pStyle w:val="TM2"/>
        <w:tabs>
          <w:tab w:val="right" w:pos="9062"/>
        </w:tabs>
        <w:rPr>
          <w:rFonts w:eastAsiaTheme="minorEastAsia" w:cstheme="minorBidi"/>
          <w:b w:val="0"/>
          <w:bCs w:val="0"/>
          <w:noProof/>
          <w:sz w:val="22"/>
          <w:szCs w:val="22"/>
          <w:lang w:eastAsia="fr-FR"/>
        </w:rPr>
      </w:pPr>
      <w:hyperlink w:anchor="_Toc86760392" w:history="1">
        <w:r w:rsidRPr="00B9575D">
          <w:rPr>
            <w:rStyle w:val="Lienhypertexte"/>
            <w:noProof/>
          </w:rPr>
          <w:t>Indication de changements de typographies</w:t>
        </w:r>
        <w:r>
          <w:rPr>
            <w:noProof/>
            <w:webHidden/>
          </w:rPr>
          <w:tab/>
        </w:r>
        <w:r>
          <w:rPr>
            <w:noProof/>
            <w:webHidden/>
          </w:rPr>
          <w:fldChar w:fldCharType="begin"/>
        </w:r>
        <w:r>
          <w:rPr>
            <w:noProof/>
            <w:webHidden/>
          </w:rPr>
          <w:instrText xml:space="preserve"> PAGEREF _Toc86760392 \h </w:instrText>
        </w:r>
        <w:r>
          <w:rPr>
            <w:noProof/>
            <w:webHidden/>
          </w:rPr>
        </w:r>
        <w:r>
          <w:rPr>
            <w:noProof/>
            <w:webHidden/>
          </w:rPr>
          <w:fldChar w:fldCharType="separate"/>
        </w:r>
        <w:r w:rsidR="001F7951">
          <w:rPr>
            <w:noProof/>
            <w:webHidden/>
          </w:rPr>
          <w:t>93</w:t>
        </w:r>
        <w:r>
          <w:rPr>
            <w:noProof/>
            <w:webHidden/>
          </w:rPr>
          <w:fldChar w:fldCharType="end"/>
        </w:r>
      </w:hyperlink>
    </w:p>
    <w:p w14:paraId="1A66C97C" w14:textId="4A16E1C8" w:rsidR="00577089" w:rsidRDefault="00577089">
      <w:pPr>
        <w:pStyle w:val="TM2"/>
        <w:tabs>
          <w:tab w:val="right" w:pos="9062"/>
        </w:tabs>
        <w:rPr>
          <w:rFonts w:eastAsiaTheme="minorEastAsia" w:cstheme="minorBidi"/>
          <w:b w:val="0"/>
          <w:bCs w:val="0"/>
          <w:noProof/>
          <w:sz w:val="22"/>
          <w:szCs w:val="22"/>
          <w:lang w:eastAsia="fr-FR"/>
        </w:rPr>
      </w:pPr>
      <w:hyperlink w:anchor="_Toc86760393" w:history="1">
        <w:r w:rsidRPr="00B9575D">
          <w:rPr>
            <w:rStyle w:val="Lienhypertexte"/>
            <w:noProof/>
          </w:rPr>
          <w:t>Changer la casse</w:t>
        </w:r>
        <w:r>
          <w:rPr>
            <w:noProof/>
            <w:webHidden/>
          </w:rPr>
          <w:tab/>
        </w:r>
        <w:r>
          <w:rPr>
            <w:noProof/>
            <w:webHidden/>
          </w:rPr>
          <w:fldChar w:fldCharType="begin"/>
        </w:r>
        <w:r>
          <w:rPr>
            <w:noProof/>
            <w:webHidden/>
          </w:rPr>
          <w:instrText xml:space="preserve"> PAGEREF _Toc86760393 \h </w:instrText>
        </w:r>
        <w:r>
          <w:rPr>
            <w:noProof/>
            <w:webHidden/>
          </w:rPr>
        </w:r>
        <w:r>
          <w:rPr>
            <w:noProof/>
            <w:webHidden/>
          </w:rPr>
          <w:fldChar w:fldCharType="separate"/>
        </w:r>
        <w:r w:rsidR="001F7951">
          <w:rPr>
            <w:noProof/>
            <w:webHidden/>
          </w:rPr>
          <w:t>94</w:t>
        </w:r>
        <w:r>
          <w:rPr>
            <w:noProof/>
            <w:webHidden/>
          </w:rPr>
          <w:fldChar w:fldCharType="end"/>
        </w:r>
      </w:hyperlink>
    </w:p>
    <w:p w14:paraId="744C5B4E" w14:textId="46A58484" w:rsidR="00577089" w:rsidRDefault="00577089">
      <w:pPr>
        <w:pStyle w:val="TM2"/>
        <w:tabs>
          <w:tab w:val="right" w:pos="9062"/>
        </w:tabs>
        <w:rPr>
          <w:rFonts w:eastAsiaTheme="minorEastAsia" w:cstheme="minorBidi"/>
          <w:b w:val="0"/>
          <w:bCs w:val="0"/>
          <w:noProof/>
          <w:sz w:val="22"/>
          <w:szCs w:val="22"/>
          <w:lang w:eastAsia="fr-FR"/>
        </w:rPr>
      </w:pPr>
      <w:hyperlink w:anchor="_Toc86760394" w:history="1">
        <w:r w:rsidRPr="00B9575D">
          <w:rPr>
            <w:rStyle w:val="Lienhypertexte"/>
            <w:noProof/>
          </w:rPr>
          <w:t>Transcription en braille de base</w:t>
        </w:r>
        <w:r>
          <w:rPr>
            <w:noProof/>
            <w:webHidden/>
          </w:rPr>
          <w:tab/>
        </w:r>
        <w:r>
          <w:rPr>
            <w:noProof/>
            <w:webHidden/>
          </w:rPr>
          <w:fldChar w:fldCharType="begin"/>
        </w:r>
        <w:r>
          <w:rPr>
            <w:noProof/>
            <w:webHidden/>
          </w:rPr>
          <w:instrText xml:space="preserve"> PAGEREF _Toc86760394 \h </w:instrText>
        </w:r>
        <w:r>
          <w:rPr>
            <w:noProof/>
            <w:webHidden/>
          </w:rPr>
        </w:r>
        <w:r>
          <w:rPr>
            <w:noProof/>
            <w:webHidden/>
          </w:rPr>
          <w:fldChar w:fldCharType="separate"/>
        </w:r>
        <w:r w:rsidR="001F7951">
          <w:rPr>
            <w:noProof/>
            <w:webHidden/>
          </w:rPr>
          <w:t>95</w:t>
        </w:r>
        <w:r>
          <w:rPr>
            <w:noProof/>
            <w:webHidden/>
          </w:rPr>
          <w:fldChar w:fldCharType="end"/>
        </w:r>
      </w:hyperlink>
    </w:p>
    <w:p w14:paraId="3057C78F" w14:textId="72EFEE74" w:rsidR="00577089" w:rsidRDefault="00577089">
      <w:pPr>
        <w:pStyle w:val="TM2"/>
        <w:tabs>
          <w:tab w:val="right" w:pos="9062"/>
        </w:tabs>
        <w:rPr>
          <w:rFonts w:eastAsiaTheme="minorEastAsia" w:cstheme="minorBidi"/>
          <w:b w:val="0"/>
          <w:bCs w:val="0"/>
          <w:noProof/>
          <w:sz w:val="22"/>
          <w:szCs w:val="22"/>
          <w:lang w:eastAsia="fr-FR"/>
        </w:rPr>
      </w:pPr>
      <w:hyperlink w:anchor="_Toc86760395" w:history="1">
        <w:r w:rsidRPr="00B9575D">
          <w:rPr>
            <w:rStyle w:val="Lienhypertexte"/>
            <w:noProof/>
          </w:rPr>
          <w:t>Mise en exposant</w:t>
        </w:r>
        <w:r>
          <w:rPr>
            <w:noProof/>
            <w:webHidden/>
          </w:rPr>
          <w:tab/>
        </w:r>
        <w:r>
          <w:rPr>
            <w:noProof/>
            <w:webHidden/>
          </w:rPr>
          <w:fldChar w:fldCharType="begin"/>
        </w:r>
        <w:r>
          <w:rPr>
            <w:noProof/>
            <w:webHidden/>
          </w:rPr>
          <w:instrText xml:space="preserve"> PAGEREF _Toc86760395 \h </w:instrText>
        </w:r>
        <w:r>
          <w:rPr>
            <w:noProof/>
            <w:webHidden/>
          </w:rPr>
        </w:r>
        <w:r>
          <w:rPr>
            <w:noProof/>
            <w:webHidden/>
          </w:rPr>
          <w:fldChar w:fldCharType="separate"/>
        </w:r>
        <w:r w:rsidR="001F7951">
          <w:rPr>
            <w:noProof/>
            <w:webHidden/>
          </w:rPr>
          <w:t>95</w:t>
        </w:r>
        <w:r>
          <w:rPr>
            <w:noProof/>
            <w:webHidden/>
          </w:rPr>
          <w:fldChar w:fldCharType="end"/>
        </w:r>
      </w:hyperlink>
    </w:p>
    <w:p w14:paraId="328F751E" w14:textId="66CDE77F" w:rsidR="00577089" w:rsidRDefault="00577089">
      <w:pPr>
        <w:pStyle w:val="TM2"/>
        <w:tabs>
          <w:tab w:val="right" w:pos="9062"/>
        </w:tabs>
        <w:rPr>
          <w:rFonts w:eastAsiaTheme="minorEastAsia" w:cstheme="minorBidi"/>
          <w:b w:val="0"/>
          <w:bCs w:val="0"/>
          <w:noProof/>
          <w:sz w:val="22"/>
          <w:szCs w:val="22"/>
          <w:lang w:eastAsia="fr-FR"/>
        </w:rPr>
      </w:pPr>
      <w:hyperlink w:anchor="_Toc86760396" w:history="1">
        <w:r w:rsidRPr="00B9575D">
          <w:rPr>
            <w:rStyle w:val="Lienhypertexte"/>
            <w:noProof/>
          </w:rPr>
          <w:t>Changement de langue à l'intérieur d'un document</w:t>
        </w:r>
        <w:r>
          <w:rPr>
            <w:noProof/>
            <w:webHidden/>
          </w:rPr>
          <w:tab/>
        </w:r>
        <w:r>
          <w:rPr>
            <w:noProof/>
            <w:webHidden/>
          </w:rPr>
          <w:fldChar w:fldCharType="begin"/>
        </w:r>
        <w:r>
          <w:rPr>
            <w:noProof/>
            <w:webHidden/>
          </w:rPr>
          <w:instrText xml:space="preserve"> PAGEREF _Toc86760396 \h </w:instrText>
        </w:r>
        <w:r>
          <w:rPr>
            <w:noProof/>
            <w:webHidden/>
          </w:rPr>
        </w:r>
        <w:r>
          <w:rPr>
            <w:noProof/>
            <w:webHidden/>
          </w:rPr>
          <w:fldChar w:fldCharType="separate"/>
        </w:r>
        <w:r w:rsidR="001F7951">
          <w:rPr>
            <w:noProof/>
            <w:webHidden/>
          </w:rPr>
          <w:t>96</w:t>
        </w:r>
        <w:r>
          <w:rPr>
            <w:noProof/>
            <w:webHidden/>
          </w:rPr>
          <w:fldChar w:fldCharType="end"/>
        </w:r>
      </w:hyperlink>
    </w:p>
    <w:p w14:paraId="448CD445" w14:textId="4687974D" w:rsidR="00577089" w:rsidRDefault="00577089">
      <w:pPr>
        <w:pStyle w:val="TM2"/>
        <w:tabs>
          <w:tab w:val="right" w:pos="9062"/>
        </w:tabs>
        <w:rPr>
          <w:rFonts w:eastAsiaTheme="minorEastAsia" w:cstheme="minorBidi"/>
          <w:b w:val="0"/>
          <w:bCs w:val="0"/>
          <w:noProof/>
          <w:sz w:val="22"/>
          <w:szCs w:val="22"/>
          <w:lang w:eastAsia="fr-FR"/>
        </w:rPr>
      </w:pPr>
      <w:hyperlink w:anchor="_Toc86760397" w:history="1">
        <w:r w:rsidRPr="00B9575D">
          <w:rPr>
            <w:rStyle w:val="Lienhypertexte"/>
            <w:noProof/>
          </w:rPr>
          <w:t>Passage en braille informatique</w:t>
        </w:r>
        <w:r>
          <w:rPr>
            <w:noProof/>
            <w:webHidden/>
          </w:rPr>
          <w:tab/>
        </w:r>
        <w:r>
          <w:rPr>
            <w:noProof/>
            <w:webHidden/>
          </w:rPr>
          <w:fldChar w:fldCharType="begin"/>
        </w:r>
        <w:r>
          <w:rPr>
            <w:noProof/>
            <w:webHidden/>
          </w:rPr>
          <w:instrText xml:space="preserve"> PAGEREF _Toc86760397 \h </w:instrText>
        </w:r>
        <w:r>
          <w:rPr>
            <w:noProof/>
            <w:webHidden/>
          </w:rPr>
        </w:r>
        <w:r>
          <w:rPr>
            <w:noProof/>
            <w:webHidden/>
          </w:rPr>
          <w:fldChar w:fldCharType="separate"/>
        </w:r>
        <w:r w:rsidR="001F7951">
          <w:rPr>
            <w:noProof/>
            <w:webHidden/>
          </w:rPr>
          <w:t>97</w:t>
        </w:r>
        <w:r>
          <w:rPr>
            <w:noProof/>
            <w:webHidden/>
          </w:rPr>
          <w:fldChar w:fldCharType="end"/>
        </w:r>
      </w:hyperlink>
    </w:p>
    <w:p w14:paraId="69B822C5" w14:textId="35D8812B" w:rsidR="00577089" w:rsidRDefault="00577089">
      <w:pPr>
        <w:pStyle w:val="TM2"/>
        <w:tabs>
          <w:tab w:val="right" w:pos="9062"/>
        </w:tabs>
        <w:rPr>
          <w:rFonts w:eastAsiaTheme="minorEastAsia" w:cstheme="minorBidi"/>
          <w:b w:val="0"/>
          <w:bCs w:val="0"/>
          <w:noProof/>
          <w:sz w:val="22"/>
          <w:szCs w:val="22"/>
          <w:lang w:eastAsia="fr-FR"/>
        </w:rPr>
      </w:pPr>
      <w:hyperlink w:anchor="_Toc86760398" w:history="1">
        <w:r w:rsidRPr="00B9575D">
          <w:rPr>
            <w:rStyle w:val="Lienhypertexte"/>
            <w:noProof/>
          </w:rPr>
          <w:t>Modification de l'interligne</w:t>
        </w:r>
        <w:r>
          <w:rPr>
            <w:noProof/>
            <w:webHidden/>
          </w:rPr>
          <w:tab/>
        </w:r>
        <w:r>
          <w:rPr>
            <w:noProof/>
            <w:webHidden/>
          </w:rPr>
          <w:fldChar w:fldCharType="begin"/>
        </w:r>
        <w:r>
          <w:rPr>
            <w:noProof/>
            <w:webHidden/>
          </w:rPr>
          <w:instrText xml:space="preserve"> PAGEREF _Toc86760398 \h </w:instrText>
        </w:r>
        <w:r>
          <w:rPr>
            <w:noProof/>
            <w:webHidden/>
          </w:rPr>
        </w:r>
        <w:r>
          <w:rPr>
            <w:noProof/>
            <w:webHidden/>
          </w:rPr>
          <w:fldChar w:fldCharType="separate"/>
        </w:r>
        <w:r w:rsidR="001F7951">
          <w:rPr>
            <w:noProof/>
            <w:webHidden/>
          </w:rPr>
          <w:t>98</w:t>
        </w:r>
        <w:r>
          <w:rPr>
            <w:noProof/>
            <w:webHidden/>
          </w:rPr>
          <w:fldChar w:fldCharType="end"/>
        </w:r>
      </w:hyperlink>
    </w:p>
    <w:p w14:paraId="581AD940" w14:textId="2749F8E9" w:rsidR="00577089" w:rsidRDefault="00577089">
      <w:pPr>
        <w:pStyle w:val="TM2"/>
        <w:tabs>
          <w:tab w:val="right" w:pos="9062"/>
        </w:tabs>
        <w:rPr>
          <w:rFonts w:eastAsiaTheme="minorEastAsia" w:cstheme="minorBidi"/>
          <w:b w:val="0"/>
          <w:bCs w:val="0"/>
          <w:noProof/>
          <w:sz w:val="22"/>
          <w:szCs w:val="22"/>
          <w:lang w:eastAsia="fr-FR"/>
        </w:rPr>
      </w:pPr>
      <w:hyperlink w:anchor="_Toc86760399" w:history="1">
        <w:r w:rsidRPr="00B9575D">
          <w:rPr>
            <w:rStyle w:val="Lienhypertexte"/>
            <w:noProof/>
          </w:rPr>
          <w:t>Modification des marges</w:t>
        </w:r>
        <w:r>
          <w:rPr>
            <w:noProof/>
            <w:webHidden/>
          </w:rPr>
          <w:tab/>
        </w:r>
        <w:r>
          <w:rPr>
            <w:noProof/>
            <w:webHidden/>
          </w:rPr>
          <w:fldChar w:fldCharType="begin"/>
        </w:r>
        <w:r>
          <w:rPr>
            <w:noProof/>
            <w:webHidden/>
          </w:rPr>
          <w:instrText xml:space="preserve"> PAGEREF _Toc86760399 \h </w:instrText>
        </w:r>
        <w:r>
          <w:rPr>
            <w:noProof/>
            <w:webHidden/>
          </w:rPr>
        </w:r>
        <w:r>
          <w:rPr>
            <w:noProof/>
            <w:webHidden/>
          </w:rPr>
          <w:fldChar w:fldCharType="separate"/>
        </w:r>
        <w:r w:rsidR="001F7951">
          <w:rPr>
            <w:noProof/>
            <w:webHidden/>
          </w:rPr>
          <w:t>99</w:t>
        </w:r>
        <w:r>
          <w:rPr>
            <w:noProof/>
            <w:webHidden/>
          </w:rPr>
          <w:fldChar w:fldCharType="end"/>
        </w:r>
      </w:hyperlink>
    </w:p>
    <w:p w14:paraId="190D457E" w14:textId="0AEF0A13" w:rsidR="00577089" w:rsidRDefault="00577089">
      <w:pPr>
        <w:pStyle w:val="TM2"/>
        <w:tabs>
          <w:tab w:val="right" w:pos="9062"/>
        </w:tabs>
        <w:rPr>
          <w:rFonts w:eastAsiaTheme="minorEastAsia" w:cstheme="minorBidi"/>
          <w:b w:val="0"/>
          <w:bCs w:val="0"/>
          <w:noProof/>
          <w:sz w:val="22"/>
          <w:szCs w:val="22"/>
          <w:lang w:eastAsia="fr-FR"/>
        </w:rPr>
      </w:pPr>
      <w:hyperlink w:anchor="_Toc86760400" w:history="1">
        <w:r w:rsidRPr="00B9575D">
          <w:rPr>
            <w:rStyle w:val="Lienhypertexte"/>
            <w:noProof/>
          </w:rPr>
          <w:t>Centrage vertical</w:t>
        </w:r>
        <w:r>
          <w:rPr>
            <w:noProof/>
            <w:webHidden/>
          </w:rPr>
          <w:tab/>
        </w:r>
        <w:r>
          <w:rPr>
            <w:noProof/>
            <w:webHidden/>
          </w:rPr>
          <w:fldChar w:fldCharType="begin"/>
        </w:r>
        <w:r>
          <w:rPr>
            <w:noProof/>
            <w:webHidden/>
          </w:rPr>
          <w:instrText xml:space="preserve"> PAGEREF _Toc86760400 \h </w:instrText>
        </w:r>
        <w:r>
          <w:rPr>
            <w:noProof/>
            <w:webHidden/>
          </w:rPr>
        </w:r>
        <w:r>
          <w:rPr>
            <w:noProof/>
            <w:webHidden/>
          </w:rPr>
          <w:fldChar w:fldCharType="separate"/>
        </w:r>
        <w:r w:rsidR="001F7951">
          <w:rPr>
            <w:noProof/>
            <w:webHidden/>
          </w:rPr>
          <w:t>99</w:t>
        </w:r>
        <w:r>
          <w:rPr>
            <w:noProof/>
            <w:webHidden/>
          </w:rPr>
          <w:fldChar w:fldCharType="end"/>
        </w:r>
      </w:hyperlink>
    </w:p>
    <w:p w14:paraId="2D2FB310" w14:textId="4466533D" w:rsidR="00577089" w:rsidRDefault="00577089">
      <w:pPr>
        <w:pStyle w:val="TM2"/>
        <w:tabs>
          <w:tab w:val="right" w:pos="9062"/>
        </w:tabs>
        <w:rPr>
          <w:rFonts w:eastAsiaTheme="minorEastAsia" w:cstheme="minorBidi"/>
          <w:b w:val="0"/>
          <w:bCs w:val="0"/>
          <w:noProof/>
          <w:sz w:val="22"/>
          <w:szCs w:val="22"/>
          <w:lang w:eastAsia="fr-FR"/>
        </w:rPr>
      </w:pPr>
      <w:hyperlink w:anchor="_Toc86760401" w:history="1">
        <w:r w:rsidRPr="00B9575D">
          <w:rPr>
            <w:rStyle w:val="Lienhypertexte"/>
            <w:noProof/>
          </w:rPr>
          <w:t>Prévoir des espaces pour plier les feuilles</w:t>
        </w:r>
        <w:r>
          <w:rPr>
            <w:noProof/>
            <w:webHidden/>
          </w:rPr>
          <w:tab/>
        </w:r>
        <w:r>
          <w:rPr>
            <w:noProof/>
            <w:webHidden/>
          </w:rPr>
          <w:fldChar w:fldCharType="begin"/>
        </w:r>
        <w:r>
          <w:rPr>
            <w:noProof/>
            <w:webHidden/>
          </w:rPr>
          <w:instrText xml:space="preserve"> PAGEREF _Toc86760401 \h </w:instrText>
        </w:r>
        <w:r>
          <w:rPr>
            <w:noProof/>
            <w:webHidden/>
          </w:rPr>
        </w:r>
        <w:r>
          <w:rPr>
            <w:noProof/>
            <w:webHidden/>
          </w:rPr>
          <w:fldChar w:fldCharType="separate"/>
        </w:r>
        <w:r w:rsidR="001F7951">
          <w:rPr>
            <w:noProof/>
            <w:webHidden/>
          </w:rPr>
          <w:t>100</w:t>
        </w:r>
        <w:r>
          <w:rPr>
            <w:noProof/>
            <w:webHidden/>
          </w:rPr>
          <w:fldChar w:fldCharType="end"/>
        </w:r>
      </w:hyperlink>
    </w:p>
    <w:p w14:paraId="19F540CF" w14:textId="61E947D8" w:rsidR="00577089" w:rsidRDefault="00577089">
      <w:pPr>
        <w:pStyle w:val="TM2"/>
        <w:tabs>
          <w:tab w:val="right" w:pos="9062"/>
        </w:tabs>
        <w:rPr>
          <w:rFonts w:eastAsiaTheme="minorEastAsia" w:cstheme="minorBidi"/>
          <w:b w:val="0"/>
          <w:bCs w:val="0"/>
          <w:noProof/>
          <w:sz w:val="22"/>
          <w:szCs w:val="22"/>
          <w:lang w:eastAsia="fr-FR"/>
        </w:rPr>
      </w:pPr>
      <w:hyperlink w:anchor="_Toc86760402" w:history="1">
        <w:r w:rsidRPr="00B9575D">
          <w:rPr>
            <w:rStyle w:val="Lienhypertexte"/>
            <w:noProof/>
          </w:rPr>
          <w:t>Fusionner des lignes de texte</w:t>
        </w:r>
        <w:r>
          <w:rPr>
            <w:noProof/>
            <w:webHidden/>
          </w:rPr>
          <w:tab/>
        </w:r>
        <w:r>
          <w:rPr>
            <w:noProof/>
            <w:webHidden/>
          </w:rPr>
          <w:fldChar w:fldCharType="begin"/>
        </w:r>
        <w:r>
          <w:rPr>
            <w:noProof/>
            <w:webHidden/>
          </w:rPr>
          <w:instrText xml:space="preserve"> PAGEREF _Toc86760402 \h </w:instrText>
        </w:r>
        <w:r>
          <w:rPr>
            <w:noProof/>
            <w:webHidden/>
          </w:rPr>
        </w:r>
        <w:r>
          <w:rPr>
            <w:noProof/>
            <w:webHidden/>
          </w:rPr>
          <w:fldChar w:fldCharType="separate"/>
        </w:r>
        <w:r w:rsidR="001F7951">
          <w:rPr>
            <w:noProof/>
            <w:webHidden/>
          </w:rPr>
          <w:t>101</w:t>
        </w:r>
        <w:r>
          <w:rPr>
            <w:noProof/>
            <w:webHidden/>
          </w:rPr>
          <w:fldChar w:fldCharType="end"/>
        </w:r>
      </w:hyperlink>
    </w:p>
    <w:p w14:paraId="70C4106D" w14:textId="450D6C7D"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03" w:history="1">
        <w:r w:rsidRPr="00B9575D">
          <w:rPr>
            <w:rStyle w:val="Lienhypertexte"/>
            <w:noProof/>
          </w:rPr>
          <w:t>Création d’une table des matières</w:t>
        </w:r>
        <w:r>
          <w:rPr>
            <w:noProof/>
            <w:webHidden/>
          </w:rPr>
          <w:tab/>
        </w:r>
        <w:r>
          <w:rPr>
            <w:noProof/>
            <w:webHidden/>
          </w:rPr>
          <w:fldChar w:fldCharType="begin"/>
        </w:r>
        <w:r>
          <w:rPr>
            <w:noProof/>
            <w:webHidden/>
          </w:rPr>
          <w:instrText xml:space="preserve"> PAGEREF _Toc86760403 \h </w:instrText>
        </w:r>
        <w:r>
          <w:rPr>
            <w:noProof/>
            <w:webHidden/>
          </w:rPr>
        </w:r>
        <w:r>
          <w:rPr>
            <w:noProof/>
            <w:webHidden/>
          </w:rPr>
          <w:fldChar w:fldCharType="separate"/>
        </w:r>
        <w:r w:rsidR="001F7951">
          <w:rPr>
            <w:noProof/>
            <w:webHidden/>
          </w:rPr>
          <w:t>101</w:t>
        </w:r>
        <w:r>
          <w:rPr>
            <w:noProof/>
            <w:webHidden/>
          </w:rPr>
          <w:fldChar w:fldCharType="end"/>
        </w:r>
      </w:hyperlink>
    </w:p>
    <w:p w14:paraId="2CB70D86" w14:textId="5BB3C1BF" w:rsidR="00577089" w:rsidRDefault="00577089">
      <w:pPr>
        <w:pStyle w:val="TM2"/>
        <w:tabs>
          <w:tab w:val="right" w:pos="9062"/>
        </w:tabs>
        <w:rPr>
          <w:rFonts w:eastAsiaTheme="minorEastAsia" w:cstheme="minorBidi"/>
          <w:b w:val="0"/>
          <w:bCs w:val="0"/>
          <w:noProof/>
          <w:sz w:val="22"/>
          <w:szCs w:val="22"/>
          <w:lang w:eastAsia="fr-FR"/>
        </w:rPr>
      </w:pPr>
      <w:hyperlink w:anchor="_Toc86760404" w:history="1">
        <w:r w:rsidRPr="00B9575D">
          <w:rPr>
            <w:rStyle w:val="Lienhypertexte"/>
            <w:noProof/>
          </w:rPr>
          <w:t>Description du style « Français Standard »</w:t>
        </w:r>
        <w:r>
          <w:rPr>
            <w:noProof/>
            <w:webHidden/>
          </w:rPr>
          <w:tab/>
        </w:r>
        <w:r>
          <w:rPr>
            <w:noProof/>
            <w:webHidden/>
          </w:rPr>
          <w:fldChar w:fldCharType="begin"/>
        </w:r>
        <w:r>
          <w:rPr>
            <w:noProof/>
            <w:webHidden/>
          </w:rPr>
          <w:instrText xml:space="preserve"> PAGEREF _Toc86760404 \h </w:instrText>
        </w:r>
        <w:r>
          <w:rPr>
            <w:noProof/>
            <w:webHidden/>
          </w:rPr>
        </w:r>
        <w:r>
          <w:rPr>
            <w:noProof/>
            <w:webHidden/>
          </w:rPr>
          <w:fldChar w:fldCharType="separate"/>
        </w:r>
        <w:r w:rsidR="001F7951">
          <w:rPr>
            <w:noProof/>
            <w:webHidden/>
          </w:rPr>
          <w:t>105</w:t>
        </w:r>
        <w:r>
          <w:rPr>
            <w:noProof/>
            <w:webHidden/>
          </w:rPr>
          <w:fldChar w:fldCharType="end"/>
        </w:r>
      </w:hyperlink>
    </w:p>
    <w:p w14:paraId="058EA520" w14:textId="570F317B"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05" w:history="1">
        <w:r w:rsidRPr="00B9575D">
          <w:rPr>
            <w:rStyle w:val="Lienhypertexte"/>
            <w:noProof/>
          </w:rPr>
          <w:t>Travailler avec les styles</w:t>
        </w:r>
        <w:r>
          <w:rPr>
            <w:noProof/>
            <w:webHidden/>
          </w:rPr>
          <w:tab/>
        </w:r>
        <w:r>
          <w:rPr>
            <w:noProof/>
            <w:webHidden/>
          </w:rPr>
          <w:fldChar w:fldCharType="begin"/>
        </w:r>
        <w:r>
          <w:rPr>
            <w:noProof/>
            <w:webHidden/>
          </w:rPr>
          <w:instrText xml:space="preserve"> PAGEREF _Toc86760405 \h </w:instrText>
        </w:r>
        <w:r>
          <w:rPr>
            <w:noProof/>
            <w:webHidden/>
          </w:rPr>
        </w:r>
        <w:r>
          <w:rPr>
            <w:noProof/>
            <w:webHidden/>
          </w:rPr>
          <w:fldChar w:fldCharType="separate"/>
        </w:r>
        <w:r w:rsidR="001F7951">
          <w:rPr>
            <w:noProof/>
            <w:webHidden/>
          </w:rPr>
          <w:t>105</w:t>
        </w:r>
        <w:r>
          <w:rPr>
            <w:noProof/>
            <w:webHidden/>
          </w:rPr>
          <w:fldChar w:fldCharType="end"/>
        </w:r>
      </w:hyperlink>
    </w:p>
    <w:p w14:paraId="4C616F20" w14:textId="3D1472A9" w:rsidR="00577089" w:rsidRDefault="00577089">
      <w:pPr>
        <w:pStyle w:val="TM2"/>
        <w:tabs>
          <w:tab w:val="right" w:pos="9062"/>
        </w:tabs>
        <w:rPr>
          <w:rFonts w:eastAsiaTheme="minorEastAsia" w:cstheme="minorBidi"/>
          <w:b w:val="0"/>
          <w:bCs w:val="0"/>
          <w:noProof/>
          <w:sz w:val="22"/>
          <w:szCs w:val="22"/>
          <w:lang w:eastAsia="fr-FR"/>
        </w:rPr>
      </w:pPr>
      <w:hyperlink w:anchor="_Toc86760406" w:history="1">
        <w:r w:rsidRPr="00B9575D">
          <w:rPr>
            <w:rStyle w:val="Lienhypertexte"/>
            <w:noProof/>
          </w:rPr>
          <w:t>Qu'est-ce Qu'un Style ?</w:t>
        </w:r>
        <w:r>
          <w:rPr>
            <w:noProof/>
            <w:webHidden/>
          </w:rPr>
          <w:tab/>
        </w:r>
        <w:r>
          <w:rPr>
            <w:noProof/>
            <w:webHidden/>
          </w:rPr>
          <w:fldChar w:fldCharType="begin"/>
        </w:r>
        <w:r>
          <w:rPr>
            <w:noProof/>
            <w:webHidden/>
          </w:rPr>
          <w:instrText xml:space="preserve"> PAGEREF _Toc86760406 \h </w:instrText>
        </w:r>
        <w:r>
          <w:rPr>
            <w:noProof/>
            <w:webHidden/>
          </w:rPr>
        </w:r>
        <w:r>
          <w:rPr>
            <w:noProof/>
            <w:webHidden/>
          </w:rPr>
          <w:fldChar w:fldCharType="separate"/>
        </w:r>
        <w:r w:rsidR="001F7951">
          <w:rPr>
            <w:noProof/>
            <w:webHidden/>
          </w:rPr>
          <w:t>106</w:t>
        </w:r>
        <w:r>
          <w:rPr>
            <w:noProof/>
            <w:webHidden/>
          </w:rPr>
          <w:fldChar w:fldCharType="end"/>
        </w:r>
      </w:hyperlink>
    </w:p>
    <w:p w14:paraId="50F108CC" w14:textId="3CBA3767" w:rsidR="00577089" w:rsidRDefault="00577089">
      <w:pPr>
        <w:pStyle w:val="TM2"/>
        <w:tabs>
          <w:tab w:val="right" w:pos="9062"/>
        </w:tabs>
        <w:rPr>
          <w:rFonts w:eastAsiaTheme="minorEastAsia" w:cstheme="minorBidi"/>
          <w:b w:val="0"/>
          <w:bCs w:val="0"/>
          <w:noProof/>
          <w:sz w:val="22"/>
          <w:szCs w:val="22"/>
          <w:lang w:eastAsia="fr-FR"/>
        </w:rPr>
      </w:pPr>
      <w:hyperlink w:anchor="_Toc86760407" w:history="1">
        <w:r w:rsidRPr="00B9575D">
          <w:rPr>
            <w:rStyle w:val="Lienhypertexte"/>
            <w:noProof/>
          </w:rPr>
          <w:t>Comment appliquer un style</w:t>
        </w:r>
        <w:r>
          <w:rPr>
            <w:noProof/>
            <w:webHidden/>
          </w:rPr>
          <w:tab/>
        </w:r>
        <w:r>
          <w:rPr>
            <w:noProof/>
            <w:webHidden/>
          </w:rPr>
          <w:fldChar w:fldCharType="begin"/>
        </w:r>
        <w:r>
          <w:rPr>
            <w:noProof/>
            <w:webHidden/>
          </w:rPr>
          <w:instrText xml:space="preserve"> PAGEREF _Toc86760407 \h </w:instrText>
        </w:r>
        <w:r>
          <w:rPr>
            <w:noProof/>
            <w:webHidden/>
          </w:rPr>
        </w:r>
        <w:r>
          <w:rPr>
            <w:noProof/>
            <w:webHidden/>
          </w:rPr>
          <w:fldChar w:fldCharType="separate"/>
        </w:r>
        <w:r w:rsidR="001F7951">
          <w:rPr>
            <w:noProof/>
            <w:webHidden/>
          </w:rPr>
          <w:t>106</w:t>
        </w:r>
        <w:r>
          <w:rPr>
            <w:noProof/>
            <w:webHidden/>
          </w:rPr>
          <w:fldChar w:fldCharType="end"/>
        </w:r>
      </w:hyperlink>
    </w:p>
    <w:p w14:paraId="49EB62B6" w14:textId="5776BB7F" w:rsidR="00577089" w:rsidRDefault="00577089">
      <w:pPr>
        <w:pStyle w:val="TM2"/>
        <w:tabs>
          <w:tab w:val="right" w:pos="9062"/>
        </w:tabs>
        <w:rPr>
          <w:rFonts w:eastAsiaTheme="minorEastAsia" w:cstheme="minorBidi"/>
          <w:b w:val="0"/>
          <w:bCs w:val="0"/>
          <w:noProof/>
          <w:sz w:val="22"/>
          <w:szCs w:val="22"/>
          <w:lang w:eastAsia="fr-FR"/>
        </w:rPr>
      </w:pPr>
      <w:hyperlink w:anchor="_Toc86760408" w:history="1">
        <w:r w:rsidRPr="00B9575D">
          <w:rPr>
            <w:rStyle w:val="Lienhypertexte"/>
            <w:noProof/>
          </w:rPr>
          <w:t>Visualiser le contenu d'un style</w:t>
        </w:r>
        <w:r>
          <w:rPr>
            <w:noProof/>
            <w:webHidden/>
          </w:rPr>
          <w:tab/>
        </w:r>
        <w:r>
          <w:rPr>
            <w:noProof/>
            <w:webHidden/>
          </w:rPr>
          <w:fldChar w:fldCharType="begin"/>
        </w:r>
        <w:r>
          <w:rPr>
            <w:noProof/>
            <w:webHidden/>
          </w:rPr>
          <w:instrText xml:space="preserve"> PAGEREF _Toc86760408 \h </w:instrText>
        </w:r>
        <w:r>
          <w:rPr>
            <w:noProof/>
            <w:webHidden/>
          </w:rPr>
        </w:r>
        <w:r>
          <w:rPr>
            <w:noProof/>
            <w:webHidden/>
          </w:rPr>
          <w:fldChar w:fldCharType="separate"/>
        </w:r>
        <w:r w:rsidR="001F7951">
          <w:rPr>
            <w:noProof/>
            <w:webHidden/>
          </w:rPr>
          <w:t>108</w:t>
        </w:r>
        <w:r>
          <w:rPr>
            <w:noProof/>
            <w:webHidden/>
          </w:rPr>
          <w:fldChar w:fldCharType="end"/>
        </w:r>
      </w:hyperlink>
    </w:p>
    <w:p w14:paraId="6636A978" w14:textId="0960E4E9" w:rsidR="00577089" w:rsidRDefault="00577089">
      <w:pPr>
        <w:pStyle w:val="TM2"/>
        <w:tabs>
          <w:tab w:val="right" w:pos="9062"/>
        </w:tabs>
        <w:rPr>
          <w:rFonts w:eastAsiaTheme="minorEastAsia" w:cstheme="minorBidi"/>
          <w:b w:val="0"/>
          <w:bCs w:val="0"/>
          <w:noProof/>
          <w:sz w:val="22"/>
          <w:szCs w:val="22"/>
          <w:lang w:eastAsia="fr-FR"/>
        </w:rPr>
      </w:pPr>
      <w:hyperlink w:anchor="_Toc86760409" w:history="1">
        <w:r w:rsidRPr="00B9575D">
          <w:rPr>
            <w:rStyle w:val="Lienhypertexte"/>
            <w:noProof/>
          </w:rPr>
          <w:t>Créer un style</w:t>
        </w:r>
        <w:r>
          <w:rPr>
            <w:noProof/>
            <w:webHidden/>
          </w:rPr>
          <w:tab/>
        </w:r>
        <w:r>
          <w:rPr>
            <w:noProof/>
            <w:webHidden/>
          </w:rPr>
          <w:fldChar w:fldCharType="begin"/>
        </w:r>
        <w:r>
          <w:rPr>
            <w:noProof/>
            <w:webHidden/>
          </w:rPr>
          <w:instrText xml:space="preserve"> PAGEREF _Toc86760409 \h </w:instrText>
        </w:r>
        <w:r>
          <w:rPr>
            <w:noProof/>
            <w:webHidden/>
          </w:rPr>
        </w:r>
        <w:r>
          <w:rPr>
            <w:noProof/>
            <w:webHidden/>
          </w:rPr>
          <w:fldChar w:fldCharType="separate"/>
        </w:r>
        <w:r w:rsidR="001F7951">
          <w:rPr>
            <w:noProof/>
            <w:webHidden/>
          </w:rPr>
          <w:t>108</w:t>
        </w:r>
        <w:r>
          <w:rPr>
            <w:noProof/>
            <w:webHidden/>
          </w:rPr>
          <w:fldChar w:fldCharType="end"/>
        </w:r>
      </w:hyperlink>
    </w:p>
    <w:p w14:paraId="5A105A20" w14:textId="0FF39886" w:rsidR="00577089" w:rsidRDefault="00577089">
      <w:pPr>
        <w:pStyle w:val="TM2"/>
        <w:tabs>
          <w:tab w:val="right" w:pos="9062"/>
        </w:tabs>
        <w:rPr>
          <w:rFonts w:eastAsiaTheme="minorEastAsia" w:cstheme="minorBidi"/>
          <w:b w:val="0"/>
          <w:bCs w:val="0"/>
          <w:noProof/>
          <w:sz w:val="22"/>
          <w:szCs w:val="22"/>
          <w:lang w:eastAsia="fr-FR"/>
        </w:rPr>
      </w:pPr>
      <w:hyperlink w:anchor="_Toc86760410" w:history="1">
        <w:r w:rsidRPr="00B9575D">
          <w:rPr>
            <w:rStyle w:val="Lienhypertexte"/>
            <w:noProof/>
          </w:rPr>
          <w:t>Cas particulier du style Initial</w:t>
        </w:r>
        <w:r>
          <w:rPr>
            <w:noProof/>
            <w:webHidden/>
          </w:rPr>
          <w:tab/>
        </w:r>
        <w:r>
          <w:rPr>
            <w:noProof/>
            <w:webHidden/>
          </w:rPr>
          <w:fldChar w:fldCharType="begin"/>
        </w:r>
        <w:r>
          <w:rPr>
            <w:noProof/>
            <w:webHidden/>
          </w:rPr>
          <w:instrText xml:space="preserve"> PAGEREF _Toc86760410 \h </w:instrText>
        </w:r>
        <w:r>
          <w:rPr>
            <w:noProof/>
            <w:webHidden/>
          </w:rPr>
        </w:r>
        <w:r>
          <w:rPr>
            <w:noProof/>
            <w:webHidden/>
          </w:rPr>
          <w:fldChar w:fldCharType="separate"/>
        </w:r>
        <w:r w:rsidR="001F7951">
          <w:rPr>
            <w:noProof/>
            <w:webHidden/>
          </w:rPr>
          <w:t>109</w:t>
        </w:r>
        <w:r>
          <w:rPr>
            <w:noProof/>
            <w:webHidden/>
          </w:rPr>
          <w:fldChar w:fldCharType="end"/>
        </w:r>
      </w:hyperlink>
    </w:p>
    <w:p w14:paraId="405E6F4B" w14:textId="1825FBB7" w:rsidR="00577089" w:rsidRDefault="00577089">
      <w:pPr>
        <w:pStyle w:val="TM2"/>
        <w:tabs>
          <w:tab w:val="right" w:pos="9062"/>
        </w:tabs>
        <w:rPr>
          <w:rFonts w:eastAsiaTheme="minorEastAsia" w:cstheme="minorBidi"/>
          <w:b w:val="0"/>
          <w:bCs w:val="0"/>
          <w:noProof/>
          <w:sz w:val="22"/>
          <w:szCs w:val="22"/>
          <w:lang w:eastAsia="fr-FR"/>
        </w:rPr>
      </w:pPr>
      <w:hyperlink w:anchor="_Toc86760411" w:history="1">
        <w:r w:rsidRPr="00B9575D">
          <w:rPr>
            <w:rStyle w:val="Lienhypertexte"/>
            <w:noProof/>
          </w:rPr>
          <w:t>Modifier un style</w:t>
        </w:r>
        <w:r>
          <w:rPr>
            <w:noProof/>
            <w:webHidden/>
          </w:rPr>
          <w:tab/>
        </w:r>
        <w:r>
          <w:rPr>
            <w:noProof/>
            <w:webHidden/>
          </w:rPr>
          <w:fldChar w:fldCharType="begin"/>
        </w:r>
        <w:r>
          <w:rPr>
            <w:noProof/>
            <w:webHidden/>
          </w:rPr>
          <w:instrText xml:space="preserve"> PAGEREF _Toc86760411 \h </w:instrText>
        </w:r>
        <w:r>
          <w:rPr>
            <w:noProof/>
            <w:webHidden/>
          </w:rPr>
        </w:r>
        <w:r>
          <w:rPr>
            <w:noProof/>
            <w:webHidden/>
          </w:rPr>
          <w:fldChar w:fldCharType="separate"/>
        </w:r>
        <w:r w:rsidR="001F7951">
          <w:rPr>
            <w:noProof/>
            <w:webHidden/>
          </w:rPr>
          <w:t>109</w:t>
        </w:r>
        <w:r>
          <w:rPr>
            <w:noProof/>
            <w:webHidden/>
          </w:rPr>
          <w:fldChar w:fldCharType="end"/>
        </w:r>
      </w:hyperlink>
    </w:p>
    <w:p w14:paraId="01E058C8" w14:textId="35A79A56" w:rsidR="00577089" w:rsidRDefault="00577089">
      <w:pPr>
        <w:pStyle w:val="TM2"/>
        <w:tabs>
          <w:tab w:val="right" w:pos="9062"/>
        </w:tabs>
        <w:rPr>
          <w:rFonts w:eastAsiaTheme="minorEastAsia" w:cstheme="minorBidi"/>
          <w:b w:val="0"/>
          <w:bCs w:val="0"/>
          <w:noProof/>
          <w:sz w:val="22"/>
          <w:szCs w:val="22"/>
          <w:lang w:eastAsia="fr-FR"/>
        </w:rPr>
      </w:pPr>
      <w:hyperlink w:anchor="_Toc86760412" w:history="1">
        <w:r w:rsidRPr="00B9575D">
          <w:rPr>
            <w:rStyle w:val="Lienhypertexte"/>
            <w:noProof/>
          </w:rPr>
          <w:t>Renommer un style</w:t>
        </w:r>
        <w:r>
          <w:rPr>
            <w:noProof/>
            <w:webHidden/>
          </w:rPr>
          <w:tab/>
        </w:r>
        <w:r>
          <w:rPr>
            <w:noProof/>
            <w:webHidden/>
          </w:rPr>
          <w:fldChar w:fldCharType="begin"/>
        </w:r>
        <w:r>
          <w:rPr>
            <w:noProof/>
            <w:webHidden/>
          </w:rPr>
          <w:instrText xml:space="preserve"> PAGEREF _Toc86760412 \h </w:instrText>
        </w:r>
        <w:r>
          <w:rPr>
            <w:noProof/>
            <w:webHidden/>
          </w:rPr>
        </w:r>
        <w:r>
          <w:rPr>
            <w:noProof/>
            <w:webHidden/>
          </w:rPr>
          <w:fldChar w:fldCharType="separate"/>
        </w:r>
        <w:r w:rsidR="001F7951">
          <w:rPr>
            <w:noProof/>
            <w:webHidden/>
          </w:rPr>
          <w:t>110</w:t>
        </w:r>
        <w:r>
          <w:rPr>
            <w:noProof/>
            <w:webHidden/>
          </w:rPr>
          <w:fldChar w:fldCharType="end"/>
        </w:r>
      </w:hyperlink>
    </w:p>
    <w:p w14:paraId="16BA9D8B" w14:textId="079F375E" w:rsidR="00577089" w:rsidRDefault="00577089">
      <w:pPr>
        <w:pStyle w:val="TM2"/>
        <w:tabs>
          <w:tab w:val="right" w:pos="9062"/>
        </w:tabs>
        <w:rPr>
          <w:rFonts w:eastAsiaTheme="minorEastAsia" w:cstheme="minorBidi"/>
          <w:b w:val="0"/>
          <w:bCs w:val="0"/>
          <w:noProof/>
          <w:sz w:val="22"/>
          <w:szCs w:val="22"/>
          <w:lang w:eastAsia="fr-FR"/>
        </w:rPr>
      </w:pPr>
      <w:hyperlink w:anchor="_Toc86760413" w:history="1">
        <w:r w:rsidRPr="00B9575D">
          <w:rPr>
            <w:rStyle w:val="Lienhypertexte"/>
            <w:noProof/>
          </w:rPr>
          <w:t>Effacer un style</w:t>
        </w:r>
        <w:r>
          <w:rPr>
            <w:noProof/>
            <w:webHidden/>
          </w:rPr>
          <w:tab/>
        </w:r>
        <w:r>
          <w:rPr>
            <w:noProof/>
            <w:webHidden/>
          </w:rPr>
          <w:fldChar w:fldCharType="begin"/>
        </w:r>
        <w:r>
          <w:rPr>
            <w:noProof/>
            <w:webHidden/>
          </w:rPr>
          <w:instrText xml:space="preserve"> PAGEREF _Toc86760413 \h </w:instrText>
        </w:r>
        <w:r>
          <w:rPr>
            <w:noProof/>
            <w:webHidden/>
          </w:rPr>
        </w:r>
        <w:r>
          <w:rPr>
            <w:noProof/>
            <w:webHidden/>
          </w:rPr>
          <w:fldChar w:fldCharType="separate"/>
        </w:r>
        <w:r w:rsidR="001F7951">
          <w:rPr>
            <w:noProof/>
            <w:webHidden/>
          </w:rPr>
          <w:t>110</w:t>
        </w:r>
        <w:r>
          <w:rPr>
            <w:noProof/>
            <w:webHidden/>
          </w:rPr>
          <w:fldChar w:fldCharType="end"/>
        </w:r>
      </w:hyperlink>
    </w:p>
    <w:p w14:paraId="103A8969" w14:textId="7D674A66" w:rsidR="00577089" w:rsidRDefault="00577089">
      <w:pPr>
        <w:pStyle w:val="TM2"/>
        <w:tabs>
          <w:tab w:val="right" w:pos="9062"/>
        </w:tabs>
        <w:rPr>
          <w:rFonts w:eastAsiaTheme="minorEastAsia" w:cstheme="minorBidi"/>
          <w:b w:val="0"/>
          <w:bCs w:val="0"/>
          <w:noProof/>
          <w:sz w:val="22"/>
          <w:szCs w:val="22"/>
          <w:lang w:eastAsia="fr-FR"/>
        </w:rPr>
      </w:pPr>
      <w:hyperlink w:anchor="_Toc86760414" w:history="1">
        <w:r w:rsidRPr="00B9575D">
          <w:rPr>
            <w:rStyle w:val="Lienhypertexte"/>
            <w:noProof/>
          </w:rPr>
          <w:t>Fusionner des styles</w:t>
        </w:r>
        <w:r>
          <w:rPr>
            <w:noProof/>
            <w:webHidden/>
          </w:rPr>
          <w:tab/>
        </w:r>
        <w:r>
          <w:rPr>
            <w:noProof/>
            <w:webHidden/>
          </w:rPr>
          <w:fldChar w:fldCharType="begin"/>
        </w:r>
        <w:r>
          <w:rPr>
            <w:noProof/>
            <w:webHidden/>
          </w:rPr>
          <w:instrText xml:space="preserve"> PAGEREF _Toc86760414 \h </w:instrText>
        </w:r>
        <w:r>
          <w:rPr>
            <w:noProof/>
            <w:webHidden/>
          </w:rPr>
        </w:r>
        <w:r>
          <w:rPr>
            <w:noProof/>
            <w:webHidden/>
          </w:rPr>
          <w:fldChar w:fldCharType="separate"/>
        </w:r>
        <w:r w:rsidR="001F7951">
          <w:rPr>
            <w:noProof/>
            <w:webHidden/>
          </w:rPr>
          <w:t>111</w:t>
        </w:r>
        <w:r>
          <w:rPr>
            <w:noProof/>
            <w:webHidden/>
          </w:rPr>
          <w:fldChar w:fldCharType="end"/>
        </w:r>
      </w:hyperlink>
    </w:p>
    <w:p w14:paraId="30B63632" w14:textId="13C3791B" w:rsidR="00577089" w:rsidRDefault="00577089">
      <w:pPr>
        <w:pStyle w:val="TM2"/>
        <w:tabs>
          <w:tab w:val="right" w:pos="9062"/>
        </w:tabs>
        <w:rPr>
          <w:rFonts w:eastAsiaTheme="minorEastAsia" w:cstheme="minorBidi"/>
          <w:b w:val="0"/>
          <w:bCs w:val="0"/>
          <w:noProof/>
          <w:sz w:val="22"/>
          <w:szCs w:val="22"/>
          <w:lang w:eastAsia="fr-FR"/>
        </w:rPr>
      </w:pPr>
      <w:hyperlink w:anchor="_Toc86760415" w:history="1">
        <w:r w:rsidRPr="00B9575D">
          <w:rPr>
            <w:rStyle w:val="Lienhypertexte"/>
            <w:noProof/>
          </w:rPr>
          <w:t>Les commandes de niveaux de styles</w:t>
        </w:r>
        <w:r>
          <w:rPr>
            <w:noProof/>
            <w:webHidden/>
          </w:rPr>
          <w:tab/>
        </w:r>
        <w:r>
          <w:rPr>
            <w:noProof/>
            <w:webHidden/>
          </w:rPr>
          <w:fldChar w:fldCharType="begin"/>
        </w:r>
        <w:r>
          <w:rPr>
            <w:noProof/>
            <w:webHidden/>
          </w:rPr>
          <w:instrText xml:space="preserve"> PAGEREF _Toc86760415 \h </w:instrText>
        </w:r>
        <w:r>
          <w:rPr>
            <w:noProof/>
            <w:webHidden/>
          </w:rPr>
        </w:r>
        <w:r>
          <w:rPr>
            <w:noProof/>
            <w:webHidden/>
          </w:rPr>
          <w:fldChar w:fldCharType="separate"/>
        </w:r>
        <w:r w:rsidR="001F7951">
          <w:rPr>
            <w:noProof/>
            <w:webHidden/>
          </w:rPr>
          <w:t>111</w:t>
        </w:r>
        <w:r>
          <w:rPr>
            <w:noProof/>
            <w:webHidden/>
          </w:rPr>
          <w:fldChar w:fldCharType="end"/>
        </w:r>
      </w:hyperlink>
    </w:p>
    <w:p w14:paraId="5949E6B7" w14:textId="07E8EB1C"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16" w:history="1">
        <w:r w:rsidRPr="00B9575D">
          <w:rPr>
            <w:rStyle w:val="Lienhypertexte"/>
            <w:noProof/>
          </w:rPr>
          <w:t>Travailler avec les modèles</w:t>
        </w:r>
        <w:r>
          <w:rPr>
            <w:noProof/>
            <w:webHidden/>
          </w:rPr>
          <w:tab/>
        </w:r>
        <w:r>
          <w:rPr>
            <w:noProof/>
            <w:webHidden/>
          </w:rPr>
          <w:fldChar w:fldCharType="begin"/>
        </w:r>
        <w:r>
          <w:rPr>
            <w:noProof/>
            <w:webHidden/>
          </w:rPr>
          <w:instrText xml:space="preserve"> PAGEREF _Toc86760416 \h </w:instrText>
        </w:r>
        <w:r>
          <w:rPr>
            <w:noProof/>
            <w:webHidden/>
          </w:rPr>
        </w:r>
        <w:r>
          <w:rPr>
            <w:noProof/>
            <w:webHidden/>
          </w:rPr>
          <w:fldChar w:fldCharType="separate"/>
        </w:r>
        <w:r w:rsidR="001F7951">
          <w:rPr>
            <w:noProof/>
            <w:webHidden/>
          </w:rPr>
          <w:t>113</w:t>
        </w:r>
        <w:r>
          <w:rPr>
            <w:noProof/>
            <w:webHidden/>
          </w:rPr>
          <w:fldChar w:fldCharType="end"/>
        </w:r>
      </w:hyperlink>
    </w:p>
    <w:p w14:paraId="0324F06C" w14:textId="730DE151" w:rsidR="00577089" w:rsidRDefault="00577089">
      <w:pPr>
        <w:pStyle w:val="TM2"/>
        <w:tabs>
          <w:tab w:val="right" w:pos="9062"/>
        </w:tabs>
        <w:rPr>
          <w:rFonts w:eastAsiaTheme="minorEastAsia" w:cstheme="minorBidi"/>
          <w:b w:val="0"/>
          <w:bCs w:val="0"/>
          <w:noProof/>
          <w:sz w:val="22"/>
          <w:szCs w:val="22"/>
          <w:lang w:eastAsia="fr-FR"/>
        </w:rPr>
      </w:pPr>
      <w:hyperlink w:anchor="_Toc86760417" w:history="1">
        <w:r w:rsidRPr="00B9575D">
          <w:rPr>
            <w:rStyle w:val="Lienhypertexte"/>
            <w:noProof/>
          </w:rPr>
          <w:t>Associer un modèle à un document</w:t>
        </w:r>
        <w:r>
          <w:rPr>
            <w:noProof/>
            <w:webHidden/>
          </w:rPr>
          <w:tab/>
        </w:r>
        <w:r>
          <w:rPr>
            <w:noProof/>
            <w:webHidden/>
          </w:rPr>
          <w:fldChar w:fldCharType="begin"/>
        </w:r>
        <w:r>
          <w:rPr>
            <w:noProof/>
            <w:webHidden/>
          </w:rPr>
          <w:instrText xml:space="preserve"> PAGEREF _Toc86760417 \h </w:instrText>
        </w:r>
        <w:r>
          <w:rPr>
            <w:noProof/>
            <w:webHidden/>
          </w:rPr>
        </w:r>
        <w:r>
          <w:rPr>
            <w:noProof/>
            <w:webHidden/>
          </w:rPr>
          <w:fldChar w:fldCharType="separate"/>
        </w:r>
        <w:r w:rsidR="001F7951">
          <w:rPr>
            <w:noProof/>
            <w:webHidden/>
          </w:rPr>
          <w:t>114</w:t>
        </w:r>
        <w:r>
          <w:rPr>
            <w:noProof/>
            <w:webHidden/>
          </w:rPr>
          <w:fldChar w:fldCharType="end"/>
        </w:r>
      </w:hyperlink>
    </w:p>
    <w:p w14:paraId="3B280EF7" w14:textId="232D8A38" w:rsidR="00577089" w:rsidRDefault="00577089">
      <w:pPr>
        <w:pStyle w:val="TM2"/>
        <w:tabs>
          <w:tab w:val="right" w:pos="9062"/>
        </w:tabs>
        <w:rPr>
          <w:rFonts w:eastAsiaTheme="minorEastAsia" w:cstheme="minorBidi"/>
          <w:b w:val="0"/>
          <w:bCs w:val="0"/>
          <w:noProof/>
          <w:sz w:val="22"/>
          <w:szCs w:val="22"/>
          <w:lang w:eastAsia="fr-FR"/>
        </w:rPr>
      </w:pPr>
      <w:hyperlink w:anchor="_Toc86760418" w:history="1">
        <w:r w:rsidRPr="00B9575D">
          <w:rPr>
            <w:rStyle w:val="Lienhypertexte"/>
            <w:noProof/>
          </w:rPr>
          <w:t>Créer un modèle</w:t>
        </w:r>
        <w:r>
          <w:rPr>
            <w:noProof/>
            <w:webHidden/>
          </w:rPr>
          <w:tab/>
        </w:r>
        <w:r>
          <w:rPr>
            <w:noProof/>
            <w:webHidden/>
          </w:rPr>
          <w:fldChar w:fldCharType="begin"/>
        </w:r>
        <w:r>
          <w:rPr>
            <w:noProof/>
            <w:webHidden/>
          </w:rPr>
          <w:instrText xml:space="preserve"> PAGEREF _Toc86760418 \h </w:instrText>
        </w:r>
        <w:r>
          <w:rPr>
            <w:noProof/>
            <w:webHidden/>
          </w:rPr>
        </w:r>
        <w:r>
          <w:rPr>
            <w:noProof/>
            <w:webHidden/>
          </w:rPr>
          <w:fldChar w:fldCharType="separate"/>
        </w:r>
        <w:r w:rsidR="001F7951">
          <w:rPr>
            <w:noProof/>
            <w:webHidden/>
          </w:rPr>
          <w:t>114</w:t>
        </w:r>
        <w:r>
          <w:rPr>
            <w:noProof/>
            <w:webHidden/>
          </w:rPr>
          <w:fldChar w:fldCharType="end"/>
        </w:r>
      </w:hyperlink>
    </w:p>
    <w:p w14:paraId="0AD2E843" w14:textId="49D41D14" w:rsidR="00577089" w:rsidRDefault="00577089">
      <w:pPr>
        <w:pStyle w:val="TM2"/>
        <w:tabs>
          <w:tab w:val="right" w:pos="9062"/>
        </w:tabs>
        <w:rPr>
          <w:rFonts w:eastAsiaTheme="minorEastAsia" w:cstheme="minorBidi"/>
          <w:b w:val="0"/>
          <w:bCs w:val="0"/>
          <w:noProof/>
          <w:sz w:val="22"/>
          <w:szCs w:val="22"/>
          <w:lang w:eastAsia="fr-FR"/>
        </w:rPr>
      </w:pPr>
      <w:hyperlink w:anchor="_Toc86760419" w:history="1">
        <w:r w:rsidRPr="00B9575D">
          <w:rPr>
            <w:rStyle w:val="Lienhypertexte"/>
            <w:noProof/>
          </w:rPr>
          <w:t>Autres réglages lors de la création d’un modèle</w:t>
        </w:r>
        <w:r>
          <w:rPr>
            <w:noProof/>
            <w:webHidden/>
          </w:rPr>
          <w:tab/>
        </w:r>
        <w:r>
          <w:rPr>
            <w:noProof/>
            <w:webHidden/>
          </w:rPr>
          <w:fldChar w:fldCharType="begin"/>
        </w:r>
        <w:r>
          <w:rPr>
            <w:noProof/>
            <w:webHidden/>
          </w:rPr>
          <w:instrText xml:space="preserve"> PAGEREF _Toc86760419 \h </w:instrText>
        </w:r>
        <w:r>
          <w:rPr>
            <w:noProof/>
            <w:webHidden/>
          </w:rPr>
        </w:r>
        <w:r>
          <w:rPr>
            <w:noProof/>
            <w:webHidden/>
          </w:rPr>
          <w:fldChar w:fldCharType="separate"/>
        </w:r>
        <w:r w:rsidR="001F7951">
          <w:rPr>
            <w:noProof/>
            <w:webHidden/>
          </w:rPr>
          <w:t>115</w:t>
        </w:r>
        <w:r>
          <w:rPr>
            <w:noProof/>
            <w:webHidden/>
          </w:rPr>
          <w:fldChar w:fldCharType="end"/>
        </w:r>
      </w:hyperlink>
    </w:p>
    <w:p w14:paraId="5825043E" w14:textId="7D1681D3" w:rsidR="00577089" w:rsidRDefault="00577089">
      <w:pPr>
        <w:pStyle w:val="TM2"/>
        <w:tabs>
          <w:tab w:val="right" w:pos="9062"/>
        </w:tabs>
        <w:rPr>
          <w:rFonts w:eastAsiaTheme="minorEastAsia" w:cstheme="minorBidi"/>
          <w:b w:val="0"/>
          <w:bCs w:val="0"/>
          <w:noProof/>
          <w:sz w:val="22"/>
          <w:szCs w:val="22"/>
          <w:lang w:eastAsia="fr-FR"/>
        </w:rPr>
      </w:pPr>
      <w:hyperlink w:anchor="_Toc86760420" w:history="1">
        <w:r w:rsidRPr="00B9575D">
          <w:rPr>
            <w:rStyle w:val="Lienhypertexte"/>
            <w:noProof/>
          </w:rPr>
          <w:t>Exemple d'application du style Initial dans un modèle</w:t>
        </w:r>
        <w:r>
          <w:rPr>
            <w:noProof/>
            <w:webHidden/>
          </w:rPr>
          <w:tab/>
        </w:r>
        <w:r>
          <w:rPr>
            <w:noProof/>
            <w:webHidden/>
          </w:rPr>
          <w:fldChar w:fldCharType="begin"/>
        </w:r>
        <w:r>
          <w:rPr>
            <w:noProof/>
            <w:webHidden/>
          </w:rPr>
          <w:instrText xml:space="preserve"> PAGEREF _Toc86760420 \h </w:instrText>
        </w:r>
        <w:r>
          <w:rPr>
            <w:noProof/>
            <w:webHidden/>
          </w:rPr>
        </w:r>
        <w:r>
          <w:rPr>
            <w:noProof/>
            <w:webHidden/>
          </w:rPr>
          <w:fldChar w:fldCharType="separate"/>
        </w:r>
        <w:r w:rsidR="001F7951">
          <w:rPr>
            <w:noProof/>
            <w:webHidden/>
          </w:rPr>
          <w:t>117</w:t>
        </w:r>
        <w:r>
          <w:rPr>
            <w:noProof/>
            <w:webHidden/>
          </w:rPr>
          <w:fldChar w:fldCharType="end"/>
        </w:r>
      </w:hyperlink>
    </w:p>
    <w:p w14:paraId="1F209751" w14:textId="2A582DFC" w:rsidR="00577089" w:rsidRDefault="00577089">
      <w:pPr>
        <w:pStyle w:val="TM2"/>
        <w:tabs>
          <w:tab w:val="right" w:pos="9062"/>
        </w:tabs>
        <w:rPr>
          <w:rFonts w:eastAsiaTheme="minorEastAsia" w:cstheme="minorBidi"/>
          <w:b w:val="0"/>
          <w:bCs w:val="0"/>
          <w:noProof/>
          <w:sz w:val="22"/>
          <w:szCs w:val="22"/>
          <w:lang w:eastAsia="fr-FR"/>
        </w:rPr>
      </w:pPr>
      <w:hyperlink w:anchor="_Toc86760421" w:history="1">
        <w:r w:rsidRPr="00B9575D">
          <w:rPr>
            <w:rStyle w:val="Lienhypertexte"/>
            <w:noProof/>
          </w:rPr>
          <w:t>Modifier un modèle</w:t>
        </w:r>
        <w:r>
          <w:rPr>
            <w:noProof/>
            <w:webHidden/>
          </w:rPr>
          <w:tab/>
        </w:r>
        <w:r>
          <w:rPr>
            <w:noProof/>
            <w:webHidden/>
          </w:rPr>
          <w:fldChar w:fldCharType="begin"/>
        </w:r>
        <w:r>
          <w:rPr>
            <w:noProof/>
            <w:webHidden/>
          </w:rPr>
          <w:instrText xml:space="preserve"> PAGEREF _Toc86760421 \h </w:instrText>
        </w:r>
        <w:r>
          <w:rPr>
            <w:noProof/>
            <w:webHidden/>
          </w:rPr>
        </w:r>
        <w:r>
          <w:rPr>
            <w:noProof/>
            <w:webHidden/>
          </w:rPr>
          <w:fldChar w:fldCharType="separate"/>
        </w:r>
        <w:r w:rsidR="001F7951">
          <w:rPr>
            <w:noProof/>
            <w:webHidden/>
          </w:rPr>
          <w:t>117</w:t>
        </w:r>
        <w:r>
          <w:rPr>
            <w:noProof/>
            <w:webHidden/>
          </w:rPr>
          <w:fldChar w:fldCharType="end"/>
        </w:r>
      </w:hyperlink>
    </w:p>
    <w:p w14:paraId="4059BB45" w14:textId="666A1D60" w:rsidR="00577089" w:rsidRDefault="00577089">
      <w:pPr>
        <w:pStyle w:val="TM2"/>
        <w:tabs>
          <w:tab w:val="right" w:pos="9062"/>
        </w:tabs>
        <w:rPr>
          <w:rFonts w:eastAsiaTheme="minorEastAsia" w:cstheme="minorBidi"/>
          <w:b w:val="0"/>
          <w:bCs w:val="0"/>
          <w:noProof/>
          <w:sz w:val="22"/>
          <w:szCs w:val="22"/>
          <w:lang w:eastAsia="fr-FR"/>
        </w:rPr>
      </w:pPr>
      <w:hyperlink w:anchor="_Toc86760422" w:history="1">
        <w:r w:rsidRPr="00B9575D">
          <w:rPr>
            <w:rStyle w:val="Lienhypertexte"/>
            <w:noProof/>
          </w:rPr>
          <w:t>Effacer un modèle</w:t>
        </w:r>
        <w:r>
          <w:rPr>
            <w:noProof/>
            <w:webHidden/>
          </w:rPr>
          <w:tab/>
        </w:r>
        <w:r>
          <w:rPr>
            <w:noProof/>
            <w:webHidden/>
          </w:rPr>
          <w:fldChar w:fldCharType="begin"/>
        </w:r>
        <w:r>
          <w:rPr>
            <w:noProof/>
            <w:webHidden/>
          </w:rPr>
          <w:instrText xml:space="preserve"> PAGEREF _Toc86760422 \h </w:instrText>
        </w:r>
        <w:r>
          <w:rPr>
            <w:noProof/>
            <w:webHidden/>
          </w:rPr>
        </w:r>
        <w:r>
          <w:rPr>
            <w:noProof/>
            <w:webHidden/>
          </w:rPr>
          <w:fldChar w:fldCharType="separate"/>
        </w:r>
        <w:r w:rsidR="001F7951">
          <w:rPr>
            <w:noProof/>
            <w:webHidden/>
          </w:rPr>
          <w:t>118</w:t>
        </w:r>
        <w:r>
          <w:rPr>
            <w:noProof/>
            <w:webHidden/>
          </w:rPr>
          <w:fldChar w:fldCharType="end"/>
        </w:r>
      </w:hyperlink>
    </w:p>
    <w:p w14:paraId="4D720C6C" w14:textId="64555C24" w:rsidR="00577089" w:rsidRDefault="00577089">
      <w:pPr>
        <w:pStyle w:val="TM2"/>
        <w:tabs>
          <w:tab w:val="right" w:pos="9062"/>
        </w:tabs>
        <w:rPr>
          <w:rFonts w:eastAsiaTheme="minorEastAsia" w:cstheme="minorBidi"/>
          <w:b w:val="0"/>
          <w:bCs w:val="0"/>
          <w:noProof/>
          <w:sz w:val="22"/>
          <w:szCs w:val="22"/>
          <w:lang w:eastAsia="fr-FR"/>
        </w:rPr>
      </w:pPr>
      <w:hyperlink w:anchor="_Toc86760423" w:history="1">
        <w:r w:rsidRPr="00B9575D">
          <w:rPr>
            <w:rStyle w:val="Lienhypertexte"/>
            <w:noProof/>
          </w:rPr>
          <w:t>Échanger des modèles</w:t>
        </w:r>
        <w:r>
          <w:rPr>
            <w:noProof/>
            <w:webHidden/>
          </w:rPr>
          <w:tab/>
        </w:r>
        <w:r>
          <w:rPr>
            <w:noProof/>
            <w:webHidden/>
          </w:rPr>
          <w:fldChar w:fldCharType="begin"/>
        </w:r>
        <w:r>
          <w:rPr>
            <w:noProof/>
            <w:webHidden/>
          </w:rPr>
          <w:instrText xml:space="preserve"> PAGEREF _Toc86760423 \h </w:instrText>
        </w:r>
        <w:r>
          <w:rPr>
            <w:noProof/>
            <w:webHidden/>
          </w:rPr>
        </w:r>
        <w:r>
          <w:rPr>
            <w:noProof/>
            <w:webHidden/>
          </w:rPr>
          <w:fldChar w:fldCharType="separate"/>
        </w:r>
        <w:r w:rsidR="001F7951">
          <w:rPr>
            <w:noProof/>
            <w:webHidden/>
          </w:rPr>
          <w:t>118</w:t>
        </w:r>
        <w:r>
          <w:rPr>
            <w:noProof/>
            <w:webHidden/>
          </w:rPr>
          <w:fldChar w:fldCharType="end"/>
        </w:r>
      </w:hyperlink>
    </w:p>
    <w:p w14:paraId="2B537A94" w14:textId="17181DFC" w:rsidR="00577089" w:rsidRDefault="00577089">
      <w:pPr>
        <w:pStyle w:val="TM2"/>
        <w:tabs>
          <w:tab w:val="right" w:pos="9062"/>
        </w:tabs>
        <w:rPr>
          <w:rFonts w:eastAsiaTheme="minorEastAsia" w:cstheme="minorBidi"/>
          <w:b w:val="0"/>
          <w:bCs w:val="0"/>
          <w:noProof/>
          <w:sz w:val="22"/>
          <w:szCs w:val="22"/>
          <w:lang w:eastAsia="fr-FR"/>
        </w:rPr>
      </w:pPr>
      <w:hyperlink w:anchor="_Toc86760424" w:history="1">
        <w:r w:rsidRPr="00B9575D">
          <w:rPr>
            <w:rStyle w:val="Lienhypertexte"/>
            <w:noProof/>
          </w:rPr>
          <w:t>Examiner le contenu d’un modèle</w:t>
        </w:r>
        <w:r>
          <w:rPr>
            <w:noProof/>
            <w:webHidden/>
          </w:rPr>
          <w:tab/>
        </w:r>
        <w:r>
          <w:rPr>
            <w:noProof/>
            <w:webHidden/>
          </w:rPr>
          <w:fldChar w:fldCharType="begin"/>
        </w:r>
        <w:r>
          <w:rPr>
            <w:noProof/>
            <w:webHidden/>
          </w:rPr>
          <w:instrText xml:space="preserve"> PAGEREF _Toc86760424 \h </w:instrText>
        </w:r>
        <w:r>
          <w:rPr>
            <w:noProof/>
            <w:webHidden/>
          </w:rPr>
        </w:r>
        <w:r>
          <w:rPr>
            <w:noProof/>
            <w:webHidden/>
          </w:rPr>
          <w:fldChar w:fldCharType="separate"/>
        </w:r>
        <w:r w:rsidR="001F7951">
          <w:rPr>
            <w:noProof/>
            <w:webHidden/>
          </w:rPr>
          <w:t>119</w:t>
        </w:r>
        <w:r>
          <w:rPr>
            <w:noProof/>
            <w:webHidden/>
          </w:rPr>
          <w:fldChar w:fldCharType="end"/>
        </w:r>
      </w:hyperlink>
    </w:p>
    <w:p w14:paraId="3C925675" w14:textId="0D30CEAC" w:rsidR="00577089" w:rsidRDefault="00577089">
      <w:pPr>
        <w:pStyle w:val="TM2"/>
        <w:tabs>
          <w:tab w:val="right" w:pos="9062"/>
        </w:tabs>
        <w:rPr>
          <w:rFonts w:eastAsiaTheme="minorEastAsia" w:cstheme="minorBidi"/>
          <w:b w:val="0"/>
          <w:bCs w:val="0"/>
          <w:noProof/>
          <w:sz w:val="22"/>
          <w:szCs w:val="22"/>
          <w:lang w:eastAsia="fr-FR"/>
        </w:rPr>
      </w:pPr>
      <w:hyperlink w:anchor="_Toc86760425" w:history="1">
        <w:r w:rsidRPr="00B9575D">
          <w:rPr>
            <w:rStyle w:val="Lienhypertexte"/>
            <w:noProof/>
          </w:rPr>
          <w:t>Le fichier Francais.mws</w:t>
        </w:r>
        <w:r>
          <w:rPr>
            <w:noProof/>
            <w:webHidden/>
          </w:rPr>
          <w:tab/>
        </w:r>
        <w:r>
          <w:rPr>
            <w:noProof/>
            <w:webHidden/>
          </w:rPr>
          <w:fldChar w:fldCharType="begin"/>
        </w:r>
        <w:r>
          <w:rPr>
            <w:noProof/>
            <w:webHidden/>
          </w:rPr>
          <w:instrText xml:space="preserve"> PAGEREF _Toc86760425 \h </w:instrText>
        </w:r>
        <w:r>
          <w:rPr>
            <w:noProof/>
            <w:webHidden/>
          </w:rPr>
        </w:r>
        <w:r>
          <w:rPr>
            <w:noProof/>
            <w:webHidden/>
          </w:rPr>
          <w:fldChar w:fldCharType="separate"/>
        </w:r>
        <w:r w:rsidR="001F7951">
          <w:rPr>
            <w:noProof/>
            <w:webHidden/>
          </w:rPr>
          <w:t>119</w:t>
        </w:r>
        <w:r>
          <w:rPr>
            <w:noProof/>
            <w:webHidden/>
          </w:rPr>
          <w:fldChar w:fldCharType="end"/>
        </w:r>
      </w:hyperlink>
    </w:p>
    <w:p w14:paraId="550BA669" w14:textId="459D2A1D"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26" w:history="1">
        <w:r w:rsidRPr="00B9575D">
          <w:rPr>
            <w:rStyle w:val="Lienhypertexte"/>
            <w:noProof/>
          </w:rPr>
          <w:t>QUATRIÈME PARTIE :  TRANSCRIPTION DES DOCUMENTS,  LES CAS PARTICULIERS ET LES POINTS À VÉRIFIER</w:t>
        </w:r>
        <w:r>
          <w:rPr>
            <w:noProof/>
            <w:webHidden/>
          </w:rPr>
          <w:tab/>
        </w:r>
        <w:r>
          <w:rPr>
            <w:noProof/>
            <w:webHidden/>
          </w:rPr>
          <w:fldChar w:fldCharType="begin"/>
        </w:r>
        <w:r>
          <w:rPr>
            <w:noProof/>
            <w:webHidden/>
          </w:rPr>
          <w:instrText xml:space="preserve"> PAGEREF _Toc86760426 \h </w:instrText>
        </w:r>
        <w:r>
          <w:rPr>
            <w:noProof/>
            <w:webHidden/>
          </w:rPr>
        </w:r>
        <w:r>
          <w:rPr>
            <w:noProof/>
            <w:webHidden/>
          </w:rPr>
          <w:fldChar w:fldCharType="separate"/>
        </w:r>
        <w:r w:rsidR="001F7951">
          <w:rPr>
            <w:noProof/>
            <w:webHidden/>
          </w:rPr>
          <w:t>123</w:t>
        </w:r>
        <w:r>
          <w:rPr>
            <w:noProof/>
            <w:webHidden/>
          </w:rPr>
          <w:fldChar w:fldCharType="end"/>
        </w:r>
      </w:hyperlink>
    </w:p>
    <w:p w14:paraId="3AFBF72A" w14:textId="04D7F0EC"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27" w:history="1">
        <w:r w:rsidRPr="00B9575D">
          <w:rPr>
            <w:rStyle w:val="Lienhypertexte"/>
            <w:noProof/>
          </w:rPr>
          <w:t>Vérifications et modifications à effectuer</w:t>
        </w:r>
        <w:r>
          <w:rPr>
            <w:noProof/>
            <w:webHidden/>
          </w:rPr>
          <w:tab/>
        </w:r>
        <w:r>
          <w:rPr>
            <w:noProof/>
            <w:webHidden/>
          </w:rPr>
          <w:fldChar w:fldCharType="begin"/>
        </w:r>
        <w:r>
          <w:rPr>
            <w:noProof/>
            <w:webHidden/>
          </w:rPr>
          <w:instrText xml:space="preserve"> PAGEREF _Toc86760427 \h </w:instrText>
        </w:r>
        <w:r>
          <w:rPr>
            <w:noProof/>
            <w:webHidden/>
          </w:rPr>
        </w:r>
        <w:r>
          <w:rPr>
            <w:noProof/>
            <w:webHidden/>
          </w:rPr>
          <w:fldChar w:fldCharType="separate"/>
        </w:r>
        <w:r w:rsidR="001F7951">
          <w:rPr>
            <w:noProof/>
            <w:webHidden/>
          </w:rPr>
          <w:t>123</w:t>
        </w:r>
        <w:r>
          <w:rPr>
            <w:noProof/>
            <w:webHidden/>
          </w:rPr>
          <w:fldChar w:fldCharType="end"/>
        </w:r>
      </w:hyperlink>
    </w:p>
    <w:p w14:paraId="6F45EB1C" w14:textId="65C9FD70" w:rsidR="00577089" w:rsidRDefault="00577089">
      <w:pPr>
        <w:pStyle w:val="TM2"/>
        <w:tabs>
          <w:tab w:val="right" w:pos="9062"/>
        </w:tabs>
        <w:rPr>
          <w:rFonts w:eastAsiaTheme="minorEastAsia" w:cstheme="minorBidi"/>
          <w:b w:val="0"/>
          <w:bCs w:val="0"/>
          <w:noProof/>
          <w:sz w:val="22"/>
          <w:szCs w:val="22"/>
          <w:lang w:eastAsia="fr-FR"/>
        </w:rPr>
      </w:pPr>
      <w:hyperlink w:anchor="_Toc86760428" w:history="1">
        <w:r w:rsidRPr="00B9575D">
          <w:rPr>
            <w:rStyle w:val="Lienhypertexte"/>
            <w:noProof/>
          </w:rPr>
          <w:t>Les noms propres à garder en intégral</w:t>
        </w:r>
        <w:r>
          <w:rPr>
            <w:noProof/>
            <w:webHidden/>
          </w:rPr>
          <w:tab/>
        </w:r>
        <w:r>
          <w:rPr>
            <w:noProof/>
            <w:webHidden/>
          </w:rPr>
          <w:fldChar w:fldCharType="begin"/>
        </w:r>
        <w:r>
          <w:rPr>
            <w:noProof/>
            <w:webHidden/>
          </w:rPr>
          <w:instrText xml:space="preserve"> PAGEREF _Toc86760428 \h </w:instrText>
        </w:r>
        <w:r>
          <w:rPr>
            <w:noProof/>
            <w:webHidden/>
          </w:rPr>
        </w:r>
        <w:r>
          <w:rPr>
            <w:noProof/>
            <w:webHidden/>
          </w:rPr>
          <w:fldChar w:fldCharType="separate"/>
        </w:r>
        <w:r w:rsidR="001F7951">
          <w:rPr>
            <w:noProof/>
            <w:webHidden/>
          </w:rPr>
          <w:t>123</w:t>
        </w:r>
        <w:r>
          <w:rPr>
            <w:noProof/>
            <w:webHidden/>
          </w:rPr>
          <w:fldChar w:fldCharType="end"/>
        </w:r>
      </w:hyperlink>
    </w:p>
    <w:p w14:paraId="68597DBE" w14:textId="2A937D3B" w:rsidR="00577089" w:rsidRDefault="00577089">
      <w:pPr>
        <w:pStyle w:val="TM2"/>
        <w:tabs>
          <w:tab w:val="right" w:pos="9062"/>
        </w:tabs>
        <w:rPr>
          <w:rFonts w:eastAsiaTheme="minorEastAsia" w:cstheme="minorBidi"/>
          <w:b w:val="0"/>
          <w:bCs w:val="0"/>
          <w:noProof/>
          <w:sz w:val="22"/>
          <w:szCs w:val="22"/>
          <w:lang w:eastAsia="fr-FR"/>
        </w:rPr>
      </w:pPr>
      <w:hyperlink w:anchor="_Toc86760429" w:history="1">
        <w:r w:rsidRPr="00B9575D">
          <w:rPr>
            <w:rStyle w:val="Lienhypertexte"/>
            <w:rFonts w:cs="Arial"/>
            <w:noProof/>
          </w:rPr>
          <w:t>Accentuation des voyelles en majuscule</w:t>
        </w:r>
        <w:r>
          <w:rPr>
            <w:noProof/>
            <w:webHidden/>
          </w:rPr>
          <w:tab/>
        </w:r>
        <w:r>
          <w:rPr>
            <w:noProof/>
            <w:webHidden/>
          </w:rPr>
          <w:fldChar w:fldCharType="begin"/>
        </w:r>
        <w:r>
          <w:rPr>
            <w:noProof/>
            <w:webHidden/>
          </w:rPr>
          <w:instrText xml:space="preserve"> PAGEREF _Toc86760429 \h </w:instrText>
        </w:r>
        <w:r>
          <w:rPr>
            <w:noProof/>
            <w:webHidden/>
          </w:rPr>
        </w:r>
        <w:r>
          <w:rPr>
            <w:noProof/>
            <w:webHidden/>
          </w:rPr>
          <w:fldChar w:fldCharType="separate"/>
        </w:r>
        <w:r w:rsidR="001F7951">
          <w:rPr>
            <w:noProof/>
            <w:webHidden/>
          </w:rPr>
          <w:t>123</w:t>
        </w:r>
        <w:r>
          <w:rPr>
            <w:noProof/>
            <w:webHidden/>
          </w:rPr>
          <w:fldChar w:fldCharType="end"/>
        </w:r>
      </w:hyperlink>
    </w:p>
    <w:p w14:paraId="4C39C381" w14:textId="3E1583F2" w:rsidR="00577089" w:rsidRDefault="00577089">
      <w:pPr>
        <w:pStyle w:val="TM2"/>
        <w:tabs>
          <w:tab w:val="right" w:pos="9062"/>
        </w:tabs>
        <w:rPr>
          <w:rFonts w:eastAsiaTheme="minorEastAsia" w:cstheme="minorBidi"/>
          <w:b w:val="0"/>
          <w:bCs w:val="0"/>
          <w:noProof/>
          <w:sz w:val="22"/>
          <w:szCs w:val="22"/>
          <w:lang w:eastAsia="fr-FR"/>
        </w:rPr>
      </w:pPr>
      <w:hyperlink w:anchor="_Toc86760430" w:history="1">
        <w:r w:rsidRPr="00B9575D">
          <w:rPr>
            <w:rStyle w:val="Lienhypertexte"/>
            <w:noProof/>
          </w:rPr>
          <w:t>Traitement des mots en majuscule</w:t>
        </w:r>
        <w:r>
          <w:rPr>
            <w:noProof/>
            <w:webHidden/>
          </w:rPr>
          <w:tab/>
        </w:r>
        <w:r>
          <w:rPr>
            <w:noProof/>
            <w:webHidden/>
          </w:rPr>
          <w:fldChar w:fldCharType="begin"/>
        </w:r>
        <w:r>
          <w:rPr>
            <w:noProof/>
            <w:webHidden/>
          </w:rPr>
          <w:instrText xml:space="preserve"> PAGEREF _Toc86760430 \h </w:instrText>
        </w:r>
        <w:r>
          <w:rPr>
            <w:noProof/>
            <w:webHidden/>
          </w:rPr>
        </w:r>
        <w:r>
          <w:rPr>
            <w:noProof/>
            <w:webHidden/>
          </w:rPr>
          <w:fldChar w:fldCharType="separate"/>
        </w:r>
        <w:r w:rsidR="001F7951">
          <w:rPr>
            <w:noProof/>
            <w:webHidden/>
          </w:rPr>
          <w:t>124</w:t>
        </w:r>
        <w:r>
          <w:rPr>
            <w:noProof/>
            <w:webHidden/>
          </w:rPr>
          <w:fldChar w:fldCharType="end"/>
        </w:r>
      </w:hyperlink>
    </w:p>
    <w:p w14:paraId="5F0E11C4" w14:textId="25EF8A82" w:rsidR="00577089" w:rsidRDefault="00577089">
      <w:pPr>
        <w:pStyle w:val="TM2"/>
        <w:tabs>
          <w:tab w:val="right" w:pos="9062"/>
        </w:tabs>
        <w:rPr>
          <w:rFonts w:eastAsiaTheme="minorEastAsia" w:cstheme="minorBidi"/>
          <w:b w:val="0"/>
          <w:bCs w:val="0"/>
          <w:noProof/>
          <w:sz w:val="22"/>
          <w:szCs w:val="22"/>
          <w:lang w:eastAsia="fr-FR"/>
        </w:rPr>
      </w:pPr>
      <w:hyperlink w:anchor="_Toc86760431" w:history="1">
        <w:r w:rsidRPr="00B9575D">
          <w:rPr>
            <w:rStyle w:val="Lienhypertexte"/>
            <w:noProof/>
          </w:rPr>
          <w:t>Traitement des changements de typographies</w:t>
        </w:r>
        <w:r>
          <w:rPr>
            <w:noProof/>
            <w:webHidden/>
          </w:rPr>
          <w:tab/>
        </w:r>
        <w:r>
          <w:rPr>
            <w:noProof/>
            <w:webHidden/>
          </w:rPr>
          <w:fldChar w:fldCharType="begin"/>
        </w:r>
        <w:r>
          <w:rPr>
            <w:noProof/>
            <w:webHidden/>
          </w:rPr>
          <w:instrText xml:space="preserve"> PAGEREF _Toc86760431 \h </w:instrText>
        </w:r>
        <w:r>
          <w:rPr>
            <w:noProof/>
            <w:webHidden/>
          </w:rPr>
        </w:r>
        <w:r>
          <w:rPr>
            <w:noProof/>
            <w:webHidden/>
          </w:rPr>
          <w:fldChar w:fldCharType="separate"/>
        </w:r>
        <w:r w:rsidR="001F7951">
          <w:rPr>
            <w:noProof/>
            <w:webHidden/>
          </w:rPr>
          <w:t>124</w:t>
        </w:r>
        <w:r>
          <w:rPr>
            <w:noProof/>
            <w:webHidden/>
          </w:rPr>
          <w:fldChar w:fldCharType="end"/>
        </w:r>
      </w:hyperlink>
    </w:p>
    <w:p w14:paraId="39CC673E" w14:textId="5861EFDE" w:rsidR="00577089" w:rsidRDefault="00577089">
      <w:pPr>
        <w:pStyle w:val="TM2"/>
        <w:tabs>
          <w:tab w:val="right" w:pos="9062"/>
        </w:tabs>
        <w:rPr>
          <w:rFonts w:eastAsiaTheme="minorEastAsia" w:cstheme="minorBidi"/>
          <w:b w:val="0"/>
          <w:bCs w:val="0"/>
          <w:noProof/>
          <w:sz w:val="22"/>
          <w:szCs w:val="22"/>
          <w:lang w:eastAsia="fr-FR"/>
        </w:rPr>
      </w:pPr>
      <w:hyperlink w:anchor="_Toc86760432" w:history="1">
        <w:r w:rsidRPr="00B9575D">
          <w:rPr>
            <w:rStyle w:val="Lienhypertexte"/>
            <w:noProof/>
          </w:rPr>
          <w:t>Mise en exposant</w:t>
        </w:r>
        <w:r>
          <w:rPr>
            <w:noProof/>
            <w:webHidden/>
          </w:rPr>
          <w:tab/>
        </w:r>
        <w:r>
          <w:rPr>
            <w:noProof/>
            <w:webHidden/>
          </w:rPr>
          <w:fldChar w:fldCharType="begin"/>
        </w:r>
        <w:r>
          <w:rPr>
            <w:noProof/>
            <w:webHidden/>
          </w:rPr>
          <w:instrText xml:space="preserve"> PAGEREF _Toc86760432 \h </w:instrText>
        </w:r>
        <w:r>
          <w:rPr>
            <w:noProof/>
            <w:webHidden/>
          </w:rPr>
        </w:r>
        <w:r>
          <w:rPr>
            <w:noProof/>
            <w:webHidden/>
          </w:rPr>
          <w:fldChar w:fldCharType="separate"/>
        </w:r>
        <w:r w:rsidR="001F7951">
          <w:rPr>
            <w:noProof/>
            <w:webHidden/>
          </w:rPr>
          <w:t>126</w:t>
        </w:r>
        <w:r>
          <w:rPr>
            <w:noProof/>
            <w:webHidden/>
          </w:rPr>
          <w:fldChar w:fldCharType="end"/>
        </w:r>
      </w:hyperlink>
    </w:p>
    <w:p w14:paraId="71A18399" w14:textId="574D12D7" w:rsidR="00577089" w:rsidRDefault="00577089">
      <w:pPr>
        <w:pStyle w:val="TM2"/>
        <w:tabs>
          <w:tab w:val="right" w:pos="9062"/>
        </w:tabs>
        <w:rPr>
          <w:rFonts w:eastAsiaTheme="minorEastAsia" w:cstheme="minorBidi"/>
          <w:b w:val="0"/>
          <w:bCs w:val="0"/>
          <w:noProof/>
          <w:sz w:val="22"/>
          <w:szCs w:val="22"/>
          <w:lang w:eastAsia="fr-FR"/>
        </w:rPr>
      </w:pPr>
      <w:hyperlink w:anchor="_Toc86760433" w:history="1">
        <w:r w:rsidRPr="00B9575D">
          <w:rPr>
            <w:rStyle w:val="Lienhypertexte"/>
            <w:noProof/>
          </w:rPr>
          <w:t>Coupure des mots en fin de ligne</w:t>
        </w:r>
        <w:r>
          <w:rPr>
            <w:noProof/>
            <w:webHidden/>
          </w:rPr>
          <w:tab/>
        </w:r>
        <w:r>
          <w:rPr>
            <w:noProof/>
            <w:webHidden/>
          </w:rPr>
          <w:fldChar w:fldCharType="begin"/>
        </w:r>
        <w:r>
          <w:rPr>
            <w:noProof/>
            <w:webHidden/>
          </w:rPr>
          <w:instrText xml:space="preserve"> PAGEREF _Toc86760433 \h </w:instrText>
        </w:r>
        <w:r>
          <w:rPr>
            <w:noProof/>
            <w:webHidden/>
          </w:rPr>
        </w:r>
        <w:r>
          <w:rPr>
            <w:noProof/>
            <w:webHidden/>
          </w:rPr>
          <w:fldChar w:fldCharType="separate"/>
        </w:r>
        <w:r w:rsidR="001F7951">
          <w:rPr>
            <w:noProof/>
            <w:webHidden/>
          </w:rPr>
          <w:t>126</w:t>
        </w:r>
        <w:r>
          <w:rPr>
            <w:noProof/>
            <w:webHidden/>
          </w:rPr>
          <w:fldChar w:fldCharType="end"/>
        </w:r>
      </w:hyperlink>
    </w:p>
    <w:p w14:paraId="5C4268C2" w14:textId="0ABB2666" w:rsidR="00577089" w:rsidRDefault="00577089">
      <w:pPr>
        <w:pStyle w:val="TM2"/>
        <w:tabs>
          <w:tab w:val="right" w:pos="9062"/>
        </w:tabs>
        <w:rPr>
          <w:rFonts w:eastAsiaTheme="minorEastAsia" w:cstheme="minorBidi"/>
          <w:b w:val="0"/>
          <w:bCs w:val="0"/>
          <w:noProof/>
          <w:sz w:val="22"/>
          <w:szCs w:val="22"/>
          <w:lang w:eastAsia="fr-FR"/>
        </w:rPr>
      </w:pPr>
      <w:hyperlink w:anchor="_Toc86760434" w:history="1">
        <w:r w:rsidRPr="00B9575D">
          <w:rPr>
            <w:rStyle w:val="Lienhypertexte"/>
            <w:noProof/>
          </w:rPr>
          <w:t>Comment empêcher DBT d'ajouter du texte  sur la ligne du numéro de page</w:t>
        </w:r>
        <w:r>
          <w:rPr>
            <w:noProof/>
            <w:webHidden/>
          </w:rPr>
          <w:tab/>
        </w:r>
        <w:r>
          <w:rPr>
            <w:noProof/>
            <w:webHidden/>
          </w:rPr>
          <w:fldChar w:fldCharType="begin"/>
        </w:r>
        <w:r>
          <w:rPr>
            <w:noProof/>
            <w:webHidden/>
          </w:rPr>
          <w:instrText xml:space="preserve"> PAGEREF _Toc86760434 \h </w:instrText>
        </w:r>
        <w:r>
          <w:rPr>
            <w:noProof/>
            <w:webHidden/>
          </w:rPr>
        </w:r>
        <w:r>
          <w:rPr>
            <w:noProof/>
            <w:webHidden/>
          </w:rPr>
          <w:fldChar w:fldCharType="separate"/>
        </w:r>
        <w:r w:rsidR="001F7951">
          <w:rPr>
            <w:noProof/>
            <w:webHidden/>
          </w:rPr>
          <w:t>127</w:t>
        </w:r>
        <w:r>
          <w:rPr>
            <w:noProof/>
            <w:webHidden/>
          </w:rPr>
          <w:fldChar w:fldCharType="end"/>
        </w:r>
      </w:hyperlink>
    </w:p>
    <w:p w14:paraId="7AB9D522" w14:textId="1086F47E"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35" w:history="1">
        <w:r w:rsidRPr="00B9575D">
          <w:rPr>
            <w:rStyle w:val="Lienhypertexte"/>
            <w:noProof/>
          </w:rPr>
          <w:t>La transcription des tableaux</w:t>
        </w:r>
        <w:r>
          <w:rPr>
            <w:noProof/>
            <w:webHidden/>
          </w:rPr>
          <w:tab/>
        </w:r>
        <w:r>
          <w:rPr>
            <w:noProof/>
            <w:webHidden/>
          </w:rPr>
          <w:fldChar w:fldCharType="begin"/>
        </w:r>
        <w:r>
          <w:rPr>
            <w:noProof/>
            <w:webHidden/>
          </w:rPr>
          <w:instrText xml:space="preserve"> PAGEREF _Toc86760435 \h </w:instrText>
        </w:r>
        <w:r>
          <w:rPr>
            <w:noProof/>
            <w:webHidden/>
          </w:rPr>
        </w:r>
        <w:r>
          <w:rPr>
            <w:noProof/>
            <w:webHidden/>
          </w:rPr>
          <w:fldChar w:fldCharType="separate"/>
        </w:r>
        <w:r w:rsidR="001F7951">
          <w:rPr>
            <w:noProof/>
            <w:webHidden/>
          </w:rPr>
          <w:t>127</w:t>
        </w:r>
        <w:r>
          <w:rPr>
            <w:noProof/>
            <w:webHidden/>
          </w:rPr>
          <w:fldChar w:fldCharType="end"/>
        </w:r>
      </w:hyperlink>
    </w:p>
    <w:p w14:paraId="46326074" w14:textId="4D4E635A" w:rsidR="00577089" w:rsidRDefault="00577089">
      <w:pPr>
        <w:pStyle w:val="TM2"/>
        <w:tabs>
          <w:tab w:val="right" w:pos="9062"/>
        </w:tabs>
        <w:rPr>
          <w:rFonts w:eastAsiaTheme="minorEastAsia" w:cstheme="minorBidi"/>
          <w:b w:val="0"/>
          <w:bCs w:val="0"/>
          <w:noProof/>
          <w:sz w:val="22"/>
          <w:szCs w:val="22"/>
          <w:lang w:eastAsia="fr-FR"/>
        </w:rPr>
      </w:pPr>
      <w:hyperlink w:anchor="_Toc86760436" w:history="1">
        <w:r w:rsidRPr="00B9575D">
          <w:rPr>
            <w:rStyle w:val="Lienhypertexte"/>
            <w:noProof/>
          </w:rPr>
          <w:t>Apparence des codes et Navigation dans un tableau</w:t>
        </w:r>
        <w:r>
          <w:rPr>
            <w:noProof/>
            <w:webHidden/>
          </w:rPr>
          <w:tab/>
        </w:r>
        <w:r>
          <w:rPr>
            <w:noProof/>
            <w:webHidden/>
          </w:rPr>
          <w:fldChar w:fldCharType="begin"/>
        </w:r>
        <w:r>
          <w:rPr>
            <w:noProof/>
            <w:webHidden/>
          </w:rPr>
          <w:instrText xml:space="preserve"> PAGEREF _Toc86760436 \h </w:instrText>
        </w:r>
        <w:r>
          <w:rPr>
            <w:noProof/>
            <w:webHidden/>
          </w:rPr>
        </w:r>
        <w:r>
          <w:rPr>
            <w:noProof/>
            <w:webHidden/>
          </w:rPr>
          <w:fldChar w:fldCharType="separate"/>
        </w:r>
        <w:r w:rsidR="001F7951">
          <w:rPr>
            <w:noProof/>
            <w:webHidden/>
          </w:rPr>
          <w:t>128</w:t>
        </w:r>
        <w:r>
          <w:rPr>
            <w:noProof/>
            <w:webHidden/>
          </w:rPr>
          <w:fldChar w:fldCharType="end"/>
        </w:r>
      </w:hyperlink>
    </w:p>
    <w:p w14:paraId="15AB1996" w14:textId="4DF93155" w:rsidR="00577089" w:rsidRDefault="00577089">
      <w:pPr>
        <w:pStyle w:val="TM2"/>
        <w:tabs>
          <w:tab w:val="right" w:pos="9062"/>
        </w:tabs>
        <w:rPr>
          <w:rFonts w:eastAsiaTheme="minorEastAsia" w:cstheme="minorBidi"/>
          <w:b w:val="0"/>
          <w:bCs w:val="0"/>
          <w:noProof/>
          <w:sz w:val="22"/>
          <w:szCs w:val="22"/>
          <w:lang w:eastAsia="fr-FR"/>
        </w:rPr>
      </w:pPr>
      <w:hyperlink w:anchor="_Toc86760437" w:history="1">
        <w:r w:rsidRPr="00B9575D">
          <w:rPr>
            <w:rStyle w:val="Lienhypertexte"/>
            <w:noProof/>
          </w:rPr>
          <w:t>Les différents types de tableaux</w:t>
        </w:r>
        <w:r>
          <w:rPr>
            <w:noProof/>
            <w:webHidden/>
          </w:rPr>
          <w:tab/>
        </w:r>
        <w:r>
          <w:rPr>
            <w:noProof/>
            <w:webHidden/>
          </w:rPr>
          <w:fldChar w:fldCharType="begin"/>
        </w:r>
        <w:r>
          <w:rPr>
            <w:noProof/>
            <w:webHidden/>
          </w:rPr>
          <w:instrText xml:space="preserve"> PAGEREF _Toc86760437 \h </w:instrText>
        </w:r>
        <w:r>
          <w:rPr>
            <w:noProof/>
            <w:webHidden/>
          </w:rPr>
        </w:r>
        <w:r>
          <w:rPr>
            <w:noProof/>
            <w:webHidden/>
          </w:rPr>
          <w:fldChar w:fldCharType="separate"/>
        </w:r>
        <w:r w:rsidR="001F7951">
          <w:rPr>
            <w:noProof/>
            <w:webHidden/>
          </w:rPr>
          <w:t>128</w:t>
        </w:r>
        <w:r>
          <w:rPr>
            <w:noProof/>
            <w:webHidden/>
          </w:rPr>
          <w:fldChar w:fldCharType="end"/>
        </w:r>
      </w:hyperlink>
    </w:p>
    <w:p w14:paraId="600141FE" w14:textId="035AFB30" w:rsidR="00577089" w:rsidRDefault="00577089">
      <w:pPr>
        <w:pStyle w:val="TM2"/>
        <w:tabs>
          <w:tab w:val="right" w:pos="9062"/>
        </w:tabs>
        <w:rPr>
          <w:rFonts w:eastAsiaTheme="minorEastAsia" w:cstheme="minorBidi"/>
          <w:b w:val="0"/>
          <w:bCs w:val="0"/>
          <w:noProof/>
          <w:sz w:val="22"/>
          <w:szCs w:val="22"/>
          <w:lang w:eastAsia="fr-FR"/>
        </w:rPr>
      </w:pPr>
      <w:hyperlink w:anchor="_Toc86760438" w:history="1">
        <w:r w:rsidRPr="00B9575D">
          <w:rPr>
            <w:rStyle w:val="Lienhypertexte"/>
            <w:noProof/>
          </w:rPr>
          <w:t>Organisation des lignes et des colonnes</w:t>
        </w:r>
        <w:r>
          <w:rPr>
            <w:noProof/>
            <w:webHidden/>
          </w:rPr>
          <w:tab/>
        </w:r>
        <w:r>
          <w:rPr>
            <w:noProof/>
            <w:webHidden/>
          </w:rPr>
          <w:fldChar w:fldCharType="begin"/>
        </w:r>
        <w:r>
          <w:rPr>
            <w:noProof/>
            <w:webHidden/>
          </w:rPr>
          <w:instrText xml:space="preserve"> PAGEREF _Toc86760438 \h </w:instrText>
        </w:r>
        <w:r>
          <w:rPr>
            <w:noProof/>
            <w:webHidden/>
          </w:rPr>
        </w:r>
        <w:r>
          <w:rPr>
            <w:noProof/>
            <w:webHidden/>
          </w:rPr>
          <w:fldChar w:fldCharType="separate"/>
        </w:r>
        <w:r w:rsidR="001F7951">
          <w:rPr>
            <w:noProof/>
            <w:webHidden/>
          </w:rPr>
          <w:t>129</w:t>
        </w:r>
        <w:r>
          <w:rPr>
            <w:noProof/>
            <w:webHidden/>
          </w:rPr>
          <w:fldChar w:fldCharType="end"/>
        </w:r>
      </w:hyperlink>
    </w:p>
    <w:p w14:paraId="2B4D9773" w14:textId="78C340E2"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39" w:history="1">
        <w:r w:rsidRPr="00B9575D">
          <w:rPr>
            <w:rStyle w:val="Lienhypertexte"/>
            <w:noProof/>
          </w:rPr>
          <w:t>La transcription des mathématiques</w:t>
        </w:r>
        <w:r>
          <w:rPr>
            <w:noProof/>
            <w:webHidden/>
          </w:rPr>
          <w:tab/>
        </w:r>
        <w:r>
          <w:rPr>
            <w:noProof/>
            <w:webHidden/>
          </w:rPr>
          <w:fldChar w:fldCharType="begin"/>
        </w:r>
        <w:r>
          <w:rPr>
            <w:noProof/>
            <w:webHidden/>
          </w:rPr>
          <w:instrText xml:space="preserve"> PAGEREF _Toc86760439 \h </w:instrText>
        </w:r>
        <w:r>
          <w:rPr>
            <w:noProof/>
            <w:webHidden/>
          </w:rPr>
        </w:r>
        <w:r>
          <w:rPr>
            <w:noProof/>
            <w:webHidden/>
          </w:rPr>
          <w:fldChar w:fldCharType="separate"/>
        </w:r>
        <w:r w:rsidR="001F7951">
          <w:rPr>
            <w:noProof/>
            <w:webHidden/>
          </w:rPr>
          <w:t>130</w:t>
        </w:r>
        <w:r>
          <w:rPr>
            <w:noProof/>
            <w:webHidden/>
          </w:rPr>
          <w:fldChar w:fldCharType="end"/>
        </w:r>
      </w:hyperlink>
    </w:p>
    <w:p w14:paraId="5AB7D903" w14:textId="25CEBD09" w:rsidR="00577089" w:rsidRDefault="00577089">
      <w:pPr>
        <w:pStyle w:val="TM2"/>
        <w:tabs>
          <w:tab w:val="right" w:pos="9062"/>
        </w:tabs>
        <w:rPr>
          <w:rFonts w:eastAsiaTheme="minorEastAsia" w:cstheme="minorBidi"/>
          <w:b w:val="0"/>
          <w:bCs w:val="0"/>
          <w:noProof/>
          <w:sz w:val="22"/>
          <w:szCs w:val="22"/>
          <w:lang w:eastAsia="fr-FR"/>
        </w:rPr>
      </w:pPr>
      <w:hyperlink w:anchor="_Toc86760440" w:history="1">
        <w:r w:rsidRPr="00B9575D">
          <w:rPr>
            <w:rStyle w:val="Lienhypertexte"/>
            <w:noProof/>
          </w:rPr>
          <w:t>Formules mathématiques saisies avec l’éditeur d’équations de Word ou dans MathType</w:t>
        </w:r>
        <w:r>
          <w:rPr>
            <w:noProof/>
            <w:webHidden/>
          </w:rPr>
          <w:tab/>
        </w:r>
        <w:r>
          <w:rPr>
            <w:noProof/>
            <w:webHidden/>
          </w:rPr>
          <w:fldChar w:fldCharType="begin"/>
        </w:r>
        <w:r>
          <w:rPr>
            <w:noProof/>
            <w:webHidden/>
          </w:rPr>
          <w:instrText xml:space="preserve"> PAGEREF _Toc86760440 \h </w:instrText>
        </w:r>
        <w:r>
          <w:rPr>
            <w:noProof/>
            <w:webHidden/>
          </w:rPr>
        </w:r>
        <w:r>
          <w:rPr>
            <w:noProof/>
            <w:webHidden/>
          </w:rPr>
          <w:fldChar w:fldCharType="separate"/>
        </w:r>
        <w:r w:rsidR="001F7951">
          <w:rPr>
            <w:noProof/>
            <w:webHidden/>
          </w:rPr>
          <w:t>130</w:t>
        </w:r>
        <w:r>
          <w:rPr>
            <w:noProof/>
            <w:webHidden/>
          </w:rPr>
          <w:fldChar w:fldCharType="end"/>
        </w:r>
      </w:hyperlink>
    </w:p>
    <w:p w14:paraId="5A0D37CF" w14:textId="5C344C09" w:rsidR="00577089" w:rsidRDefault="00577089">
      <w:pPr>
        <w:pStyle w:val="TM2"/>
        <w:tabs>
          <w:tab w:val="right" w:pos="9062"/>
        </w:tabs>
        <w:rPr>
          <w:rFonts w:eastAsiaTheme="minorEastAsia" w:cstheme="minorBidi"/>
          <w:b w:val="0"/>
          <w:bCs w:val="0"/>
          <w:noProof/>
          <w:sz w:val="22"/>
          <w:szCs w:val="22"/>
          <w:lang w:eastAsia="fr-FR"/>
        </w:rPr>
      </w:pPr>
      <w:hyperlink w:anchor="_Toc86760441" w:history="1">
        <w:r w:rsidRPr="00B9575D">
          <w:rPr>
            <w:rStyle w:val="Lienhypertexte"/>
            <w:noProof/>
          </w:rPr>
          <w:t>Expressions mathématiques usuelles</w:t>
        </w:r>
        <w:r>
          <w:rPr>
            <w:noProof/>
            <w:webHidden/>
          </w:rPr>
          <w:tab/>
        </w:r>
        <w:r>
          <w:rPr>
            <w:noProof/>
            <w:webHidden/>
          </w:rPr>
          <w:fldChar w:fldCharType="begin"/>
        </w:r>
        <w:r>
          <w:rPr>
            <w:noProof/>
            <w:webHidden/>
          </w:rPr>
          <w:instrText xml:space="preserve"> PAGEREF _Toc86760441 \h </w:instrText>
        </w:r>
        <w:r>
          <w:rPr>
            <w:noProof/>
            <w:webHidden/>
          </w:rPr>
        </w:r>
        <w:r>
          <w:rPr>
            <w:noProof/>
            <w:webHidden/>
          </w:rPr>
          <w:fldChar w:fldCharType="separate"/>
        </w:r>
        <w:r w:rsidR="001F7951">
          <w:rPr>
            <w:noProof/>
            <w:webHidden/>
          </w:rPr>
          <w:t>130</w:t>
        </w:r>
        <w:r>
          <w:rPr>
            <w:noProof/>
            <w:webHidden/>
          </w:rPr>
          <w:fldChar w:fldCharType="end"/>
        </w:r>
      </w:hyperlink>
    </w:p>
    <w:p w14:paraId="4822D35F" w14:textId="424D1BF2" w:rsidR="00577089" w:rsidRDefault="00577089">
      <w:pPr>
        <w:pStyle w:val="TM2"/>
        <w:tabs>
          <w:tab w:val="right" w:pos="9062"/>
        </w:tabs>
        <w:rPr>
          <w:rFonts w:eastAsiaTheme="minorEastAsia" w:cstheme="minorBidi"/>
          <w:b w:val="0"/>
          <w:bCs w:val="0"/>
          <w:noProof/>
          <w:sz w:val="22"/>
          <w:szCs w:val="22"/>
          <w:lang w:eastAsia="fr-FR"/>
        </w:rPr>
      </w:pPr>
      <w:hyperlink w:anchor="_Toc86760442" w:history="1">
        <w:r w:rsidRPr="00B9575D">
          <w:rPr>
            <w:rStyle w:val="Lienhypertexte"/>
            <w:noProof/>
          </w:rPr>
          <w:t>Expressions mathématiques en langage LaTeX</w:t>
        </w:r>
        <w:r>
          <w:rPr>
            <w:noProof/>
            <w:webHidden/>
          </w:rPr>
          <w:tab/>
        </w:r>
        <w:r>
          <w:rPr>
            <w:noProof/>
            <w:webHidden/>
          </w:rPr>
          <w:fldChar w:fldCharType="begin"/>
        </w:r>
        <w:r>
          <w:rPr>
            <w:noProof/>
            <w:webHidden/>
          </w:rPr>
          <w:instrText xml:space="preserve"> PAGEREF _Toc86760442 \h </w:instrText>
        </w:r>
        <w:r>
          <w:rPr>
            <w:noProof/>
            <w:webHidden/>
          </w:rPr>
        </w:r>
        <w:r>
          <w:rPr>
            <w:noProof/>
            <w:webHidden/>
          </w:rPr>
          <w:fldChar w:fldCharType="separate"/>
        </w:r>
        <w:r w:rsidR="001F7951">
          <w:rPr>
            <w:noProof/>
            <w:webHidden/>
          </w:rPr>
          <w:t>131</w:t>
        </w:r>
        <w:r>
          <w:rPr>
            <w:noProof/>
            <w:webHidden/>
          </w:rPr>
          <w:fldChar w:fldCharType="end"/>
        </w:r>
      </w:hyperlink>
    </w:p>
    <w:p w14:paraId="7B13AED0" w14:textId="64BD5152" w:rsidR="00577089" w:rsidRDefault="00577089">
      <w:pPr>
        <w:pStyle w:val="TM2"/>
        <w:tabs>
          <w:tab w:val="right" w:pos="9062"/>
        </w:tabs>
        <w:rPr>
          <w:rFonts w:eastAsiaTheme="minorEastAsia" w:cstheme="minorBidi"/>
          <w:b w:val="0"/>
          <w:bCs w:val="0"/>
          <w:noProof/>
          <w:sz w:val="22"/>
          <w:szCs w:val="22"/>
          <w:lang w:eastAsia="fr-FR"/>
        </w:rPr>
      </w:pPr>
      <w:hyperlink w:anchor="_Toc86760443" w:history="1">
        <w:r w:rsidRPr="00B9575D">
          <w:rPr>
            <w:rStyle w:val="Lienhypertexte"/>
            <w:noProof/>
          </w:rPr>
          <w:t>La saisie des mathématiques en braille direct</w:t>
        </w:r>
        <w:r>
          <w:rPr>
            <w:noProof/>
            <w:webHidden/>
          </w:rPr>
          <w:tab/>
        </w:r>
        <w:r>
          <w:rPr>
            <w:noProof/>
            <w:webHidden/>
          </w:rPr>
          <w:fldChar w:fldCharType="begin"/>
        </w:r>
        <w:r>
          <w:rPr>
            <w:noProof/>
            <w:webHidden/>
          </w:rPr>
          <w:instrText xml:space="preserve"> PAGEREF _Toc86760443 \h </w:instrText>
        </w:r>
        <w:r>
          <w:rPr>
            <w:noProof/>
            <w:webHidden/>
          </w:rPr>
        </w:r>
        <w:r>
          <w:rPr>
            <w:noProof/>
            <w:webHidden/>
          </w:rPr>
          <w:fldChar w:fldCharType="separate"/>
        </w:r>
        <w:r w:rsidR="001F7951">
          <w:rPr>
            <w:noProof/>
            <w:webHidden/>
          </w:rPr>
          <w:t>131</w:t>
        </w:r>
        <w:r>
          <w:rPr>
            <w:noProof/>
            <w:webHidden/>
          </w:rPr>
          <w:fldChar w:fldCharType="end"/>
        </w:r>
      </w:hyperlink>
    </w:p>
    <w:p w14:paraId="3D265075" w14:textId="7E039E76"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44" w:history="1">
        <w:r w:rsidRPr="00B9575D">
          <w:rPr>
            <w:rStyle w:val="Lienhypertexte"/>
            <w:noProof/>
          </w:rPr>
          <w:t>La transcription musicale</w:t>
        </w:r>
        <w:r>
          <w:rPr>
            <w:noProof/>
            <w:webHidden/>
          </w:rPr>
          <w:tab/>
        </w:r>
        <w:r>
          <w:rPr>
            <w:noProof/>
            <w:webHidden/>
          </w:rPr>
          <w:fldChar w:fldCharType="begin"/>
        </w:r>
        <w:r>
          <w:rPr>
            <w:noProof/>
            <w:webHidden/>
          </w:rPr>
          <w:instrText xml:space="preserve"> PAGEREF _Toc86760444 \h </w:instrText>
        </w:r>
        <w:r>
          <w:rPr>
            <w:noProof/>
            <w:webHidden/>
          </w:rPr>
        </w:r>
        <w:r>
          <w:rPr>
            <w:noProof/>
            <w:webHidden/>
          </w:rPr>
          <w:fldChar w:fldCharType="separate"/>
        </w:r>
        <w:r w:rsidR="001F7951">
          <w:rPr>
            <w:noProof/>
            <w:webHidden/>
          </w:rPr>
          <w:t>132</w:t>
        </w:r>
        <w:r>
          <w:rPr>
            <w:noProof/>
            <w:webHidden/>
          </w:rPr>
          <w:fldChar w:fldCharType="end"/>
        </w:r>
      </w:hyperlink>
    </w:p>
    <w:p w14:paraId="01E96BC1" w14:textId="03A04ECA"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45" w:history="1">
        <w:r w:rsidRPr="00B9575D">
          <w:rPr>
            <w:rStyle w:val="Lienhypertexte"/>
            <w:noProof/>
          </w:rPr>
          <w:t>CINQUIÈME PARTIE :  PRÉPARER LES DOCUMENTS DANS WORD</w:t>
        </w:r>
        <w:r>
          <w:rPr>
            <w:noProof/>
            <w:webHidden/>
          </w:rPr>
          <w:tab/>
        </w:r>
        <w:r>
          <w:rPr>
            <w:noProof/>
            <w:webHidden/>
          </w:rPr>
          <w:fldChar w:fldCharType="begin"/>
        </w:r>
        <w:r>
          <w:rPr>
            <w:noProof/>
            <w:webHidden/>
          </w:rPr>
          <w:instrText xml:space="preserve"> PAGEREF _Toc86760445 \h </w:instrText>
        </w:r>
        <w:r>
          <w:rPr>
            <w:noProof/>
            <w:webHidden/>
          </w:rPr>
        </w:r>
        <w:r>
          <w:rPr>
            <w:noProof/>
            <w:webHidden/>
          </w:rPr>
          <w:fldChar w:fldCharType="separate"/>
        </w:r>
        <w:r w:rsidR="001F7951">
          <w:rPr>
            <w:noProof/>
            <w:webHidden/>
          </w:rPr>
          <w:t>133</w:t>
        </w:r>
        <w:r>
          <w:rPr>
            <w:noProof/>
            <w:webHidden/>
          </w:rPr>
          <w:fldChar w:fldCharType="end"/>
        </w:r>
      </w:hyperlink>
    </w:p>
    <w:p w14:paraId="72D77705" w14:textId="3C1081FF"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46" w:history="1">
        <w:r w:rsidRPr="00B9575D">
          <w:rPr>
            <w:rStyle w:val="Lienhypertexte"/>
            <w:noProof/>
          </w:rPr>
          <w:t>Saisie d'un fichier Word à transcrire par DBT</w:t>
        </w:r>
        <w:r>
          <w:rPr>
            <w:noProof/>
            <w:webHidden/>
          </w:rPr>
          <w:tab/>
        </w:r>
        <w:r>
          <w:rPr>
            <w:noProof/>
            <w:webHidden/>
          </w:rPr>
          <w:fldChar w:fldCharType="begin"/>
        </w:r>
        <w:r>
          <w:rPr>
            <w:noProof/>
            <w:webHidden/>
          </w:rPr>
          <w:instrText xml:space="preserve"> PAGEREF _Toc86760446 \h </w:instrText>
        </w:r>
        <w:r>
          <w:rPr>
            <w:noProof/>
            <w:webHidden/>
          </w:rPr>
        </w:r>
        <w:r>
          <w:rPr>
            <w:noProof/>
            <w:webHidden/>
          </w:rPr>
          <w:fldChar w:fldCharType="separate"/>
        </w:r>
        <w:r w:rsidR="001F7951">
          <w:rPr>
            <w:noProof/>
            <w:webHidden/>
          </w:rPr>
          <w:t>133</w:t>
        </w:r>
        <w:r>
          <w:rPr>
            <w:noProof/>
            <w:webHidden/>
          </w:rPr>
          <w:fldChar w:fldCharType="end"/>
        </w:r>
      </w:hyperlink>
    </w:p>
    <w:p w14:paraId="4EFDE597" w14:textId="25BA4FF7"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47" w:history="1">
        <w:r w:rsidRPr="00B9575D">
          <w:rPr>
            <w:rStyle w:val="Lienhypertexte"/>
            <w:noProof/>
          </w:rPr>
          <w:t>Le modèle DBT Français pour Microsoft Word</w:t>
        </w:r>
        <w:r>
          <w:rPr>
            <w:noProof/>
            <w:webHidden/>
          </w:rPr>
          <w:tab/>
        </w:r>
        <w:r>
          <w:rPr>
            <w:noProof/>
            <w:webHidden/>
          </w:rPr>
          <w:fldChar w:fldCharType="begin"/>
        </w:r>
        <w:r>
          <w:rPr>
            <w:noProof/>
            <w:webHidden/>
          </w:rPr>
          <w:instrText xml:space="preserve"> PAGEREF _Toc86760447 \h </w:instrText>
        </w:r>
        <w:r>
          <w:rPr>
            <w:noProof/>
            <w:webHidden/>
          </w:rPr>
        </w:r>
        <w:r>
          <w:rPr>
            <w:noProof/>
            <w:webHidden/>
          </w:rPr>
          <w:fldChar w:fldCharType="separate"/>
        </w:r>
        <w:r w:rsidR="001F7951">
          <w:rPr>
            <w:noProof/>
            <w:webHidden/>
          </w:rPr>
          <w:t>136</w:t>
        </w:r>
        <w:r>
          <w:rPr>
            <w:noProof/>
            <w:webHidden/>
          </w:rPr>
          <w:fldChar w:fldCharType="end"/>
        </w:r>
      </w:hyperlink>
    </w:p>
    <w:p w14:paraId="7D5DBC7A" w14:textId="7A34018F" w:rsidR="00577089" w:rsidRDefault="00577089">
      <w:pPr>
        <w:pStyle w:val="TM2"/>
        <w:tabs>
          <w:tab w:val="right" w:pos="9062"/>
        </w:tabs>
        <w:rPr>
          <w:rFonts w:eastAsiaTheme="minorEastAsia" w:cstheme="minorBidi"/>
          <w:b w:val="0"/>
          <w:bCs w:val="0"/>
          <w:noProof/>
          <w:sz w:val="22"/>
          <w:szCs w:val="22"/>
          <w:lang w:eastAsia="fr-FR"/>
        </w:rPr>
      </w:pPr>
      <w:hyperlink w:anchor="_Toc86760448" w:history="1">
        <w:r w:rsidRPr="00B9575D">
          <w:rPr>
            <w:rStyle w:val="Lienhypertexte"/>
            <w:noProof/>
          </w:rPr>
          <w:t>Styles et associations de styles</w:t>
        </w:r>
        <w:r>
          <w:rPr>
            <w:noProof/>
            <w:webHidden/>
          </w:rPr>
          <w:tab/>
        </w:r>
        <w:r>
          <w:rPr>
            <w:noProof/>
            <w:webHidden/>
          </w:rPr>
          <w:fldChar w:fldCharType="begin"/>
        </w:r>
        <w:r>
          <w:rPr>
            <w:noProof/>
            <w:webHidden/>
          </w:rPr>
          <w:instrText xml:space="preserve"> PAGEREF _Toc86760448 \h </w:instrText>
        </w:r>
        <w:r>
          <w:rPr>
            <w:noProof/>
            <w:webHidden/>
          </w:rPr>
        </w:r>
        <w:r>
          <w:rPr>
            <w:noProof/>
            <w:webHidden/>
          </w:rPr>
          <w:fldChar w:fldCharType="separate"/>
        </w:r>
        <w:r w:rsidR="001F7951">
          <w:rPr>
            <w:noProof/>
            <w:webHidden/>
          </w:rPr>
          <w:t>137</w:t>
        </w:r>
        <w:r>
          <w:rPr>
            <w:noProof/>
            <w:webHidden/>
          </w:rPr>
          <w:fldChar w:fldCharType="end"/>
        </w:r>
      </w:hyperlink>
    </w:p>
    <w:p w14:paraId="1014805F" w14:textId="2A99DBFC" w:rsidR="00577089" w:rsidRDefault="00577089">
      <w:pPr>
        <w:pStyle w:val="TM2"/>
        <w:tabs>
          <w:tab w:val="right" w:pos="9062"/>
        </w:tabs>
        <w:rPr>
          <w:rFonts w:eastAsiaTheme="minorEastAsia" w:cstheme="minorBidi"/>
          <w:b w:val="0"/>
          <w:bCs w:val="0"/>
          <w:noProof/>
          <w:sz w:val="22"/>
          <w:szCs w:val="22"/>
          <w:lang w:eastAsia="fr-FR"/>
        </w:rPr>
      </w:pPr>
      <w:hyperlink w:anchor="_Toc86760449" w:history="1">
        <w:r w:rsidRPr="00B9575D">
          <w:rPr>
            <w:rStyle w:val="Lienhypertexte"/>
            <w:noProof/>
          </w:rPr>
          <w:t>Macros incluses au modèle</w:t>
        </w:r>
        <w:r>
          <w:rPr>
            <w:noProof/>
            <w:webHidden/>
          </w:rPr>
          <w:tab/>
        </w:r>
        <w:r>
          <w:rPr>
            <w:noProof/>
            <w:webHidden/>
          </w:rPr>
          <w:fldChar w:fldCharType="begin"/>
        </w:r>
        <w:r>
          <w:rPr>
            <w:noProof/>
            <w:webHidden/>
          </w:rPr>
          <w:instrText xml:space="preserve"> PAGEREF _Toc86760449 \h </w:instrText>
        </w:r>
        <w:r>
          <w:rPr>
            <w:noProof/>
            <w:webHidden/>
          </w:rPr>
        </w:r>
        <w:r>
          <w:rPr>
            <w:noProof/>
            <w:webHidden/>
          </w:rPr>
          <w:fldChar w:fldCharType="separate"/>
        </w:r>
        <w:r w:rsidR="001F7951">
          <w:rPr>
            <w:noProof/>
            <w:webHidden/>
          </w:rPr>
          <w:t>139</w:t>
        </w:r>
        <w:r>
          <w:rPr>
            <w:noProof/>
            <w:webHidden/>
          </w:rPr>
          <w:fldChar w:fldCharType="end"/>
        </w:r>
      </w:hyperlink>
    </w:p>
    <w:p w14:paraId="7D8D6D49" w14:textId="6AFE6987" w:rsidR="00577089" w:rsidRDefault="00577089">
      <w:pPr>
        <w:pStyle w:val="TM2"/>
        <w:tabs>
          <w:tab w:val="right" w:pos="9062"/>
        </w:tabs>
        <w:rPr>
          <w:rFonts w:eastAsiaTheme="minorEastAsia" w:cstheme="minorBidi"/>
          <w:b w:val="0"/>
          <w:bCs w:val="0"/>
          <w:noProof/>
          <w:sz w:val="22"/>
          <w:szCs w:val="22"/>
          <w:lang w:eastAsia="fr-FR"/>
        </w:rPr>
      </w:pPr>
      <w:hyperlink w:anchor="_Toc86760450" w:history="1">
        <w:r w:rsidRPr="00B9575D">
          <w:rPr>
            <w:rStyle w:val="Lienhypertexte"/>
            <w:noProof/>
          </w:rPr>
          <w:t>Insertions automatiques</w:t>
        </w:r>
        <w:r>
          <w:rPr>
            <w:noProof/>
            <w:webHidden/>
          </w:rPr>
          <w:tab/>
        </w:r>
        <w:r>
          <w:rPr>
            <w:noProof/>
            <w:webHidden/>
          </w:rPr>
          <w:fldChar w:fldCharType="begin"/>
        </w:r>
        <w:r>
          <w:rPr>
            <w:noProof/>
            <w:webHidden/>
          </w:rPr>
          <w:instrText xml:space="preserve"> PAGEREF _Toc86760450 \h </w:instrText>
        </w:r>
        <w:r>
          <w:rPr>
            <w:noProof/>
            <w:webHidden/>
          </w:rPr>
        </w:r>
        <w:r>
          <w:rPr>
            <w:noProof/>
            <w:webHidden/>
          </w:rPr>
          <w:fldChar w:fldCharType="separate"/>
        </w:r>
        <w:r w:rsidR="001F7951">
          <w:rPr>
            <w:noProof/>
            <w:webHidden/>
          </w:rPr>
          <w:t>143</w:t>
        </w:r>
        <w:r>
          <w:rPr>
            <w:noProof/>
            <w:webHidden/>
          </w:rPr>
          <w:fldChar w:fldCharType="end"/>
        </w:r>
      </w:hyperlink>
    </w:p>
    <w:p w14:paraId="35A6933D" w14:textId="0E1C8612"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51" w:history="1">
        <w:r w:rsidRPr="00B9575D">
          <w:rPr>
            <w:rStyle w:val="Lienhypertexte"/>
            <w:noProof/>
          </w:rPr>
          <w:t>La Macro RepereMaj pour le repérage des mots à maintenir en intégral dans un texte en braille abrégé  et les macros complémentaires</w:t>
        </w:r>
        <w:r>
          <w:rPr>
            <w:noProof/>
            <w:webHidden/>
          </w:rPr>
          <w:tab/>
        </w:r>
        <w:r>
          <w:rPr>
            <w:noProof/>
            <w:webHidden/>
          </w:rPr>
          <w:fldChar w:fldCharType="begin"/>
        </w:r>
        <w:r>
          <w:rPr>
            <w:noProof/>
            <w:webHidden/>
          </w:rPr>
          <w:instrText xml:space="preserve"> PAGEREF _Toc86760451 \h </w:instrText>
        </w:r>
        <w:r>
          <w:rPr>
            <w:noProof/>
            <w:webHidden/>
          </w:rPr>
        </w:r>
        <w:r>
          <w:rPr>
            <w:noProof/>
            <w:webHidden/>
          </w:rPr>
          <w:fldChar w:fldCharType="separate"/>
        </w:r>
        <w:r w:rsidR="001F7951">
          <w:rPr>
            <w:noProof/>
            <w:webHidden/>
          </w:rPr>
          <w:t>152</w:t>
        </w:r>
        <w:r>
          <w:rPr>
            <w:noProof/>
            <w:webHidden/>
          </w:rPr>
          <w:fldChar w:fldCharType="end"/>
        </w:r>
      </w:hyperlink>
    </w:p>
    <w:p w14:paraId="526B5F9B" w14:textId="5994E729" w:rsidR="00577089" w:rsidRDefault="00577089">
      <w:pPr>
        <w:pStyle w:val="TM2"/>
        <w:tabs>
          <w:tab w:val="right" w:pos="9062"/>
        </w:tabs>
        <w:rPr>
          <w:rFonts w:eastAsiaTheme="minorEastAsia" w:cstheme="minorBidi"/>
          <w:b w:val="0"/>
          <w:bCs w:val="0"/>
          <w:noProof/>
          <w:sz w:val="22"/>
          <w:szCs w:val="22"/>
          <w:lang w:eastAsia="fr-FR"/>
        </w:rPr>
      </w:pPr>
      <w:hyperlink w:anchor="_Toc86760452" w:history="1">
        <w:r w:rsidRPr="00B9575D">
          <w:rPr>
            <w:rStyle w:val="Lienhypertexte"/>
            <w:noProof/>
          </w:rPr>
          <w:t>Présentation</w:t>
        </w:r>
        <w:r>
          <w:rPr>
            <w:noProof/>
            <w:webHidden/>
          </w:rPr>
          <w:tab/>
        </w:r>
        <w:r>
          <w:rPr>
            <w:noProof/>
            <w:webHidden/>
          </w:rPr>
          <w:fldChar w:fldCharType="begin"/>
        </w:r>
        <w:r>
          <w:rPr>
            <w:noProof/>
            <w:webHidden/>
          </w:rPr>
          <w:instrText xml:space="preserve"> PAGEREF _Toc86760452 \h </w:instrText>
        </w:r>
        <w:r>
          <w:rPr>
            <w:noProof/>
            <w:webHidden/>
          </w:rPr>
        </w:r>
        <w:r>
          <w:rPr>
            <w:noProof/>
            <w:webHidden/>
          </w:rPr>
          <w:fldChar w:fldCharType="separate"/>
        </w:r>
        <w:r w:rsidR="001F7951">
          <w:rPr>
            <w:noProof/>
            <w:webHidden/>
          </w:rPr>
          <w:t>152</w:t>
        </w:r>
        <w:r>
          <w:rPr>
            <w:noProof/>
            <w:webHidden/>
          </w:rPr>
          <w:fldChar w:fldCharType="end"/>
        </w:r>
      </w:hyperlink>
    </w:p>
    <w:p w14:paraId="7C3F8BFB" w14:textId="64CC6E34"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53" w:history="1">
        <w:r w:rsidRPr="00B9575D">
          <w:rPr>
            <w:rStyle w:val="Lienhypertexte"/>
            <w:noProof/>
          </w:rPr>
          <w:t>SIXIÈME PARTIE :  DBT ET LES AUTRES LOGICIELS, IMPORTATION ET EXPORTATION DES DOCUMENTS</w:t>
        </w:r>
        <w:r>
          <w:rPr>
            <w:noProof/>
            <w:webHidden/>
          </w:rPr>
          <w:tab/>
        </w:r>
        <w:r>
          <w:rPr>
            <w:noProof/>
            <w:webHidden/>
          </w:rPr>
          <w:fldChar w:fldCharType="begin"/>
        </w:r>
        <w:r>
          <w:rPr>
            <w:noProof/>
            <w:webHidden/>
          </w:rPr>
          <w:instrText xml:space="preserve"> PAGEREF _Toc86760453 \h </w:instrText>
        </w:r>
        <w:r>
          <w:rPr>
            <w:noProof/>
            <w:webHidden/>
          </w:rPr>
        </w:r>
        <w:r>
          <w:rPr>
            <w:noProof/>
            <w:webHidden/>
          </w:rPr>
          <w:fldChar w:fldCharType="separate"/>
        </w:r>
        <w:r w:rsidR="001F7951">
          <w:rPr>
            <w:noProof/>
            <w:webHidden/>
          </w:rPr>
          <w:t>157</w:t>
        </w:r>
        <w:r>
          <w:rPr>
            <w:noProof/>
            <w:webHidden/>
          </w:rPr>
          <w:fldChar w:fldCharType="end"/>
        </w:r>
      </w:hyperlink>
    </w:p>
    <w:p w14:paraId="2CEA11BF" w14:textId="26A47F01"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54" w:history="1">
        <w:r w:rsidRPr="00B9575D">
          <w:rPr>
            <w:rStyle w:val="Lienhypertexte"/>
            <w:noProof/>
          </w:rPr>
          <w:t>Importer des documents</w:t>
        </w:r>
        <w:r>
          <w:rPr>
            <w:noProof/>
            <w:webHidden/>
          </w:rPr>
          <w:tab/>
        </w:r>
        <w:r>
          <w:rPr>
            <w:noProof/>
            <w:webHidden/>
          </w:rPr>
          <w:fldChar w:fldCharType="begin"/>
        </w:r>
        <w:r>
          <w:rPr>
            <w:noProof/>
            <w:webHidden/>
          </w:rPr>
          <w:instrText xml:space="preserve"> PAGEREF _Toc86760454 \h </w:instrText>
        </w:r>
        <w:r>
          <w:rPr>
            <w:noProof/>
            <w:webHidden/>
          </w:rPr>
        </w:r>
        <w:r>
          <w:rPr>
            <w:noProof/>
            <w:webHidden/>
          </w:rPr>
          <w:fldChar w:fldCharType="separate"/>
        </w:r>
        <w:r w:rsidR="001F7951">
          <w:rPr>
            <w:noProof/>
            <w:webHidden/>
          </w:rPr>
          <w:t>157</w:t>
        </w:r>
        <w:r>
          <w:rPr>
            <w:noProof/>
            <w:webHidden/>
          </w:rPr>
          <w:fldChar w:fldCharType="end"/>
        </w:r>
      </w:hyperlink>
    </w:p>
    <w:p w14:paraId="2AB7A614" w14:textId="620109E1" w:rsidR="00577089" w:rsidRDefault="00577089">
      <w:pPr>
        <w:pStyle w:val="TM2"/>
        <w:tabs>
          <w:tab w:val="right" w:pos="9062"/>
        </w:tabs>
        <w:rPr>
          <w:rFonts w:eastAsiaTheme="minorEastAsia" w:cstheme="minorBidi"/>
          <w:b w:val="0"/>
          <w:bCs w:val="0"/>
          <w:noProof/>
          <w:sz w:val="22"/>
          <w:szCs w:val="22"/>
          <w:lang w:eastAsia="fr-FR"/>
        </w:rPr>
      </w:pPr>
      <w:hyperlink w:anchor="_Toc86760455" w:history="1">
        <w:r w:rsidRPr="00B9575D">
          <w:rPr>
            <w:rStyle w:val="Lienhypertexte"/>
            <w:noProof/>
          </w:rPr>
          <w:t>Importation de fichiers Word</w:t>
        </w:r>
        <w:r>
          <w:rPr>
            <w:noProof/>
            <w:webHidden/>
          </w:rPr>
          <w:tab/>
        </w:r>
        <w:r>
          <w:rPr>
            <w:noProof/>
            <w:webHidden/>
          </w:rPr>
          <w:fldChar w:fldCharType="begin"/>
        </w:r>
        <w:r>
          <w:rPr>
            <w:noProof/>
            <w:webHidden/>
          </w:rPr>
          <w:instrText xml:space="preserve"> PAGEREF _Toc86760455 \h </w:instrText>
        </w:r>
        <w:r>
          <w:rPr>
            <w:noProof/>
            <w:webHidden/>
          </w:rPr>
        </w:r>
        <w:r>
          <w:rPr>
            <w:noProof/>
            <w:webHidden/>
          </w:rPr>
          <w:fldChar w:fldCharType="separate"/>
        </w:r>
        <w:r w:rsidR="001F7951">
          <w:rPr>
            <w:noProof/>
            <w:webHidden/>
          </w:rPr>
          <w:t>157</w:t>
        </w:r>
        <w:r>
          <w:rPr>
            <w:noProof/>
            <w:webHidden/>
          </w:rPr>
          <w:fldChar w:fldCharType="end"/>
        </w:r>
      </w:hyperlink>
    </w:p>
    <w:p w14:paraId="626B1100" w14:textId="52A3F674" w:rsidR="00577089" w:rsidRDefault="00577089">
      <w:pPr>
        <w:pStyle w:val="TM2"/>
        <w:tabs>
          <w:tab w:val="right" w:pos="9062"/>
        </w:tabs>
        <w:rPr>
          <w:rFonts w:eastAsiaTheme="minorEastAsia" w:cstheme="minorBidi"/>
          <w:b w:val="0"/>
          <w:bCs w:val="0"/>
          <w:noProof/>
          <w:sz w:val="22"/>
          <w:szCs w:val="22"/>
          <w:lang w:eastAsia="fr-FR"/>
        </w:rPr>
      </w:pPr>
      <w:hyperlink w:anchor="_Toc86760456" w:history="1">
        <w:r w:rsidRPr="00B9575D">
          <w:rPr>
            <w:rStyle w:val="Lienhypertexte"/>
            <w:noProof/>
          </w:rPr>
          <w:t>Importation de fichiers WordPerfect</w:t>
        </w:r>
        <w:r>
          <w:rPr>
            <w:noProof/>
            <w:webHidden/>
          </w:rPr>
          <w:tab/>
        </w:r>
        <w:r>
          <w:rPr>
            <w:noProof/>
            <w:webHidden/>
          </w:rPr>
          <w:fldChar w:fldCharType="begin"/>
        </w:r>
        <w:r>
          <w:rPr>
            <w:noProof/>
            <w:webHidden/>
          </w:rPr>
          <w:instrText xml:space="preserve"> PAGEREF _Toc86760456 \h </w:instrText>
        </w:r>
        <w:r>
          <w:rPr>
            <w:noProof/>
            <w:webHidden/>
          </w:rPr>
        </w:r>
        <w:r>
          <w:rPr>
            <w:noProof/>
            <w:webHidden/>
          </w:rPr>
          <w:fldChar w:fldCharType="separate"/>
        </w:r>
        <w:r w:rsidR="001F7951">
          <w:rPr>
            <w:noProof/>
            <w:webHidden/>
          </w:rPr>
          <w:t>157</w:t>
        </w:r>
        <w:r>
          <w:rPr>
            <w:noProof/>
            <w:webHidden/>
          </w:rPr>
          <w:fldChar w:fldCharType="end"/>
        </w:r>
      </w:hyperlink>
    </w:p>
    <w:p w14:paraId="40780EA2" w14:textId="6C5DF770" w:rsidR="00577089" w:rsidRDefault="00577089">
      <w:pPr>
        <w:pStyle w:val="TM2"/>
        <w:tabs>
          <w:tab w:val="right" w:pos="9062"/>
        </w:tabs>
        <w:rPr>
          <w:rFonts w:eastAsiaTheme="minorEastAsia" w:cstheme="minorBidi"/>
          <w:b w:val="0"/>
          <w:bCs w:val="0"/>
          <w:noProof/>
          <w:sz w:val="22"/>
          <w:szCs w:val="22"/>
          <w:lang w:eastAsia="fr-FR"/>
        </w:rPr>
      </w:pPr>
      <w:hyperlink w:anchor="_Toc86760457" w:history="1">
        <w:r w:rsidRPr="00B9575D">
          <w:rPr>
            <w:rStyle w:val="Lienhypertexte"/>
            <w:noProof/>
          </w:rPr>
          <w:t>Importation de fichiers en Braille Formaté (BRF)</w:t>
        </w:r>
        <w:r>
          <w:rPr>
            <w:noProof/>
            <w:webHidden/>
          </w:rPr>
          <w:tab/>
        </w:r>
        <w:r>
          <w:rPr>
            <w:noProof/>
            <w:webHidden/>
          </w:rPr>
          <w:fldChar w:fldCharType="begin"/>
        </w:r>
        <w:r>
          <w:rPr>
            <w:noProof/>
            <w:webHidden/>
          </w:rPr>
          <w:instrText xml:space="preserve"> PAGEREF _Toc86760457 \h </w:instrText>
        </w:r>
        <w:r>
          <w:rPr>
            <w:noProof/>
            <w:webHidden/>
          </w:rPr>
        </w:r>
        <w:r>
          <w:rPr>
            <w:noProof/>
            <w:webHidden/>
          </w:rPr>
          <w:fldChar w:fldCharType="separate"/>
        </w:r>
        <w:r w:rsidR="001F7951">
          <w:rPr>
            <w:noProof/>
            <w:webHidden/>
          </w:rPr>
          <w:t>157</w:t>
        </w:r>
        <w:r>
          <w:rPr>
            <w:noProof/>
            <w:webHidden/>
          </w:rPr>
          <w:fldChar w:fldCharType="end"/>
        </w:r>
      </w:hyperlink>
    </w:p>
    <w:p w14:paraId="58D62A54" w14:textId="1CFB28C9" w:rsidR="00577089" w:rsidRDefault="00577089">
      <w:pPr>
        <w:pStyle w:val="TM2"/>
        <w:tabs>
          <w:tab w:val="right" w:pos="9062"/>
        </w:tabs>
        <w:rPr>
          <w:rFonts w:eastAsiaTheme="minorEastAsia" w:cstheme="minorBidi"/>
          <w:b w:val="0"/>
          <w:bCs w:val="0"/>
          <w:noProof/>
          <w:sz w:val="22"/>
          <w:szCs w:val="22"/>
          <w:lang w:eastAsia="fr-FR"/>
        </w:rPr>
      </w:pPr>
      <w:hyperlink w:anchor="_Toc86760458" w:history="1">
        <w:r w:rsidRPr="00B9575D">
          <w:rPr>
            <w:rStyle w:val="Lienhypertexte"/>
            <w:noProof/>
          </w:rPr>
          <w:t>Importation de fichiers texte</w:t>
        </w:r>
        <w:r>
          <w:rPr>
            <w:noProof/>
            <w:webHidden/>
          </w:rPr>
          <w:tab/>
        </w:r>
        <w:r>
          <w:rPr>
            <w:noProof/>
            <w:webHidden/>
          </w:rPr>
          <w:fldChar w:fldCharType="begin"/>
        </w:r>
        <w:r>
          <w:rPr>
            <w:noProof/>
            <w:webHidden/>
          </w:rPr>
          <w:instrText xml:space="preserve"> PAGEREF _Toc86760458 \h </w:instrText>
        </w:r>
        <w:r>
          <w:rPr>
            <w:noProof/>
            <w:webHidden/>
          </w:rPr>
        </w:r>
        <w:r>
          <w:rPr>
            <w:noProof/>
            <w:webHidden/>
          </w:rPr>
          <w:fldChar w:fldCharType="separate"/>
        </w:r>
        <w:r w:rsidR="001F7951">
          <w:rPr>
            <w:noProof/>
            <w:webHidden/>
          </w:rPr>
          <w:t>160</w:t>
        </w:r>
        <w:r>
          <w:rPr>
            <w:noProof/>
            <w:webHidden/>
          </w:rPr>
          <w:fldChar w:fldCharType="end"/>
        </w:r>
      </w:hyperlink>
    </w:p>
    <w:p w14:paraId="2B22AB50" w14:textId="5F1DD78F" w:rsidR="00577089" w:rsidRDefault="00577089">
      <w:pPr>
        <w:pStyle w:val="TM2"/>
        <w:tabs>
          <w:tab w:val="right" w:pos="9062"/>
        </w:tabs>
        <w:rPr>
          <w:rFonts w:eastAsiaTheme="minorEastAsia" w:cstheme="minorBidi"/>
          <w:b w:val="0"/>
          <w:bCs w:val="0"/>
          <w:noProof/>
          <w:sz w:val="22"/>
          <w:szCs w:val="22"/>
          <w:lang w:eastAsia="fr-FR"/>
        </w:rPr>
      </w:pPr>
      <w:hyperlink w:anchor="_Toc86760459" w:history="1">
        <w:r w:rsidRPr="00B9575D">
          <w:rPr>
            <w:rStyle w:val="Lienhypertexte"/>
            <w:noProof/>
          </w:rPr>
          <w:t>Importation de fichiers issus de BrailleStar</w:t>
        </w:r>
        <w:r>
          <w:rPr>
            <w:noProof/>
            <w:webHidden/>
          </w:rPr>
          <w:tab/>
        </w:r>
        <w:r>
          <w:rPr>
            <w:noProof/>
            <w:webHidden/>
          </w:rPr>
          <w:fldChar w:fldCharType="begin"/>
        </w:r>
        <w:r>
          <w:rPr>
            <w:noProof/>
            <w:webHidden/>
          </w:rPr>
          <w:instrText xml:space="preserve"> PAGEREF _Toc86760459 \h </w:instrText>
        </w:r>
        <w:r>
          <w:rPr>
            <w:noProof/>
            <w:webHidden/>
          </w:rPr>
        </w:r>
        <w:r>
          <w:rPr>
            <w:noProof/>
            <w:webHidden/>
          </w:rPr>
          <w:fldChar w:fldCharType="separate"/>
        </w:r>
        <w:r w:rsidR="001F7951">
          <w:rPr>
            <w:noProof/>
            <w:webHidden/>
          </w:rPr>
          <w:t>162</w:t>
        </w:r>
        <w:r>
          <w:rPr>
            <w:noProof/>
            <w:webHidden/>
          </w:rPr>
          <w:fldChar w:fldCharType="end"/>
        </w:r>
      </w:hyperlink>
    </w:p>
    <w:p w14:paraId="6C12EAE2" w14:textId="2FB5CA00" w:rsidR="00577089" w:rsidRDefault="00577089">
      <w:pPr>
        <w:pStyle w:val="TM2"/>
        <w:tabs>
          <w:tab w:val="right" w:pos="9062"/>
        </w:tabs>
        <w:rPr>
          <w:rFonts w:eastAsiaTheme="minorEastAsia" w:cstheme="minorBidi"/>
          <w:b w:val="0"/>
          <w:bCs w:val="0"/>
          <w:noProof/>
          <w:sz w:val="22"/>
          <w:szCs w:val="22"/>
          <w:lang w:eastAsia="fr-FR"/>
        </w:rPr>
      </w:pPr>
      <w:hyperlink w:anchor="_Toc86760460" w:history="1">
        <w:r w:rsidRPr="00B9575D">
          <w:rPr>
            <w:rStyle w:val="Lienhypertexte"/>
            <w:noProof/>
          </w:rPr>
          <w:t>Importation de fichiers issus de logiciels  de transcription autres que BrailleStar</w:t>
        </w:r>
        <w:r>
          <w:rPr>
            <w:noProof/>
            <w:webHidden/>
          </w:rPr>
          <w:tab/>
        </w:r>
        <w:r>
          <w:rPr>
            <w:noProof/>
            <w:webHidden/>
          </w:rPr>
          <w:fldChar w:fldCharType="begin"/>
        </w:r>
        <w:r>
          <w:rPr>
            <w:noProof/>
            <w:webHidden/>
          </w:rPr>
          <w:instrText xml:space="preserve"> PAGEREF _Toc86760460 \h </w:instrText>
        </w:r>
        <w:r>
          <w:rPr>
            <w:noProof/>
            <w:webHidden/>
          </w:rPr>
        </w:r>
        <w:r>
          <w:rPr>
            <w:noProof/>
            <w:webHidden/>
          </w:rPr>
          <w:fldChar w:fldCharType="separate"/>
        </w:r>
        <w:r w:rsidR="001F7951">
          <w:rPr>
            <w:noProof/>
            <w:webHidden/>
          </w:rPr>
          <w:t>164</w:t>
        </w:r>
        <w:r>
          <w:rPr>
            <w:noProof/>
            <w:webHidden/>
          </w:rPr>
          <w:fldChar w:fldCharType="end"/>
        </w:r>
      </w:hyperlink>
    </w:p>
    <w:p w14:paraId="2CC9E39A" w14:textId="365096C8"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61" w:history="1">
        <w:r w:rsidRPr="00B9575D">
          <w:rPr>
            <w:rStyle w:val="Lienhypertexte"/>
            <w:noProof/>
          </w:rPr>
          <w:t>Exporter des documents</w:t>
        </w:r>
        <w:r>
          <w:rPr>
            <w:noProof/>
            <w:webHidden/>
          </w:rPr>
          <w:tab/>
        </w:r>
        <w:r>
          <w:rPr>
            <w:noProof/>
            <w:webHidden/>
          </w:rPr>
          <w:fldChar w:fldCharType="begin"/>
        </w:r>
        <w:r>
          <w:rPr>
            <w:noProof/>
            <w:webHidden/>
          </w:rPr>
          <w:instrText xml:space="preserve"> PAGEREF _Toc86760461 \h </w:instrText>
        </w:r>
        <w:r>
          <w:rPr>
            <w:noProof/>
            <w:webHidden/>
          </w:rPr>
        </w:r>
        <w:r>
          <w:rPr>
            <w:noProof/>
            <w:webHidden/>
          </w:rPr>
          <w:fldChar w:fldCharType="separate"/>
        </w:r>
        <w:r w:rsidR="001F7951">
          <w:rPr>
            <w:noProof/>
            <w:webHidden/>
          </w:rPr>
          <w:t>164</w:t>
        </w:r>
        <w:r>
          <w:rPr>
            <w:noProof/>
            <w:webHidden/>
          </w:rPr>
          <w:fldChar w:fldCharType="end"/>
        </w:r>
      </w:hyperlink>
    </w:p>
    <w:p w14:paraId="582D5C64" w14:textId="625F6F7F" w:rsidR="00577089" w:rsidRDefault="00577089">
      <w:pPr>
        <w:pStyle w:val="TM2"/>
        <w:tabs>
          <w:tab w:val="right" w:pos="9062"/>
        </w:tabs>
        <w:rPr>
          <w:rFonts w:eastAsiaTheme="minorEastAsia" w:cstheme="minorBidi"/>
          <w:b w:val="0"/>
          <w:bCs w:val="0"/>
          <w:noProof/>
          <w:sz w:val="22"/>
          <w:szCs w:val="22"/>
          <w:lang w:eastAsia="fr-FR"/>
        </w:rPr>
      </w:pPr>
      <w:hyperlink w:anchor="_Toc86760462" w:history="1">
        <w:r w:rsidRPr="00B9575D">
          <w:rPr>
            <w:rStyle w:val="Lienhypertexte"/>
            <w:noProof/>
          </w:rPr>
          <w:t>Exportation d’un document de type « imprimé » vers un autre format</w:t>
        </w:r>
        <w:r>
          <w:rPr>
            <w:noProof/>
            <w:webHidden/>
          </w:rPr>
          <w:tab/>
        </w:r>
        <w:r>
          <w:rPr>
            <w:noProof/>
            <w:webHidden/>
          </w:rPr>
          <w:fldChar w:fldCharType="begin"/>
        </w:r>
        <w:r>
          <w:rPr>
            <w:noProof/>
            <w:webHidden/>
          </w:rPr>
          <w:instrText xml:space="preserve"> PAGEREF _Toc86760462 \h </w:instrText>
        </w:r>
        <w:r>
          <w:rPr>
            <w:noProof/>
            <w:webHidden/>
          </w:rPr>
        </w:r>
        <w:r>
          <w:rPr>
            <w:noProof/>
            <w:webHidden/>
          </w:rPr>
          <w:fldChar w:fldCharType="separate"/>
        </w:r>
        <w:r w:rsidR="001F7951">
          <w:rPr>
            <w:noProof/>
            <w:webHidden/>
          </w:rPr>
          <w:t>165</w:t>
        </w:r>
        <w:r>
          <w:rPr>
            <w:noProof/>
            <w:webHidden/>
          </w:rPr>
          <w:fldChar w:fldCharType="end"/>
        </w:r>
      </w:hyperlink>
    </w:p>
    <w:p w14:paraId="5F3E532D" w14:textId="382A3D29" w:rsidR="00577089" w:rsidRDefault="00577089">
      <w:pPr>
        <w:pStyle w:val="TM2"/>
        <w:tabs>
          <w:tab w:val="right" w:pos="9062"/>
        </w:tabs>
        <w:rPr>
          <w:rFonts w:eastAsiaTheme="minorEastAsia" w:cstheme="minorBidi"/>
          <w:b w:val="0"/>
          <w:bCs w:val="0"/>
          <w:noProof/>
          <w:sz w:val="22"/>
          <w:szCs w:val="22"/>
          <w:lang w:eastAsia="fr-FR"/>
        </w:rPr>
      </w:pPr>
      <w:hyperlink w:anchor="_Toc86760463" w:history="1">
        <w:r w:rsidRPr="00B9575D">
          <w:rPr>
            <w:rStyle w:val="Lienhypertexte"/>
            <w:noProof/>
          </w:rPr>
          <w:t>Exportation d’un document « braille » vers un autre format</w:t>
        </w:r>
        <w:r>
          <w:rPr>
            <w:noProof/>
            <w:webHidden/>
          </w:rPr>
          <w:tab/>
        </w:r>
        <w:r>
          <w:rPr>
            <w:noProof/>
            <w:webHidden/>
          </w:rPr>
          <w:fldChar w:fldCharType="begin"/>
        </w:r>
        <w:r>
          <w:rPr>
            <w:noProof/>
            <w:webHidden/>
          </w:rPr>
          <w:instrText xml:space="preserve"> PAGEREF _Toc86760463 \h </w:instrText>
        </w:r>
        <w:r>
          <w:rPr>
            <w:noProof/>
            <w:webHidden/>
          </w:rPr>
        </w:r>
        <w:r>
          <w:rPr>
            <w:noProof/>
            <w:webHidden/>
          </w:rPr>
          <w:fldChar w:fldCharType="separate"/>
        </w:r>
        <w:r w:rsidR="001F7951">
          <w:rPr>
            <w:noProof/>
            <w:webHidden/>
          </w:rPr>
          <w:t>166</w:t>
        </w:r>
        <w:r>
          <w:rPr>
            <w:noProof/>
            <w:webHidden/>
          </w:rPr>
          <w:fldChar w:fldCharType="end"/>
        </w:r>
      </w:hyperlink>
    </w:p>
    <w:p w14:paraId="7509BFEF" w14:textId="0C1355B4"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64" w:history="1">
        <w:r w:rsidRPr="00B9575D">
          <w:rPr>
            <w:rStyle w:val="Lienhypertexte"/>
            <w:noProof/>
          </w:rPr>
          <w:t>SEPTIÈME PARTIE :  GUIDE DE RÉFÉRENCE</w:t>
        </w:r>
        <w:r>
          <w:rPr>
            <w:noProof/>
            <w:webHidden/>
          </w:rPr>
          <w:tab/>
        </w:r>
        <w:r>
          <w:rPr>
            <w:noProof/>
            <w:webHidden/>
          </w:rPr>
          <w:fldChar w:fldCharType="begin"/>
        </w:r>
        <w:r>
          <w:rPr>
            <w:noProof/>
            <w:webHidden/>
          </w:rPr>
          <w:instrText xml:space="preserve"> PAGEREF _Toc86760464 \h </w:instrText>
        </w:r>
        <w:r>
          <w:rPr>
            <w:noProof/>
            <w:webHidden/>
          </w:rPr>
        </w:r>
        <w:r>
          <w:rPr>
            <w:noProof/>
            <w:webHidden/>
          </w:rPr>
          <w:fldChar w:fldCharType="separate"/>
        </w:r>
        <w:r w:rsidR="001F7951">
          <w:rPr>
            <w:noProof/>
            <w:webHidden/>
          </w:rPr>
          <w:t>169</w:t>
        </w:r>
        <w:r>
          <w:rPr>
            <w:noProof/>
            <w:webHidden/>
          </w:rPr>
          <w:fldChar w:fldCharType="end"/>
        </w:r>
      </w:hyperlink>
    </w:p>
    <w:p w14:paraId="121524D2" w14:textId="06E63CA5"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65" w:history="1">
        <w:r w:rsidRPr="00B9575D">
          <w:rPr>
            <w:rStyle w:val="Lienhypertexte"/>
            <w:noProof/>
          </w:rPr>
          <w:t>Liste des styles des modèles français 2006 de DBT</w:t>
        </w:r>
        <w:r>
          <w:rPr>
            <w:noProof/>
            <w:webHidden/>
          </w:rPr>
          <w:tab/>
        </w:r>
        <w:r>
          <w:rPr>
            <w:noProof/>
            <w:webHidden/>
          </w:rPr>
          <w:fldChar w:fldCharType="begin"/>
        </w:r>
        <w:r>
          <w:rPr>
            <w:noProof/>
            <w:webHidden/>
          </w:rPr>
          <w:instrText xml:space="preserve"> PAGEREF _Toc86760465 \h </w:instrText>
        </w:r>
        <w:r>
          <w:rPr>
            <w:noProof/>
            <w:webHidden/>
          </w:rPr>
        </w:r>
        <w:r>
          <w:rPr>
            <w:noProof/>
            <w:webHidden/>
          </w:rPr>
          <w:fldChar w:fldCharType="separate"/>
        </w:r>
        <w:r w:rsidR="001F7951">
          <w:rPr>
            <w:noProof/>
            <w:webHidden/>
          </w:rPr>
          <w:t>169</w:t>
        </w:r>
        <w:r>
          <w:rPr>
            <w:noProof/>
            <w:webHidden/>
          </w:rPr>
          <w:fldChar w:fldCharType="end"/>
        </w:r>
      </w:hyperlink>
    </w:p>
    <w:p w14:paraId="50323C78" w14:textId="2F422C0D" w:rsidR="00577089" w:rsidRDefault="00577089">
      <w:pPr>
        <w:pStyle w:val="TM2"/>
        <w:tabs>
          <w:tab w:val="right" w:pos="9062"/>
        </w:tabs>
        <w:rPr>
          <w:rFonts w:eastAsiaTheme="minorEastAsia" w:cstheme="minorBidi"/>
          <w:b w:val="0"/>
          <w:bCs w:val="0"/>
          <w:noProof/>
          <w:sz w:val="22"/>
          <w:szCs w:val="22"/>
          <w:lang w:eastAsia="fr-FR"/>
        </w:rPr>
      </w:pPr>
      <w:hyperlink w:anchor="_Toc86760466" w:history="1">
        <w:r w:rsidRPr="00B9575D">
          <w:rPr>
            <w:rStyle w:val="Lienhypertexte"/>
            <w:noProof/>
          </w:rPr>
          <w:t>Préambule</w:t>
        </w:r>
        <w:r>
          <w:rPr>
            <w:noProof/>
            <w:webHidden/>
          </w:rPr>
          <w:tab/>
        </w:r>
        <w:r>
          <w:rPr>
            <w:noProof/>
            <w:webHidden/>
          </w:rPr>
          <w:fldChar w:fldCharType="begin"/>
        </w:r>
        <w:r>
          <w:rPr>
            <w:noProof/>
            <w:webHidden/>
          </w:rPr>
          <w:instrText xml:space="preserve"> PAGEREF _Toc86760466 \h </w:instrText>
        </w:r>
        <w:r>
          <w:rPr>
            <w:noProof/>
            <w:webHidden/>
          </w:rPr>
        </w:r>
        <w:r>
          <w:rPr>
            <w:noProof/>
            <w:webHidden/>
          </w:rPr>
          <w:fldChar w:fldCharType="separate"/>
        </w:r>
        <w:r w:rsidR="001F7951">
          <w:rPr>
            <w:noProof/>
            <w:webHidden/>
          </w:rPr>
          <w:t>169</w:t>
        </w:r>
        <w:r>
          <w:rPr>
            <w:noProof/>
            <w:webHidden/>
          </w:rPr>
          <w:fldChar w:fldCharType="end"/>
        </w:r>
      </w:hyperlink>
    </w:p>
    <w:p w14:paraId="32469991" w14:textId="6BBC682A" w:rsidR="00577089" w:rsidRDefault="00577089">
      <w:pPr>
        <w:pStyle w:val="TM2"/>
        <w:tabs>
          <w:tab w:val="right" w:pos="9062"/>
        </w:tabs>
        <w:rPr>
          <w:rFonts w:eastAsiaTheme="minorEastAsia" w:cstheme="minorBidi"/>
          <w:b w:val="0"/>
          <w:bCs w:val="0"/>
          <w:noProof/>
          <w:sz w:val="22"/>
          <w:szCs w:val="22"/>
          <w:lang w:eastAsia="fr-FR"/>
        </w:rPr>
      </w:pPr>
      <w:hyperlink w:anchor="_Toc86760467" w:history="1">
        <w:r w:rsidRPr="00B9575D">
          <w:rPr>
            <w:rStyle w:val="Lienhypertexte"/>
            <w:noProof/>
          </w:rPr>
          <w:t>Note des rédacteurs</w:t>
        </w:r>
        <w:r>
          <w:rPr>
            <w:noProof/>
            <w:webHidden/>
          </w:rPr>
          <w:tab/>
        </w:r>
        <w:r>
          <w:rPr>
            <w:noProof/>
            <w:webHidden/>
          </w:rPr>
          <w:fldChar w:fldCharType="begin"/>
        </w:r>
        <w:r>
          <w:rPr>
            <w:noProof/>
            <w:webHidden/>
          </w:rPr>
          <w:instrText xml:space="preserve"> PAGEREF _Toc86760467 \h </w:instrText>
        </w:r>
        <w:r>
          <w:rPr>
            <w:noProof/>
            <w:webHidden/>
          </w:rPr>
        </w:r>
        <w:r>
          <w:rPr>
            <w:noProof/>
            <w:webHidden/>
          </w:rPr>
          <w:fldChar w:fldCharType="separate"/>
        </w:r>
        <w:r w:rsidR="001F7951">
          <w:rPr>
            <w:noProof/>
            <w:webHidden/>
          </w:rPr>
          <w:t>170</w:t>
        </w:r>
        <w:r>
          <w:rPr>
            <w:noProof/>
            <w:webHidden/>
          </w:rPr>
          <w:fldChar w:fldCharType="end"/>
        </w:r>
      </w:hyperlink>
    </w:p>
    <w:p w14:paraId="597E1E93" w14:textId="111BBFB1" w:rsidR="00577089" w:rsidRDefault="00577089">
      <w:pPr>
        <w:pStyle w:val="TM2"/>
        <w:tabs>
          <w:tab w:val="right" w:pos="9062"/>
        </w:tabs>
        <w:rPr>
          <w:rFonts w:eastAsiaTheme="minorEastAsia" w:cstheme="minorBidi"/>
          <w:b w:val="0"/>
          <w:bCs w:val="0"/>
          <w:noProof/>
          <w:sz w:val="22"/>
          <w:szCs w:val="22"/>
          <w:lang w:eastAsia="fr-FR"/>
        </w:rPr>
      </w:pPr>
      <w:hyperlink w:anchor="_Toc86760468" w:history="1">
        <w:r w:rsidRPr="00B9575D">
          <w:rPr>
            <w:rStyle w:val="Lienhypertexte"/>
            <w:noProof/>
          </w:rPr>
          <w:t>Liste des styles</w:t>
        </w:r>
        <w:r>
          <w:rPr>
            <w:noProof/>
            <w:webHidden/>
          </w:rPr>
          <w:tab/>
        </w:r>
        <w:r>
          <w:rPr>
            <w:noProof/>
            <w:webHidden/>
          </w:rPr>
          <w:fldChar w:fldCharType="begin"/>
        </w:r>
        <w:r>
          <w:rPr>
            <w:noProof/>
            <w:webHidden/>
          </w:rPr>
          <w:instrText xml:space="preserve"> PAGEREF _Toc86760468 \h </w:instrText>
        </w:r>
        <w:r>
          <w:rPr>
            <w:noProof/>
            <w:webHidden/>
          </w:rPr>
        </w:r>
        <w:r>
          <w:rPr>
            <w:noProof/>
            <w:webHidden/>
          </w:rPr>
          <w:fldChar w:fldCharType="separate"/>
        </w:r>
        <w:r w:rsidR="001F7951">
          <w:rPr>
            <w:noProof/>
            <w:webHidden/>
          </w:rPr>
          <w:t>170</w:t>
        </w:r>
        <w:r>
          <w:rPr>
            <w:noProof/>
            <w:webHidden/>
          </w:rPr>
          <w:fldChar w:fldCharType="end"/>
        </w:r>
      </w:hyperlink>
    </w:p>
    <w:p w14:paraId="5667D181" w14:textId="35E5F8E4"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69" w:history="1">
        <w:r w:rsidRPr="00B9575D">
          <w:rPr>
            <w:rStyle w:val="Lienhypertexte"/>
            <w:noProof/>
          </w:rPr>
          <w:t>Liste alphabétique des principaux codes</w:t>
        </w:r>
        <w:r>
          <w:rPr>
            <w:noProof/>
            <w:webHidden/>
          </w:rPr>
          <w:tab/>
        </w:r>
        <w:r>
          <w:rPr>
            <w:noProof/>
            <w:webHidden/>
          </w:rPr>
          <w:fldChar w:fldCharType="begin"/>
        </w:r>
        <w:r>
          <w:rPr>
            <w:noProof/>
            <w:webHidden/>
          </w:rPr>
          <w:instrText xml:space="preserve"> PAGEREF _Toc86760469 \h </w:instrText>
        </w:r>
        <w:r>
          <w:rPr>
            <w:noProof/>
            <w:webHidden/>
          </w:rPr>
        </w:r>
        <w:r>
          <w:rPr>
            <w:noProof/>
            <w:webHidden/>
          </w:rPr>
          <w:fldChar w:fldCharType="separate"/>
        </w:r>
        <w:r w:rsidR="001F7951">
          <w:rPr>
            <w:noProof/>
            <w:webHidden/>
          </w:rPr>
          <w:t>188</w:t>
        </w:r>
        <w:r>
          <w:rPr>
            <w:noProof/>
            <w:webHidden/>
          </w:rPr>
          <w:fldChar w:fldCharType="end"/>
        </w:r>
      </w:hyperlink>
    </w:p>
    <w:p w14:paraId="67DD357A" w14:textId="140B055F" w:rsidR="00577089" w:rsidRDefault="00577089">
      <w:pPr>
        <w:pStyle w:val="TM2"/>
        <w:tabs>
          <w:tab w:val="right" w:pos="9062"/>
        </w:tabs>
        <w:rPr>
          <w:rFonts w:eastAsiaTheme="minorEastAsia" w:cstheme="minorBidi"/>
          <w:b w:val="0"/>
          <w:bCs w:val="0"/>
          <w:noProof/>
          <w:sz w:val="22"/>
          <w:szCs w:val="22"/>
          <w:lang w:eastAsia="fr-FR"/>
        </w:rPr>
      </w:pPr>
      <w:hyperlink w:anchor="_Toc86760470" w:history="1">
        <w:r w:rsidRPr="00B9575D">
          <w:rPr>
            <w:rStyle w:val="Lienhypertexte"/>
            <w:noProof/>
          </w:rPr>
          <w:t>Avertissement</w:t>
        </w:r>
        <w:r>
          <w:rPr>
            <w:noProof/>
            <w:webHidden/>
          </w:rPr>
          <w:tab/>
        </w:r>
        <w:r>
          <w:rPr>
            <w:noProof/>
            <w:webHidden/>
          </w:rPr>
          <w:fldChar w:fldCharType="begin"/>
        </w:r>
        <w:r>
          <w:rPr>
            <w:noProof/>
            <w:webHidden/>
          </w:rPr>
          <w:instrText xml:space="preserve"> PAGEREF _Toc86760470 \h </w:instrText>
        </w:r>
        <w:r>
          <w:rPr>
            <w:noProof/>
            <w:webHidden/>
          </w:rPr>
        </w:r>
        <w:r>
          <w:rPr>
            <w:noProof/>
            <w:webHidden/>
          </w:rPr>
          <w:fldChar w:fldCharType="separate"/>
        </w:r>
        <w:r w:rsidR="001F7951">
          <w:rPr>
            <w:noProof/>
            <w:webHidden/>
          </w:rPr>
          <w:t>188</w:t>
        </w:r>
        <w:r>
          <w:rPr>
            <w:noProof/>
            <w:webHidden/>
          </w:rPr>
          <w:fldChar w:fldCharType="end"/>
        </w:r>
      </w:hyperlink>
    </w:p>
    <w:p w14:paraId="2C596D93" w14:textId="0CFE84E6" w:rsidR="00577089" w:rsidRDefault="00577089">
      <w:pPr>
        <w:pStyle w:val="TM2"/>
        <w:tabs>
          <w:tab w:val="right" w:pos="9062"/>
        </w:tabs>
        <w:rPr>
          <w:rFonts w:eastAsiaTheme="minorEastAsia" w:cstheme="minorBidi"/>
          <w:b w:val="0"/>
          <w:bCs w:val="0"/>
          <w:noProof/>
          <w:sz w:val="22"/>
          <w:szCs w:val="22"/>
          <w:lang w:eastAsia="fr-FR"/>
        </w:rPr>
      </w:pPr>
      <w:hyperlink w:anchor="_Toc86760471" w:history="1">
        <w:r w:rsidRPr="00B9575D">
          <w:rPr>
            <w:rStyle w:val="Lienhypertexte"/>
            <w:noProof/>
          </w:rPr>
          <w:t>Liste des codes</w:t>
        </w:r>
        <w:r>
          <w:rPr>
            <w:noProof/>
            <w:webHidden/>
          </w:rPr>
          <w:tab/>
        </w:r>
        <w:r>
          <w:rPr>
            <w:noProof/>
            <w:webHidden/>
          </w:rPr>
          <w:fldChar w:fldCharType="begin"/>
        </w:r>
        <w:r>
          <w:rPr>
            <w:noProof/>
            <w:webHidden/>
          </w:rPr>
          <w:instrText xml:space="preserve"> PAGEREF _Toc86760471 \h </w:instrText>
        </w:r>
        <w:r>
          <w:rPr>
            <w:noProof/>
            <w:webHidden/>
          </w:rPr>
        </w:r>
        <w:r>
          <w:rPr>
            <w:noProof/>
            <w:webHidden/>
          </w:rPr>
          <w:fldChar w:fldCharType="separate"/>
        </w:r>
        <w:r w:rsidR="001F7951">
          <w:rPr>
            <w:noProof/>
            <w:webHidden/>
          </w:rPr>
          <w:t>189</w:t>
        </w:r>
        <w:r>
          <w:rPr>
            <w:noProof/>
            <w:webHidden/>
          </w:rPr>
          <w:fldChar w:fldCharType="end"/>
        </w:r>
      </w:hyperlink>
    </w:p>
    <w:p w14:paraId="7DCD7B96" w14:textId="114419F2" w:rsidR="00577089" w:rsidRDefault="00577089">
      <w:pPr>
        <w:pStyle w:val="TM2"/>
        <w:tabs>
          <w:tab w:val="right" w:pos="9062"/>
        </w:tabs>
        <w:rPr>
          <w:rFonts w:eastAsiaTheme="minorEastAsia" w:cstheme="minorBidi"/>
          <w:b w:val="0"/>
          <w:bCs w:val="0"/>
          <w:noProof/>
          <w:sz w:val="22"/>
          <w:szCs w:val="22"/>
          <w:lang w:eastAsia="fr-FR"/>
        </w:rPr>
      </w:pPr>
      <w:hyperlink w:anchor="_Toc86760472" w:history="1">
        <w:r w:rsidRPr="00B9575D">
          <w:rPr>
            <w:rStyle w:val="Lienhypertexte"/>
            <w:noProof/>
          </w:rPr>
          <w:t>Codes spéciaux : Trait d'union assisté et espace dur</w:t>
        </w:r>
        <w:r>
          <w:rPr>
            <w:noProof/>
            <w:webHidden/>
          </w:rPr>
          <w:tab/>
        </w:r>
        <w:r>
          <w:rPr>
            <w:noProof/>
            <w:webHidden/>
          </w:rPr>
          <w:fldChar w:fldCharType="begin"/>
        </w:r>
        <w:r>
          <w:rPr>
            <w:noProof/>
            <w:webHidden/>
          </w:rPr>
          <w:instrText xml:space="preserve"> PAGEREF _Toc86760472 \h </w:instrText>
        </w:r>
        <w:r>
          <w:rPr>
            <w:noProof/>
            <w:webHidden/>
          </w:rPr>
        </w:r>
        <w:r>
          <w:rPr>
            <w:noProof/>
            <w:webHidden/>
          </w:rPr>
          <w:fldChar w:fldCharType="separate"/>
        </w:r>
        <w:r w:rsidR="001F7951">
          <w:rPr>
            <w:noProof/>
            <w:webHidden/>
          </w:rPr>
          <w:t>216</w:t>
        </w:r>
        <w:r>
          <w:rPr>
            <w:noProof/>
            <w:webHidden/>
          </w:rPr>
          <w:fldChar w:fldCharType="end"/>
        </w:r>
      </w:hyperlink>
    </w:p>
    <w:p w14:paraId="4F0B2BDE" w14:textId="3DE099F7"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73" w:history="1">
        <w:r w:rsidRPr="00B9575D">
          <w:rPr>
            <w:rStyle w:val="Lienhypertexte"/>
            <w:noProof/>
          </w:rPr>
          <w:t>HUITIÈME PARTIE :  ANNEXES</w:t>
        </w:r>
        <w:r>
          <w:rPr>
            <w:noProof/>
            <w:webHidden/>
          </w:rPr>
          <w:tab/>
        </w:r>
        <w:r>
          <w:rPr>
            <w:noProof/>
            <w:webHidden/>
          </w:rPr>
          <w:fldChar w:fldCharType="begin"/>
        </w:r>
        <w:r>
          <w:rPr>
            <w:noProof/>
            <w:webHidden/>
          </w:rPr>
          <w:instrText xml:space="preserve"> PAGEREF _Toc86760473 \h </w:instrText>
        </w:r>
        <w:r>
          <w:rPr>
            <w:noProof/>
            <w:webHidden/>
          </w:rPr>
        </w:r>
        <w:r>
          <w:rPr>
            <w:noProof/>
            <w:webHidden/>
          </w:rPr>
          <w:fldChar w:fldCharType="separate"/>
        </w:r>
        <w:r w:rsidR="001F7951">
          <w:rPr>
            <w:noProof/>
            <w:webHidden/>
          </w:rPr>
          <w:t>218</w:t>
        </w:r>
        <w:r>
          <w:rPr>
            <w:noProof/>
            <w:webHidden/>
          </w:rPr>
          <w:fldChar w:fldCharType="end"/>
        </w:r>
      </w:hyperlink>
    </w:p>
    <w:p w14:paraId="7A9EBF95" w14:textId="6E78326F"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74" w:history="1">
        <w:r w:rsidRPr="00B9575D">
          <w:rPr>
            <w:rStyle w:val="Lienhypertexte"/>
            <w:noProof/>
          </w:rPr>
          <w:t>Annexe A : table Braille française</w:t>
        </w:r>
        <w:r>
          <w:rPr>
            <w:noProof/>
            <w:webHidden/>
          </w:rPr>
          <w:tab/>
        </w:r>
        <w:r>
          <w:rPr>
            <w:noProof/>
            <w:webHidden/>
          </w:rPr>
          <w:fldChar w:fldCharType="begin"/>
        </w:r>
        <w:r>
          <w:rPr>
            <w:noProof/>
            <w:webHidden/>
          </w:rPr>
          <w:instrText xml:space="preserve"> PAGEREF _Toc86760474 \h </w:instrText>
        </w:r>
        <w:r>
          <w:rPr>
            <w:noProof/>
            <w:webHidden/>
          </w:rPr>
        </w:r>
        <w:r>
          <w:rPr>
            <w:noProof/>
            <w:webHidden/>
          </w:rPr>
          <w:fldChar w:fldCharType="separate"/>
        </w:r>
        <w:r w:rsidR="001F7951">
          <w:rPr>
            <w:noProof/>
            <w:webHidden/>
          </w:rPr>
          <w:t>218</w:t>
        </w:r>
        <w:r>
          <w:rPr>
            <w:noProof/>
            <w:webHidden/>
          </w:rPr>
          <w:fldChar w:fldCharType="end"/>
        </w:r>
      </w:hyperlink>
    </w:p>
    <w:p w14:paraId="3728B276" w14:textId="2273A635" w:rsidR="00577089" w:rsidRDefault="00577089">
      <w:pPr>
        <w:pStyle w:val="TM2"/>
        <w:tabs>
          <w:tab w:val="right" w:pos="9062"/>
        </w:tabs>
        <w:rPr>
          <w:rFonts w:eastAsiaTheme="minorEastAsia" w:cstheme="minorBidi"/>
          <w:b w:val="0"/>
          <w:bCs w:val="0"/>
          <w:noProof/>
          <w:sz w:val="22"/>
          <w:szCs w:val="22"/>
          <w:lang w:eastAsia="fr-FR"/>
        </w:rPr>
      </w:pPr>
      <w:hyperlink w:anchor="_Toc86760475" w:history="1">
        <w:r w:rsidRPr="00B9575D">
          <w:rPr>
            <w:rStyle w:val="Lienhypertexte"/>
            <w:noProof/>
          </w:rPr>
          <w:t>Saisie des lettres accentuées et des caractères spéciaux</w:t>
        </w:r>
        <w:r>
          <w:rPr>
            <w:noProof/>
            <w:webHidden/>
          </w:rPr>
          <w:tab/>
        </w:r>
        <w:r>
          <w:rPr>
            <w:noProof/>
            <w:webHidden/>
          </w:rPr>
          <w:fldChar w:fldCharType="begin"/>
        </w:r>
        <w:r>
          <w:rPr>
            <w:noProof/>
            <w:webHidden/>
          </w:rPr>
          <w:instrText xml:space="preserve"> PAGEREF _Toc86760475 \h </w:instrText>
        </w:r>
        <w:r>
          <w:rPr>
            <w:noProof/>
            <w:webHidden/>
          </w:rPr>
        </w:r>
        <w:r>
          <w:rPr>
            <w:noProof/>
            <w:webHidden/>
          </w:rPr>
          <w:fldChar w:fldCharType="separate"/>
        </w:r>
        <w:r w:rsidR="001F7951">
          <w:rPr>
            <w:noProof/>
            <w:webHidden/>
          </w:rPr>
          <w:t>223</w:t>
        </w:r>
        <w:r>
          <w:rPr>
            <w:noProof/>
            <w:webHidden/>
          </w:rPr>
          <w:fldChar w:fldCharType="end"/>
        </w:r>
      </w:hyperlink>
    </w:p>
    <w:p w14:paraId="2F53321C" w14:textId="4A7B602F"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76" w:history="1">
        <w:r w:rsidRPr="00B9575D">
          <w:rPr>
            <w:rStyle w:val="Lienhypertexte"/>
            <w:noProof/>
          </w:rPr>
          <w:t>Annexe B : table braille américaine</w:t>
        </w:r>
        <w:r>
          <w:rPr>
            <w:noProof/>
            <w:webHidden/>
          </w:rPr>
          <w:tab/>
        </w:r>
        <w:r>
          <w:rPr>
            <w:noProof/>
            <w:webHidden/>
          </w:rPr>
          <w:fldChar w:fldCharType="begin"/>
        </w:r>
        <w:r>
          <w:rPr>
            <w:noProof/>
            <w:webHidden/>
          </w:rPr>
          <w:instrText xml:space="preserve"> PAGEREF _Toc86760476 \h </w:instrText>
        </w:r>
        <w:r>
          <w:rPr>
            <w:noProof/>
            <w:webHidden/>
          </w:rPr>
        </w:r>
        <w:r>
          <w:rPr>
            <w:noProof/>
            <w:webHidden/>
          </w:rPr>
          <w:fldChar w:fldCharType="separate"/>
        </w:r>
        <w:r w:rsidR="001F7951">
          <w:rPr>
            <w:noProof/>
            <w:webHidden/>
          </w:rPr>
          <w:t>224</w:t>
        </w:r>
        <w:r>
          <w:rPr>
            <w:noProof/>
            <w:webHidden/>
          </w:rPr>
          <w:fldChar w:fldCharType="end"/>
        </w:r>
      </w:hyperlink>
    </w:p>
    <w:p w14:paraId="25B61C76" w14:textId="14E3837C"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77" w:history="1">
        <w:r w:rsidRPr="00B9575D">
          <w:rPr>
            <w:rStyle w:val="Lienhypertexte"/>
            <w:noProof/>
          </w:rPr>
          <w:t>Annexe C : liste des raccourcis-clavier</w:t>
        </w:r>
        <w:r>
          <w:rPr>
            <w:noProof/>
            <w:webHidden/>
          </w:rPr>
          <w:tab/>
        </w:r>
        <w:r>
          <w:rPr>
            <w:noProof/>
            <w:webHidden/>
          </w:rPr>
          <w:fldChar w:fldCharType="begin"/>
        </w:r>
        <w:r>
          <w:rPr>
            <w:noProof/>
            <w:webHidden/>
          </w:rPr>
          <w:instrText xml:space="preserve"> PAGEREF _Toc86760477 \h </w:instrText>
        </w:r>
        <w:r>
          <w:rPr>
            <w:noProof/>
            <w:webHidden/>
          </w:rPr>
        </w:r>
        <w:r>
          <w:rPr>
            <w:noProof/>
            <w:webHidden/>
          </w:rPr>
          <w:fldChar w:fldCharType="separate"/>
        </w:r>
        <w:r w:rsidR="001F7951">
          <w:rPr>
            <w:noProof/>
            <w:webHidden/>
          </w:rPr>
          <w:t>227</w:t>
        </w:r>
        <w:r>
          <w:rPr>
            <w:noProof/>
            <w:webHidden/>
          </w:rPr>
          <w:fldChar w:fldCharType="end"/>
        </w:r>
      </w:hyperlink>
    </w:p>
    <w:p w14:paraId="566EAEDC" w14:textId="391EBFF8"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78" w:history="1">
        <w:r w:rsidRPr="00B9575D">
          <w:rPr>
            <w:rStyle w:val="Lienhypertexte"/>
            <w:noProof/>
          </w:rPr>
          <w:t>Annexe D : nouveautés des versions précédentes de DBT</w:t>
        </w:r>
        <w:r>
          <w:rPr>
            <w:noProof/>
            <w:webHidden/>
          </w:rPr>
          <w:tab/>
        </w:r>
        <w:r>
          <w:rPr>
            <w:noProof/>
            <w:webHidden/>
          </w:rPr>
          <w:fldChar w:fldCharType="begin"/>
        </w:r>
        <w:r>
          <w:rPr>
            <w:noProof/>
            <w:webHidden/>
          </w:rPr>
          <w:instrText xml:space="preserve"> PAGEREF _Toc86760478 \h </w:instrText>
        </w:r>
        <w:r>
          <w:rPr>
            <w:noProof/>
            <w:webHidden/>
          </w:rPr>
        </w:r>
        <w:r>
          <w:rPr>
            <w:noProof/>
            <w:webHidden/>
          </w:rPr>
          <w:fldChar w:fldCharType="separate"/>
        </w:r>
        <w:r w:rsidR="001F7951">
          <w:rPr>
            <w:noProof/>
            <w:webHidden/>
          </w:rPr>
          <w:t>231</w:t>
        </w:r>
        <w:r>
          <w:rPr>
            <w:noProof/>
            <w:webHidden/>
          </w:rPr>
          <w:fldChar w:fldCharType="end"/>
        </w:r>
      </w:hyperlink>
    </w:p>
    <w:p w14:paraId="6F371F83" w14:textId="73C149D7" w:rsidR="00577089" w:rsidRDefault="00577089">
      <w:pPr>
        <w:pStyle w:val="TM2"/>
        <w:tabs>
          <w:tab w:val="right" w:pos="9062"/>
        </w:tabs>
        <w:rPr>
          <w:rFonts w:eastAsiaTheme="minorEastAsia" w:cstheme="minorBidi"/>
          <w:b w:val="0"/>
          <w:bCs w:val="0"/>
          <w:noProof/>
          <w:sz w:val="22"/>
          <w:szCs w:val="22"/>
          <w:lang w:eastAsia="fr-FR"/>
        </w:rPr>
      </w:pPr>
      <w:hyperlink w:anchor="_Toc86760479" w:history="1">
        <w:r w:rsidRPr="00B9575D">
          <w:rPr>
            <w:rStyle w:val="Lienhypertexte"/>
            <w:noProof/>
          </w:rPr>
          <w:t>Nouveautés de la version 12.4</w:t>
        </w:r>
        <w:r>
          <w:rPr>
            <w:noProof/>
            <w:webHidden/>
          </w:rPr>
          <w:tab/>
        </w:r>
        <w:r>
          <w:rPr>
            <w:noProof/>
            <w:webHidden/>
          </w:rPr>
          <w:fldChar w:fldCharType="begin"/>
        </w:r>
        <w:r>
          <w:rPr>
            <w:noProof/>
            <w:webHidden/>
          </w:rPr>
          <w:instrText xml:space="preserve"> PAGEREF _Toc86760479 \h </w:instrText>
        </w:r>
        <w:r>
          <w:rPr>
            <w:noProof/>
            <w:webHidden/>
          </w:rPr>
        </w:r>
        <w:r>
          <w:rPr>
            <w:noProof/>
            <w:webHidden/>
          </w:rPr>
          <w:fldChar w:fldCharType="separate"/>
        </w:r>
        <w:r w:rsidR="001F7951">
          <w:rPr>
            <w:noProof/>
            <w:webHidden/>
          </w:rPr>
          <w:t>231</w:t>
        </w:r>
        <w:r>
          <w:rPr>
            <w:noProof/>
            <w:webHidden/>
          </w:rPr>
          <w:fldChar w:fldCharType="end"/>
        </w:r>
      </w:hyperlink>
    </w:p>
    <w:p w14:paraId="30C0CC84" w14:textId="3DC24E58" w:rsidR="00577089" w:rsidRDefault="00577089">
      <w:pPr>
        <w:pStyle w:val="TM2"/>
        <w:tabs>
          <w:tab w:val="right" w:pos="9062"/>
        </w:tabs>
        <w:rPr>
          <w:rFonts w:eastAsiaTheme="minorEastAsia" w:cstheme="minorBidi"/>
          <w:b w:val="0"/>
          <w:bCs w:val="0"/>
          <w:noProof/>
          <w:sz w:val="22"/>
          <w:szCs w:val="22"/>
          <w:lang w:eastAsia="fr-FR"/>
        </w:rPr>
      </w:pPr>
      <w:hyperlink w:anchor="_Toc86760480" w:history="1">
        <w:r w:rsidRPr="00B9575D">
          <w:rPr>
            <w:rStyle w:val="Lienhypertexte"/>
            <w:noProof/>
          </w:rPr>
          <w:t>Nouveautés de la version 12.3</w:t>
        </w:r>
        <w:r>
          <w:rPr>
            <w:noProof/>
            <w:webHidden/>
          </w:rPr>
          <w:tab/>
        </w:r>
        <w:r>
          <w:rPr>
            <w:noProof/>
            <w:webHidden/>
          </w:rPr>
          <w:fldChar w:fldCharType="begin"/>
        </w:r>
        <w:r>
          <w:rPr>
            <w:noProof/>
            <w:webHidden/>
          </w:rPr>
          <w:instrText xml:space="preserve"> PAGEREF _Toc86760480 \h </w:instrText>
        </w:r>
        <w:r>
          <w:rPr>
            <w:noProof/>
            <w:webHidden/>
          </w:rPr>
        </w:r>
        <w:r>
          <w:rPr>
            <w:noProof/>
            <w:webHidden/>
          </w:rPr>
          <w:fldChar w:fldCharType="separate"/>
        </w:r>
        <w:r w:rsidR="001F7951">
          <w:rPr>
            <w:noProof/>
            <w:webHidden/>
          </w:rPr>
          <w:t>231</w:t>
        </w:r>
        <w:r>
          <w:rPr>
            <w:noProof/>
            <w:webHidden/>
          </w:rPr>
          <w:fldChar w:fldCharType="end"/>
        </w:r>
      </w:hyperlink>
    </w:p>
    <w:p w14:paraId="6F72BB64" w14:textId="71C394E6" w:rsidR="00577089" w:rsidRDefault="00577089">
      <w:pPr>
        <w:pStyle w:val="TM2"/>
        <w:tabs>
          <w:tab w:val="right" w:pos="9062"/>
        </w:tabs>
        <w:rPr>
          <w:rFonts w:eastAsiaTheme="minorEastAsia" w:cstheme="minorBidi"/>
          <w:b w:val="0"/>
          <w:bCs w:val="0"/>
          <w:noProof/>
          <w:sz w:val="22"/>
          <w:szCs w:val="22"/>
          <w:lang w:eastAsia="fr-FR"/>
        </w:rPr>
      </w:pPr>
      <w:hyperlink w:anchor="_Toc86760481" w:history="1">
        <w:r w:rsidRPr="00B9575D">
          <w:rPr>
            <w:rStyle w:val="Lienhypertexte"/>
            <w:noProof/>
          </w:rPr>
          <w:t>Nouveautés de la version 12.2</w:t>
        </w:r>
        <w:r>
          <w:rPr>
            <w:noProof/>
            <w:webHidden/>
          </w:rPr>
          <w:tab/>
        </w:r>
        <w:r>
          <w:rPr>
            <w:noProof/>
            <w:webHidden/>
          </w:rPr>
          <w:fldChar w:fldCharType="begin"/>
        </w:r>
        <w:r>
          <w:rPr>
            <w:noProof/>
            <w:webHidden/>
          </w:rPr>
          <w:instrText xml:space="preserve"> PAGEREF _Toc86760481 \h </w:instrText>
        </w:r>
        <w:r>
          <w:rPr>
            <w:noProof/>
            <w:webHidden/>
          </w:rPr>
        </w:r>
        <w:r>
          <w:rPr>
            <w:noProof/>
            <w:webHidden/>
          </w:rPr>
          <w:fldChar w:fldCharType="separate"/>
        </w:r>
        <w:r w:rsidR="001F7951">
          <w:rPr>
            <w:noProof/>
            <w:webHidden/>
          </w:rPr>
          <w:t>232</w:t>
        </w:r>
        <w:r>
          <w:rPr>
            <w:noProof/>
            <w:webHidden/>
          </w:rPr>
          <w:fldChar w:fldCharType="end"/>
        </w:r>
      </w:hyperlink>
    </w:p>
    <w:p w14:paraId="1F8BEA8F" w14:textId="26AC5844" w:rsidR="00577089" w:rsidRDefault="00577089">
      <w:pPr>
        <w:pStyle w:val="TM2"/>
        <w:tabs>
          <w:tab w:val="right" w:pos="9062"/>
        </w:tabs>
        <w:rPr>
          <w:rFonts w:eastAsiaTheme="minorEastAsia" w:cstheme="minorBidi"/>
          <w:b w:val="0"/>
          <w:bCs w:val="0"/>
          <w:noProof/>
          <w:sz w:val="22"/>
          <w:szCs w:val="22"/>
          <w:lang w:eastAsia="fr-FR"/>
        </w:rPr>
      </w:pPr>
      <w:hyperlink w:anchor="_Toc86760482" w:history="1">
        <w:r w:rsidRPr="00B9575D">
          <w:rPr>
            <w:rStyle w:val="Lienhypertexte"/>
            <w:noProof/>
          </w:rPr>
          <w:t>Nouveautés de la version 12.1 sr1</w:t>
        </w:r>
        <w:r>
          <w:rPr>
            <w:noProof/>
            <w:webHidden/>
          </w:rPr>
          <w:tab/>
        </w:r>
        <w:r>
          <w:rPr>
            <w:noProof/>
            <w:webHidden/>
          </w:rPr>
          <w:fldChar w:fldCharType="begin"/>
        </w:r>
        <w:r>
          <w:rPr>
            <w:noProof/>
            <w:webHidden/>
          </w:rPr>
          <w:instrText xml:space="preserve"> PAGEREF _Toc86760482 \h </w:instrText>
        </w:r>
        <w:r>
          <w:rPr>
            <w:noProof/>
            <w:webHidden/>
          </w:rPr>
        </w:r>
        <w:r>
          <w:rPr>
            <w:noProof/>
            <w:webHidden/>
          </w:rPr>
          <w:fldChar w:fldCharType="separate"/>
        </w:r>
        <w:r w:rsidR="001F7951">
          <w:rPr>
            <w:noProof/>
            <w:webHidden/>
          </w:rPr>
          <w:t>233</w:t>
        </w:r>
        <w:r>
          <w:rPr>
            <w:noProof/>
            <w:webHidden/>
          </w:rPr>
          <w:fldChar w:fldCharType="end"/>
        </w:r>
      </w:hyperlink>
    </w:p>
    <w:p w14:paraId="55B233E8" w14:textId="1F3CEC11" w:rsidR="00577089" w:rsidRDefault="00577089">
      <w:pPr>
        <w:pStyle w:val="TM2"/>
        <w:tabs>
          <w:tab w:val="right" w:pos="9062"/>
        </w:tabs>
        <w:rPr>
          <w:rFonts w:eastAsiaTheme="minorEastAsia" w:cstheme="minorBidi"/>
          <w:b w:val="0"/>
          <w:bCs w:val="0"/>
          <w:noProof/>
          <w:sz w:val="22"/>
          <w:szCs w:val="22"/>
          <w:lang w:eastAsia="fr-FR"/>
        </w:rPr>
      </w:pPr>
      <w:hyperlink w:anchor="_Toc86760483" w:history="1">
        <w:r w:rsidRPr="00B9575D">
          <w:rPr>
            <w:rStyle w:val="Lienhypertexte"/>
            <w:noProof/>
          </w:rPr>
          <w:t>Nouveautés de la version 11.3</w:t>
        </w:r>
        <w:r>
          <w:rPr>
            <w:noProof/>
            <w:webHidden/>
          </w:rPr>
          <w:tab/>
        </w:r>
        <w:r>
          <w:rPr>
            <w:noProof/>
            <w:webHidden/>
          </w:rPr>
          <w:fldChar w:fldCharType="begin"/>
        </w:r>
        <w:r>
          <w:rPr>
            <w:noProof/>
            <w:webHidden/>
          </w:rPr>
          <w:instrText xml:space="preserve"> PAGEREF _Toc86760483 \h </w:instrText>
        </w:r>
        <w:r>
          <w:rPr>
            <w:noProof/>
            <w:webHidden/>
          </w:rPr>
        </w:r>
        <w:r>
          <w:rPr>
            <w:noProof/>
            <w:webHidden/>
          </w:rPr>
          <w:fldChar w:fldCharType="separate"/>
        </w:r>
        <w:r w:rsidR="001F7951">
          <w:rPr>
            <w:noProof/>
            <w:webHidden/>
          </w:rPr>
          <w:t>233</w:t>
        </w:r>
        <w:r>
          <w:rPr>
            <w:noProof/>
            <w:webHidden/>
          </w:rPr>
          <w:fldChar w:fldCharType="end"/>
        </w:r>
      </w:hyperlink>
    </w:p>
    <w:p w14:paraId="307E41D2" w14:textId="4D1D0DA9" w:rsidR="00577089" w:rsidRDefault="00577089">
      <w:pPr>
        <w:pStyle w:val="TM2"/>
        <w:tabs>
          <w:tab w:val="right" w:pos="9062"/>
        </w:tabs>
        <w:rPr>
          <w:rFonts w:eastAsiaTheme="minorEastAsia" w:cstheme="minorBidi"/>
          <w:b w:val="0"/>
          <w:bCs w:val="0"/>
          <w:noProof/>
          <w:sz w:val="22"/>
          <w:szCs w:val="22"/>
          <w:lang w:eastAsia="fr-FR"/>
        </w:rPr>
      </w:pPr>
      <w:hyperlink w:anchor="_Toc86760484" w:history="1">
        <w:r w:rsidRPr="00B9575D">
          <w:rPr>
            <w:rStyle w:val="Lienhypertexte"/>
            <w:noProof/>
          </w:rPr>
          <w:t>Nouveautés de la version 11.2</w:t>
        </w:r>
        <w:r>
          <w:rPr>
            <w:noProof/>
            <w:webHidden/>
          </w:rPr>
          <w:tab/>
        </w:r>
        <w:r>
          <w:rPr>
            <w:noProof/>
            <w:webHidden/>
          </w:rPr>
          <w:fldChar w:fldCharType="begin"/>
        </w:r>
        <w:r>
          <w:rPr>
            <w:noProof/>
            <w:webHidden/>
          </w:rPr>
          <w:instrText xml:space="preserve"> PAGEREF _Toc86760484 \h </w:instrText>
        </w:r>
        <w:r>
          <w:rPr>
            <w:noProof/>
            <w:webHidden/>
          </w:rPr>
        </w:r>
        <w:r>
          <w:rPr>
            <w:noProof/>
            <w:webHidden/>
          </w:rPr>
          <w:fldChar w:fldCharType="separate"/>
        </w:r>
        <w:r w:rsidR="001F7951">
          <w:rPr>
            <w:noProof/>
            <w:webHidden/>
          </w:rPr>
          <w:t>234</w:t>
        </w:r>
        <w:r>
          <w:rPr>
            <w:noProof/>
            <w:webHidden/>
          </w:rPr>
          <w:fldChar w:fldCharType="end"/>
        </w:r>
      </w:hyperlink>
    </w:p>
    <w:p w14:paraId="76AFD666" w14:textId="547D584B" w:rsidR="00577089" w:rsidRDefault="00577089">
      <w:pPr>
        <w:pStyle w:val="TM2"/>
        <w:tabs>
          <w:tab w:val="right" w:pos="9062"/>
        </w:tabs>
        <w:rPr>
          <w:rFonts w:eastAsiaTheme="minorEastAsia" w:cstheme="minorBidi"/>
          <w:b w:val="0"/>
          <w:bCs w:val="0"/>
          <w:noProof/>
          <w:sz w:val="22"/>
          <w:szCs w:val="22"/>
          <w:lang w:eastAsia="fr-FR"/>
        </w:rPr>
      </w:pPr>
      <w:hyperlink w:anchor="_Toc86760485" w:history="1">
        <w:r w:rsidRPr="00B9575D">
          <w:rPr>
            <w:rStyle w:val="Lienhypertexte"/>
            <w:noProof/>
          </w:rPr>
          <w:t>Nouveautés de la version 11.1</w:t>
        </w:r>
        <w:r>
          <w:rPr>
            <w:noProof/>
            <w:webHidden/>
          </w:rPr>
          <w:tab/>
        </w:r>
        <w:r>
          <w:rPr>
            <w:noProof/>
            <w:webHidden/>
          </w:rPr>
          <w:fldChar w:fldCharType="begin"/>
        </w:r>
        <w:r>
          <w:rPr>
            <w:noProof/>
            <w:webHidden/>
          </w:rPr>
          <w:instrText xml:space="preserve"> PAGEREF _Toc86760485 \h </w:instrText>
        </w:r>
        <w:r>
          <w:rPr>
            <w:noProof/>
            <w:webHidden/>
          </w:rPr>
        </w:r>
        <w:r>
          <w:rPr>
            <w:noProof/>
            <w:webHidden/>
          </w:rPr>
          <w:fldChar w:fldCharType="separate"/>
        </w:r>
        <w:r w:rsidR="001F7951">
          <w:rPr>
            <w:noProof/>
            <w:webHidden/>
          </w:rPr>
          <w:t>235</w:t>
        </w:r>
        <w:r>
          <w:rPr>
            <w:noProof/>
            <w:webHidden/>
          </w:rPr>
          <w:fldChar w:fldCharType="end"/>
        </w:r>
      </w:hyperlink>
    </w:p>
    <w:p w14:paraId="52C10156" w14:textId="129BE2A1" w:rsidR="00577089" w:rsidRDefault="00577089">
      <w:pPr>
        <w:pStyle w:val="TM2"/>
        <w:tabs>
          <w:tab w:val="right" w:pos="9062"/>
        </w:tabs>
        <w:rPr>
          <w:rFonts w:eastAsiaTheme="minorEastAsia" w:cstheme="minorBidi"/>
          <w:b w:val="0"/>
          <w:bCs w:val="0"/>
          <w:noProof/>
          <w:sz w:val="22"/>
          <w:szCs w:val="22"/>
          <w:lang w:eastAsia="fr-FR"/>
        </w:rPr>
      </w:pPr>
      <w:hyperlink w:anchor="_Toc86760486" w:history="1">
        <w:r w:rsidRPr="00B9575D">
          <w:rPr>
            <w:rStyle w:val="Lienhypertexte"/>
            <w:noProof/>
          </w:rPr>
          <w:t>Nouveautés de la version 10.7</w:t>
        </w:r>
        <w:r>
          <w:rPr>
            <w:noProof/>
            <w:webHidden/>
          </w:rPr>
          <w:tab/>
        </w:r>
        <w:r>
          <w:rPr>
            <w:noProof/>
            <w:webHidden/>
          </w:rPr>
          <w:fldChar w:fldCharType="begin"/>
        </w:r>
        <w:r>
          <w:rPr>
            <w:noProof/>
            <w:webHidden/>
          </w:rPr>
          <w:instrText xml:space="preserve"> PAGEREF _Toc86760486 \h </w:instrText>
        </w:r>
        <w:r>
          <w:rPr>
            <w:noProof/>
            <w:webHidden/>
          </w:rPr>
        </w:r>
        <w:r>
          <w:rPr>
            <w:noProof/>
            <w:webHidden/>
          </w:rPr>
          <w:fldChar w:fldCharType="separate"/>
        </w:r>
        <w:r w:rsidR="001F7951">
          <w:rPr>
            <w:noProof/>
            <w:webHidden/>
          </w:rPr>
          <w:t>236</w:t>
        </w:r>
        <w:r>
          <w:rPr>
            <w:noProof/>
            <w:webHidden/>
          </w:rPr>
          <w:fldChar w:fldCharType="end"/>
        </w:r>
      </w:hyperlink>
    </w:p>
    <w:p w14:paraId="515D2ADD" w14:textId="3DAD3F37" w:rsidR="00577089" w:rsidRDefault="00577089">
      <w:pPr>
        <w:pStyle w:val="TM2"/>
        <w:tabs>
          <w:tab w:val="right" w:pos="9062"/>
        </w:tabs>
        <w:rPr>
          <w:rFonts w:eastAsiaTheme="minorEastAsia" w:cstheme="minorBidi"/>
          <w:b w:val="0"/>
          <w:bCs w:val="0"/>
          <w:noProof/>
          <w:sz w:val="22"/>
          <w:szCs w:val="22"/>
          <w:lang w:eastAsia="fr-FR"/>
        </w:rPr>
      </w:pPr>
      <w:hyperlink w:anchor="_Toc86760487" w:history="1">
        <w:r w:rsidRPr="00B9575D">
          <w:rPr>
            <w:rStyle w:val="Lienhypertexte"/>
            <w:noProof/>
          </w:rPr>
          <w:t>Nouveautés de la version 10.6</w:t>
        </w:r>
        <w:r>
          <w:rPr>
            <w:noProof/>
            <w:webHidden/>
          </w:rPr>
          <w:tab/>
        </w:r>
        <w:r>
          <w:rPr>
            <w:noProof/>
            <w:webHidden/>
          </w:rPr>
          <w:fldChar w:fldCharType="begin"/>
        </w:r>
        <w:r>
          <w:rPr>
            <w:noProof/>
            <w:webHidden/>
          </w:rPr>
          <w:instrText xml:space="preserve"> PAGEREF _Toc86760487 \h </w:instrText>
        </w:r>
        <w:r>
          <w:rPr>
            <w:noProof/>
            <w:webHidden/>
          </w:rPr>
        </w:r>
        <w:r>
          <w:rPr>
            <w:noProof/>
            <w:webHidden/>
          </w:rPr>
          <w:fldChar w:fldCharType="separate"/>
        </w:r>
        <w:r w:rsidR="001F7951">
          <w:rPr>
            <w:noProof/>
            <w:webHidden/>
          </w:rPr>
          <w:t>237</w:t>
        </w:r>
        <w:r>
          <w:rPr>
            <w:noProof/>
            <w:webHidden/>
          </w:rPr>
          <w:fldChar w:fldCharType="end"/>
        </w:r>
      </w:hyperlink>
    </w:p>
    <w:p w14:paraId="7E424C54" w14:textId="68842A87" w:rsidR="00577089" w:rsidRDefault="00577089">
      <w:pPr>
        <w:pStyle w:val="TM2"/>
        <w:tabs>
          <w:tab w:val="right" w:pos="9062"/>
        </w:tabs>
        <w:rPr>
          <w:rFonts w:eastAsiaTheme="minorEastAsia" w:cstheme="minorBidi"/>
          <w:b w:val="0"/>
          <w:bCs w:val="0"/>
          <w:noProof/>
          <w:sz w:val="22"/>
          <w:szCs w:val="22"/>
          <w:lang w:eastAsia="fr-FR"/>
        </w:rPr>
      </w:pPr>
      <w:hyperlink w:anchor="_Toc86760488" w:history="1">
        <w:r w:rsidRPr="00B9575D">
          <w:rPr>
            <w:rStyle w:val="Lienhypertexte"/>
            <w:noProof/>
          </w:rPr>
          <w:t>Améliorations de la version 10.6 sr1</w:t>
        </w:r>
        <w:r>
          <w:rPr>
            <w:noProof/>
            <w:webHidden/>
          </w:rPr>
          <w:tab/>
        </w:r>
        <w:r>
          <w:rPr>
            <w:noProof/>
            <w:webHidden/>
          </w:rPr>
          <w:fldChar w:fldCharType="begin"/>
        </w:r>
        <w:r>
          <w:rPr>
            <w:noProof/>
            <w:webHidden/>
          </w:rPr>
          <w:instrText xml:space="preserve"> PAGEREF _Toc86760488 \h </w:instrText>
        </w:r>
        <w:r>
          <w:rPr>
            <w:noProof/>
            <w:webHidden/>
          </w:rPr>
        </w:r>
        <w:r>
          <w:rPr>
            <w:noProof/>
            <w:webHidden/>
          </w:rPr>
          <w:fldChar w:fldCharType="separate"/>
        </w:r>
        <w:r w:rsidR="001F7951">
          <w:rPr>
            <w:noProof/>
            <w:webHidden/>
          </w:rPr>
          <w:t>239</w:t>
        </w:r>
        <w:r>
          <w:rPr>
            <w:noProof/>
            <w:webHidden/>
          </w:rPr>
          <w:fldChar w:fldCharType="end"/>
        </w:r>
      </w:hyperlink>
    </w:p>
    <w:p w14:paraId="50772FDF" w14:textId="59FFF61B" w:rsidR="00577089" w:rsidRDefault="00577089">
      <w:pPr>
        <w:pStyle w:val="TM2"/>
        <w:tabs>
          <w:tab w:val="right" w:pos="9062"/>
        </w:tabs>
        <w:rPr>
          <w:rFonts w:eastAsiaTheme="minorEastAsia" w:cstheme="minorBidi"/>
          <w:b w:val="0"/>
          <w:bCs w:val="0"/>
          <w:noProof/>
          <w:sz w:val="22"/>
          <w:szCs w:val="22"/>
          <w:lang w:eastAsia="fr-FR"/>
        </w:rPr>
      </w:pPr>
      <w:hyperlink w:anchor="_Toc86760489" w:history="1">
        <w:r w:rsidRPr="00B9575D">
          <w:rPr>
            <w:rStyle w:val="Lienhypertexte"/>
            <w:noProof/>
          </w:rPr>
          <w:t>Nouveautés de la version 10.5</w:t>
        </w:r>
        <w:r>
          <w:rPr>
            <w:noProof/>
            <w:webHidden/>
          </w:rPr>
          <w:tab/>
        </w:r>
        <w:r>
          <w:rPr>
            <w:noProof/>
            <w:webHidden/>
          </w:rPr>
          <w:fldChar w:fldCharType="begin"/>
        </w:r>
        <w:r>
          <w:rPr>
            <w:noProof/>
            <w:webHidden/>
          </w:rPr>
          <w:instrText xml:space="preserve"> PAGEREF _Toc86760489 \h </w:instrText>
        </w:r>
        <w:r>
          <w:rPr>
            <w:noProof/>
            <w:webHidden/>
          </w:rPr>
        </w:r>
        <w:r>
          <w:rPr>
            <w:noProof/>
            <w:webHidden/>
          </w:rPr>
          <w:fldChar w:fldCharType="separate"/>
        </w:r>
        <w:r w:rsidR="001F7951">
          <w:rPr>
            <w:noProof/>
            <w:webHidden/>
          </w:rPr>
          <w:t>240</w:t>
        </w:r>
        <w:r>
          <w:rPr>
            <w:noProof/>
            <w:webHidden/>
          </w:rPr>
          <w:fldChar w:fldCharType="end"/>
        </w:r>
      </w:hyperlink>
    </w:p>
    <w:p w14:paraId="07745382" w14:textId="20C2D31F"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90" w:history="1">
        <w:r w:rsidRPr="00B9575D">
          <w:rPr>
            <w:rStyle w:val="Lienhypertexte"/>
            <w:noProof/>
          </w:rPr>
          <w:t>Annexe E : Dysfonctionnements connus</w:t>
        </w:r>
        <w:r>
          <w:rPr>
            <w:noProof/>
            <w:webHidden/>
          </w:rPr>
          <w:tab/>
        </w:r>
        <w:r>
          <w:rPr>
            <w:noProof/>
            <w:webHidden/>
          </w:rPr>
          <w:fldChar w:fldCharType="begin"/>
        </w:r>
        <w:r>
          <w:rPr>
            <w:noProof/>
            <w:webHidden/>
          </w:rPr>
          <w:instrText xml:space="preserve"> PAGEREF _Toc86760490 \h </w:instrText>
        </w:r>
        <w:r>
          <w:rPr>
            <w:noProof/>
            <w:webHidden/>
          </w:rPr>
        </w:r>
        <w:r>
          <w:rPr>
            <w:noProof/>
            <w:webHidden/>
          </w:rPr>
          <w:fldChar w:fldCharType="separate"/>
        </w:r>
        <w:r w:rsidR="001F7951">
          <w:rPr>
            <w:noProof/>
            <w:webHidden/>
          </w:rPr>
          <w:t>242</w:t>
        </w:r>
        <w:r>
          <w:rPr>
            <w:noProof/>
            <w:webHidden/>
          </w:rPr>
          <w:fldChar w:fldCharType="end"/>
        </w:r>
      </w:hyperlink>
    </w:p>
    <w:p w14:paraId="14B45F5F" w14:textId="0410301D" w:rsidR="00577089" w:rsidRDefault="00577089">
      <w:pPr>
        <w:pStyle w:val="TM1"/>
        <w:tabs>
          <w:tab w:val="right" w:pos="9062"/>
        </w:tabs>
        <w:rPr>
          <w:rFonts w:asciiTheme="minorHAnsi" w:eastAsiaTheme="minorEastAsia" w:hAnsiTheme="minorHAnsi"/>
          <w:b w:val="0"/>
          <w:bCs w:val="0"/>
          <w:caps w:val="0"/>
          <w:noProof/>
          <w:sz w:val="22"/>
          <w:szCs w:val="22"/>
          <w:lang w:eastAsia="fr-FR"/>
        </w:rPr>
      </w:pPr>
      <w:hyperlink w:anchor="_Toc86760491" w:history="1">
        <w:r w:rsidRPr="00B9575D">
          <w:rPr>
            <w:rStyle w:val="Lienhypertexte"/>
            <w:noProof/>
          </w:rPr>
          <w:t>Annexe F : pour aller encore plus loin !</w:t>
        </w:r>
        <w:r>
          <w:rPr>
            <w:noProof/>
            <w:webHidden/>
          </w:rPr>
          <w:tab/>
        </w:r>
        <w:r>
          <w:rPr>
            <w:noProof/>
            <w:webHidden/>
          </w:rPr>
          <w:fldChar w:fldCharType="begin"/>
        </w:r>
        <w:r>
          <w:rPr>
            <w:noProof/>
            <w:webHidden/>
          </w:rPr>
          <w:instrText xml:space="preserve"> PAGEREF _Toc86760491 \h </w:instrText>
        </w:r>
        <w:r>
          <w:rPr>
            <w:noProof/>
            <w:webHidden/>
          </w:rPr>
        </w:r>
        <w:r>
          <w:rPr>
            <w:noProof/>
            <w:webHidden/>
          </w:rPr>
          <w:fldChar w:fldCharType="separate"/>
        </w:r>
        <w:r w:rsidR="001F7951">
          <w:rPr>
            <w:noProof/>
            <w:webHidden/>
          </w:rPr>
          <w:t>243</w:t>
        </w:r>
        <w:r>
          <w:rPr>
            <w:noProof/>
            <w:webHidden/>
          </w:rPr>
          <w:fldChar w:fldCharType="end"/>
        </w:r>
      </w:hyperlink>
    </w:p>
    <w:p w14:paraId="41C29ABD" w14:textId="66BB7B61" w:rsidR="00577089" w:rsidRPr="00846EDA" w:rsidRDefault="00577089" w:rsidP="00584496">
      <w:r>
        <w:fldChar w:fldCharType="end"/>
      </w:r>
    </w:p>
    <w:p w14:paraId="4D95E7CC" w14:textId="419FEDEC" w:rsidR="00045896" w:rsidRPr="00846EDA" w:rsidRDefault="00045896" w:rsidP="00C42C27"/>
    <w:p w14:paraId="61062D82" w14:textId="76BE721C" w:rsidR="007454F6" w:rsidRPr="00846EDA" w:rsidRDefault="007454F6" w:rsidP="00C42C27">
      <w:bookmarkStart w:id="16" w:name="_Toc21541535"/>
    </w:p>
    <w:p w14:paraId="450CD148" w14:textId="77777777" w:rsidR="00045896" w:rsidRPr="00846EDA" w:rsidRDefault="00045896" w:rsidP="00C42C27">
      <w:pPr>
        <w:rPr>
          <w:rFonts w:cs="Arial"/>
          <w:kern w:val="32"/>
          <w:sz w:val="32"/>
          <w:szCs w:val="32"/>
        </w:rPr>
      </w:pPr>
      <w:r w:rsidRPr="00846EDA">
        <w:br w:type="page"/>
      </w:r>
    </w:p>
    <w:p w14:paraId="17C59711" w14:textId="77777777" w:rsidR="00D96122" w:rsidRPr="00846EDA" w:rsidRDefault="00CF0427" w:rsidP="003525A7">
      <w:pPr>
        <w:pStyle w:val="Titre1"/>
      </w:pPr>
      <w:bookmarkStart w:id="17" w:name="_Toc86760303"/>
      <w:r w:rsidRPr="00846EDA">
        <w:lastRenderedPageBreak/>
        <w:t>Préambule</w:t>
      </w:r>
      <w:bookmarkEnd w:id="2"/>
      <w:bookmarkEnd w:id="3"/>
      <w:bookmarkEnd w:id="4"/>
      <w:bookmarkEnd w:id="5"/>
      <w:bookmarkEnd w:id="6"/>
      <w:bookmarkEnd w:id="7"/>
      <w:bookmarkEnd w:id="8"/>
      <w:bookmarkEnd w:id="9"/>
      <w:bookmarkEnd w:id="10"/>
      <w:bookmarkEnd w:id="11"/>
      <w:bookmarkEnd w:id="12"/>
      <w:bookmarkEnd w:id="16"/>
      <w:bookmarkEnd w:id="17"/>
    </w:p>
    <w:p w14:paraId="12412DD6" w14:textId="14E2DC23" w:rsidR="00D96122" w:rsidRPr="00846EDA" w:rsidRDefault="00D96122" w:rsidP="003525A7">
      <w:r w:rsidRPr="00846EDA">
        <w:t>L'</w:t>
      </w:r>
      <w:r w:rsidR="00463A70" w:rsidRPr="00846EDA">
        <w:t xml:space="preserve">Association Valentin Haüy </w:t>
      </w:r>
      <w:r w:rsidRPr="00846EDA">
        <w:t xml:space="preserve">et Duxbury </w:t>
      </w:r>
      <w:proofErr w:type="spellStart"/>
      <w:r w:rsidRPr="00846EDA">
        <w:t>Systems</w:t>
      </w:r>
      <w:proofErr w:type="spellEnd"/>
      <w:r w:rsidRPr="00846EDA">
        <w:t xml:space="preserve"> sont heureux de vous présenter cette mise à jour de la version française du logiciel </w:t>
      </w:r>
      <w:r w:rsidR="00555F98" w:rsidRPr="00846EDA">
        <w:t>DBT</w:t>
      </w:r>
      <w:r w:rsidRPr="00846EDA">
        <w:t>.</w:t>
      </w:r>
    </w:p>
    <w:p w14:paraId="6988293B" w14:textId="77777777" w:rsidR="00D96122" w:rsidRPr="00846EDA" w:rsidRDefault="00D96122" w:rsidP="00960D17">
      <w:r w:rsidRPr="00846EDA">
        <w:t xml:space="preserve">Rappelons que, depuis la version 10.6, </w:t>
      </w:r>
      <w:r w:rsidR="00555F98" w:rsidRPr="00846EDA">
        <w:t>DBT</w:t>
      </w:r>
      <w:r w:rsidRPr="00846EDA">
        <w:t xml:space="preserve"> permet de produire du braille conforme au </w:t>
      </w:r>
      <w:r w:rsidRPr="00846EDA">
        <w:rPr>
          <w:i/>
        </w:rPr>
        <w:t>Code de transcription</w:t>
      </w:r>
      <w:r w:rsidRPr="00846EDA">
        <w:t xml:space="preserve"> rédigé par le groupe international d'experts dans le cadre de l'Accord de coopération pour une uniformisation du braille français, Code adopté par la Commission Évolution du Braille Français le 5 décembre 2005.</w:t>
      </w:r>
    </w:p>
    <w:p w14:paraId="27A2A902" w14:textId="77777777" w:rsidR="00D96122" w:rsidRPr="00846EDA" w:rsidRDefault="00D96122" w:rsidP="000A74D2">
      <w:r w:rsidRPr="00846EDA">
        <w:t>En France, l'arrêté du Ministre de la Santé et des Solidarités du 17 août 2006 impose l'application de ces nouvelles normes depuis le 1</w:t>
      </w:r>
      <w:r w:rsidRPr="00846EDA">
        <w:rPr>
          <w:vertAlign w:val="superscript"/>
        </w:rPr>
        <w:t>er</w:t>
      </w:r>
      <w:r w:rsidRPr="00846EDA">
        <w:t xml:space="preserve"> septembre 2007.</w:t>
      </w:r>
    </w:p>
    <w:p w14:paraId="263A6CC6" w14:textId="77777777" w:rsidR="00B04D1F" w:rsidRPr="00846EDA" w:rsidRDefault="00B04D1F" w:rsidP="000A74D2">
      <w:r w:rsidRPr="00846EDA">
        <w:t xml:space="preserve">Depuis l’arrivée de la version française de DBT, une équipe de testeurs et d’utilisateurs travaille à son amélioration, à recenser les imperfections et à proposer des solutions pour faciliter la tâche des transcripteurs. </w:t>
      </w:r>
    </w:p>
    <w:p w14:paraId="2A6BA081" w14:textId="77777777" w:rsidR="00B04D1F" w:rsidRPr="00846EDA" w:rsidRDefault="00B04D1F" w:rsidP="00B875C2">
      <w:r w:rsidRPr="00846EDA">
        <w:t xml:space="preserve">Soulignons ici le travail </w:t>
      </w:r>
      <w:r w:rsidR="00EB6A5A" w:rsidRPr="00846EDA">
        <w:t xml:space="preserve">capital </w:t>
      </w:r>
      <w:r w:rsidRPr="00846EDA">
        <w:t>de l’AVH de Lyon et des transcripteurs de l’Institut</w:t>
      </w:r>
      <w:r w:rsidR="00EB6A5A" w:rsidRPr="00846EDA">
        <w:t xml:space="preserve"> </w:t>
      </w:r>
      <w:r w:rsidRPr="00846EDA">
        <w:t>National</w:t>
      </w:r>
      <w:r w:rsidR="00EB6A5A" w:rsidRPr="00846EDA">
        <w:t xml:space="preserve"> </w:t>
      </w:r>
      <w:r w:rsidRPr="00846EDA">
        <w:t>des</w:t>
      </w:r>
      <w:r w:rsidR="00EB6A5A" w:rsidRPr="00846EDA">
        <w:t xml:space="preserve"> </w:t>
      </w:r>
      <w:r w:rsidRPr="00846EDA">
        <w:t>Jeunes</w:t>
      </w:r>
      <w:r w:rsidR="00EB6A5A" w:rsidRPr="00846EDA">
        <w:t xml:space="preserve"> </w:t>
      </w:r>
      <w:r w:rsidRPr="00846EDA">
        <w:t xml:space="preserve">Aveugles de Paris ; on leur doit en particulier </w:t>
      </w:r>
      <w:r w:rsidR="00EB6A5A" w:rsidRPr="00846EDA">
        <w:t xml:space="preserve">les macros présentes dans le modèle Word que nous mettons à la disposition des utilisateurs. </w:t>
      </w:r>
    </w:p>
    <w:p w14:paraId="7DF92DA8" w14:textId="77777777" w:rsidR="00EB6A5A" w:rsidRPr="00846EDA" w:rsidRDefault="00EB6A5A" w:rsidP="00B875C2">
      <w:r w:rsidRPr="00846EDA">
        <w:t>Qu’ils soient ici chaleureusement remerciés !</w:t>
      </w:r>
    </w:p>
    <w:p w14:paraId="56C228FE" w14:textId="77777777" w:rsidR="00D07F4D" w:rsidRDefault="00D96122" w:rsidP="006A4276">
      <w:r w:rsidRPr="00846EDA">
        <w:t xml:space="preserve">Ce manuel est destiné à vous permettre une prise en main rapide du logiciel, et vous donne également des informations détaillées concernant les codes, les styles et les modèles, les modèles </w:t>
      </w:r>
      <w:r w:rsidR="00AF09CE" w:rsidRPr="00846EDA">
        <w:t>« </w:t>
      </w:r>
      <w:r w:rsidRPr="00846EDA">
        <w:t>français 2006</w:t>
      </w:r>
      <w:r w:rsidR="00275575" w:rsidRPr="00846EDA">
        <w:t> »</w:t>
      </w:r>
      <w:r w:rsidRPr="00846EDA">
        <w:t xml:space="preserve">, adaptés au nouveau </w:t>
      </w:r>
      <w:r w:rsidR="00AF09CE" w:rsidRPr="00846EDA">
        <w:t>« </w:t>
      </w:r>
      <w:r w:rsidRPr="00846EDA">
        <w:t>Code de transcription</w:t>
      </w:r>
      <w:r w:rsidR="00275575" w:rsidRPr="00846EDA">
        <w:t> »</w:t>
      </w:r>
      <w:r w:rsidRPr="00846EDA">
        <w:t xml:space="preserve">, ainsi que sur les fichiers complémentaires pour </w:t>
      </w:r>
      <w:r w:rsidR="001B3CB9" w:rsidRPr="00846EDA">
        <w:t>Word</w:t>
      </w:r>
      <w:r w:rsidRPr="00846EDA">
        <w:t>. Des documentations supplémentaires pourront être disponibles ultérieurement</w:t>
      </w:r>
      <w:r w:rsidR="00D07F4D">
        <w:t>.</w:t>
      </w:r>
    </w:p>
    <w:p w14:paraId="5B597A18" w14:textId="1CCCD0FF" w:rsidR="00D96122" w:rsidRPr="00846EDA" w:rsidRDefault="00D07F4D" w:rsidP="006A4276">
      <w:r>
        <w:t>P</w:t>
      </w:r>
      <w:r w:rsidR="00D96122" w:rsidRPr="00846EDA">
        <w:t>our bénéficier de toute</w:t>
      </w:r>
      <w:r>
        <w:t>s les</w:t>
      </w:r>
      <w:r w:rsidR="00D96122" w:rsidRPr="00846EDA">
        <w:t xml:space="preserve"> information</w:t>
      </w:r>
      <w:r>
        <w:t>s</w:t>
      </w:r>
      <w:r w:rsidR="00D96122" w:rsidRPr="00846EDA">
        <w:t xml:space="preserve"> concernant les évolutions et l'utilisation du logiciel, nous vous conseillons de vous abonner à la liste de discussion par e-mail </w:t>
      </w:r>
      <w:r w:rsidR="00AF09CE" w:rsidRPr="00846EDA">
        <w:t>« </w:t>
      </w:r>
      <w:proofErr w:type="spellStart"/>
      <w:r w:rsidR="00D96122" w:rsidRPr="00846EDA">
        <w:t>Dux-</w:t>
      </w:r>
      <w:r w:rsidR="00CA7E7E" w:rsidRPr="00846EDA">
        <w:t>f</w:t>
      </w:r>
      <w:r w:rsidR="00D96122" w:rsidRPr="00846EDA">
        <w:t>r</w:t>
      </w:r>
      <w:proofErr w:type="spellEnd"/>
      <w:r w:rsidR="00275575" w:rsidRPr="00846EDA">
        <w:t> »</w:t>
      </w:r>
      <w:r w:rsidR="00D96122" w:rsidRPr="00846EDA">
        <w:t xml:space="preserve"> destinée aux utilisateurs et aux futurs acquéreurs de </w:t>
      </w:r>
      <w:r w:rsidR="00555F98" w:rsidRPr="00846EDA">
        <w:t>DBT</w:t>
      </w:r>
      <w:r w:rsidR="00D96122" w:rsidRPr="00846EDA">
        <w:t xml:space="preserve"> et à toute personne intéressée par la transcription automatique. </w:t>
      </w:r>
    </w:p>
    <w:p w14:paraId="12ADD27F" w14:textId="77777777" w:rsidR="00D96122" w:rsidRPr="00846EDA" w:rsidRDefault="00D96122" w:rsidP="00B875C2">
      <w:r w:rsidRPr="00846EDA">
        <w:t xml:space="preserve">Vous pourrez y poser toutes vos questions, y exposer vos difficultés dans la manipulation du logiciel, faire part de vos expériences et profiter des idées et astuces exposées par d'autres utilisateurs. </w:t>
      </w:r>
    </w:p>
    <w:p w14:paraId="33DE5AAF" w14:textId="4027CAE5" w:rsidR="004F5C82" w:rsidRDefault="00D96122" w:rsidP="00B875C2">
      <w:r w:rsidRPr="00846EDA">
        <w:t xml:space="preserve">Pour adhérer à </w:t>
      </w:r>
      <w:proofErr w:type="spellStart"/>
      <w:r w:rsidRPr="00846EDA">
        <w:t>Dux-fr</w:t>
      </w:r>
      <w:proofErr w:type="spellEnd"/>
      <w:r w:rsidRPr="00846EDA">
        <w:t>, envoyez un message vide à :</w:t>
      </w:r>
      <w:r w:rsidRPr="00846EDA">
        <w:br/>
      </w:r>
      <w:hyperlink r:id="rId11" w:history="1">
        <w:r w:rsidR="004F5C82" w:rsidRPr="00484935">
          <w:rPr>
            <w:rStyle w:val="Lienhypertexte"/>
          </w:rPr>
          <w:t>dux-fr-subscribe@framalistes.org</w:t>
        </w:r>
      </w:hyperlink>
    </w:p>
    <w:p w14:paraId="5B3B63D0" w14:textId="71C8915D" w:rsidR="00D96122" w:rsidRPr="00846EDA" w:rsidRDefault="004F5C82" w:rsidP="00B875C2">
      <w:r>
        <w:t xml:space="preserve">Après approbation de votre demande par le modérateur, un message de </w:t>
      </w:r>
      <w:r w:rsidR="00D96122" w:rsidRPr="00846EDA">
        <w:t xml:space="preserve">bienvenue vous confirmera votre inscription. À partir de ce moment-là, vous recevrez automatiquement tous les messages envoyés à la liste. </w:t>
      </w:r>
    </w:p>
    <w:p w14:paraId="615F1173" w14:textId="519F95DF" w:rsidR="004F5C82" w:rsidRDefault="00D96122" w:rsidP="00C42C27">
      <w:r w:rsidRPr="00846EDA">
        <w:t>Si vous souhaitez à votre tour intervenir sur la liste, adressez un message à l'adresse :</w:t>
      </w:r>
      <w:r w:rsidRPr="00846EDA">
        <w:br/>
      </w:r>
      <w:hyperlink r:id="rId12" w:history="1">
        <w:r w:rsidR="004F5C82" w:rsidRPr="00484935">
          <w:rPr>
            <w:rStyle w:val="Lienhypertexte"/>
          </w:rPr>
          <w:t>dux-fr@framalistes.org</w:t>
        </w:r>
      </w:hyperlink>
    </w:p>
    <w:p w14:paraId="44761449" w14:textId="77777777" w:rsidR="004C7F28" w:rsidRDefault="004C7F28" w:rsidP="00C42C27"/>
    <w:p w14:paraId="5C83CB13" w14:textId="67B1FA2F" w:rsidR="00D96122" w:rsidRDefault="00D96122" w:rsidP="002C2470">
      <w:r w:rsidRPr="004F5C82">
        <w:rPr>
          <w:b/>
          <w:bCs/>
        </w:rPr>
        <w:lastRenderedPageBreak/>
        <w:t>R</w:t>
      </w:r>
      <w:r w:rsidR="000475F9" w:rsidRPr="004F5C82">
        <w:rPr>
          <w:b/>
          <w:bCs/>
        </w:rPr>
        <w:t>emarque </w:t>
      </w:r>
      <w:r w:rsidRPr="004F5C82">
        <w:rPr>
          <w:b/>
          <w:bCs/>
        </w:rPr>
        <w:t xml:space="preserve">: </w:t>
      </w:r>
      <w:r w:rsidRPr="004F5C82">
        <w:rPr>
          <w:b/>
          <w:bCs/>
        </w:rPr>
        <w:br/>
      </w:r>
      <w:r w:rsidRPr="00846EDA">
        <w:t>L'</w:t>
      </w:r>
      <w:r w:rsidR="00463A70" w:rsidRPr="00846EDA">
        <w:t xml:space="preserve">Association Valentin Haüy </w:t>
      </w:r>
      <w:r w:rsidRPr="00846EDA">
        <w:t xml:space="preserve">et </w:t>
      </w:r>
      <w:r w:rsidR="001B3CB9" w:rsidRPr="00846EDA">
        <w:t xml:space="preserve">Duxbury </w:t>
      </w:r>
      <w:proofErr w:type="spellStart"/>
      <w:r w:rsidR="001B3CB9" w:rsidRPr="00846EDA">
        <w:t>Systems</w:t>
      </w:r>
      <w:proofErr w:type="spellEnd"/>
      <w:r w:rsidRPr="00846EDA">
        <w:t xml:space="preserve"> ont fait le maximum pour la mise au point de ce logiciel. Toutefois, en tant que fruit d'un travail de conception humaine, il n'est pas exempt d'erreurs ou de dysfonctionnements. Certaines imperfections sont déjà connues et tout sera mis en œuvre pour les éradiquer au moment où d'autres versions du logiciel seront disponibles. D'autres anomalies, pouvant être aléatoires ou non, ne nous sont pas nécessairement connues, du fait de la multiplicité des contextes dans lesquels il conviendrait de tester </w:t>
      </w:r>
      <w:r w:rsidR="00555F98" w:rsidRPr="00846EDA">
        <w:t>DBT</w:t>
      </w:r>
      <w:r w:rsidRPr="00846EDA">
        <w:t xml:space="preserve"> ; nous vous remercions dans ce cas de nous en faire part. </w:t>
      </w:r>
    </w:p>
    <w:p w14:paraId="47128DFD" w14:textId="42C049F2" w:rsidR="00D96122" w:rsidRPr="00846EDA" w:rsidRDefault="00D63E77" w:rsidP="003525A7">
      <w:pPr>
        <w:pStyle w:val="Titre1"/>
      </w:pPr>
      <w:bookmarkStart w:id="18" w:name="_Toc6818006"/>
      <w:bookmarkStart w:id="19" w:name="_Toc6916439"/>
      <w:bookmarkStart w:id="20" w:name="_Toc96939203"/>
      <w:bookmarkStart w:id="21" w:name="_Toc147652208"/>
      <w:bookmarkStart w:id="22" w:name="_Toc147652929"/>
      <w:bookmarkStart w:id="23" w:name="_Toc153534349"/>
      <w:bookmarkStart w:id="24" w:name="_Toc170203037"/>
      <w:bookmarkStart w:id="25" w:name="_Toc224139535"/>
      <w:bookmarkStart w:id="26" w:name="_Toc21541536"/>
      <w:bookmarkStart w:id="27" w:name="_Toc86760304"/>
      <w:r w:rsidRPr="00846EDA">
        <w:t>Conventions utilisées dans ce manuel</w:t>
      </w:r>
      <w:bookmarkEnd w:id="18"/>
      <w:bookmarkEnd w:id="19"/>
      <w:bookmarkEnd w:id="20"/>
      <w:bookmarkEnd w:id="21"/>
      <w:bookmarkEnd w:id="22"/>
      <w:bookmarkEnd w:id="23"/>
      <w:bookmarkEnd w:id="24"/>
      <w:bookmarkEnd w:id="25"/>
      <w:bookmarkEnd w:id="26"/>
      <w:bookmarkEnd w:id="27"/>
    </w:p>
    <w:p w14:paraId="2DDE06F1" w14:textId="77777777" w:rsidR="00D96122" w:rsidRPr="005067AA" w:rsidRDefault="00D96122" w:rsidP="00266B9E">
      <w:pPr>
        <w:pStyle w:val="Listepuces"/>
        <w:rPr>
          <w:lang w:val="fr-FR"/>
        </w:rPr>
      </w:pPr>
      <w:r w:rsidRPr="005067AA">
        <w:rPr>
          <w:lang w:val="fr-FR"/>
        </w:rPr>
        <w:t xml:space="preserve">L'expression </w:t>
      </w:r>
      <w:r w:rsidR="00015264" w:rsidRPr="005067AA">
        <w:rPr>
          <w:lang w:val="fr-FR"/>
        </w:rPr>
        <w:t>« </w:t>
      </w:r>
      <w:r w:rsidRPr="005067AA">
        <w:rPr>
          <w:lang w:val="fr-FR"/>
        </w:rPr>
        <w:t>en noir</w:t>
      </w:r>
      <w:r w:rsidR="00015264" w:rsidRPr="005067AA">
        <w:rPr>
          <w:lang w:val="fr-FR"/>
        </w:rPr>
        <w:t> »</w:t>
      </w:r>
      <w:r w:rsidRPr="005067AA">
        <w:rPr>
          <w:lang w:val="fr-FR"/>
        </w:rPr>
        <w:t xml:space="preserve"> désigne l'écriture imprimée à l'usage des personnes voyantes.</w:t>
      </w:r>
    </w:p>
    <w:p w14:paraId="39BD11D6" w14:textId="77777777" w:rsidR="00D96122" w:rsidRPr="005067AA" w:rsidRDefault="008672CC" w:rsidP="00266B9E">
      <w:pPr>
        <w:pStyle w:val="Listepuces"/>
        <w:rPr>
          <w:lang w:val="fr-FR"/>
        </w:rPr>
      </w:pPr>
      <w:r w:rsidRPr="005067AA">
        <w:rPr>
          <w:lang w:val="fr-FR"/>
        </w:rPr>
        <w:t xml:space="preserve">Dans ce manuel, l'expression </w:t>
      </w:r>
      <w:r w:rsidR="00015264" w:rsidRPr="005067AA">
        <w:rPr>
          <w:lang w:val="fr-FR"/>
        </w:rPr>
        <w:t>« </w:t>
      </w:r>
      <w:r w:rsidRPr="005067AA">
        <w:rPr>
          <w:lang w:val="fr-FR"/>
        </w:rPr>
        <w:t>CBFU (Code Braille Français Uniformisé)</w:t>
      </w:r>
      <w:r w:rsidR="00015264" w:rsidRPr="005067AA">
        <w:rPr>
          <w:lang w:val="fr-FR"/>
        </w:rPr>
        <w:t> »</w:t>
      </w:r>
      <w:r w:rsidRPr="005067AA">
        <w:rPr>
          <w:lang w:val="fr-FR"/>
        </w:rPr>
        <w:t xml:space="preserve"> désigne l'ouvrage intitulé </w:t>
      </w:r>
      <w:r w:rsidR="00015264" w:rsidRPr="005067AA">
        <w:rPr>
          <w:lang w:val="fr-FR"/>
        </w:rPr>
        <w:t>« </w:t>
      </w:r>
      <w:r w:rsidRPr="005067AA">
        <w:rPr>
          <w:lang w:val="fr-FR"/>
        </w:rPr>
        <w:t>Code Braille Français Uniformisé pour la transcription des textes imprimés</w:t>
      </w:r>
      <w:r w:rsidR="00015264" w:rsidRPr="005067AA">
        <w:rPr>
          <w:lang w:val="fr-FR"/>
        </w:rPr>
        <w:t> »</w:t>
      </w:r>
      <w:r w:rsidRPr="005067AA">
        <w:rPr>
          <w:lang w:val="fr-FR"/>
        </w:rPr>
        <w:t xml:space="preserve">, réalisé dans le cadre de l'Accord de coopération pour une uniformisation du braille français (deuxième édition de septembre 2008). </w:t>
      </w:r>
      <w:r w:rsidR="00D96122" w:rsidRPr="005067AA">
        <w:rPr>
          <w:lang w:val="fr-FR"/>
        </w:rPr>
        <w:t>Ce document, disponible en braille, en caractères imprimés et sur Internet notamment auprès de l'</w:t>
      </w:r>
      <w:r w:rsidR="00463A70" w:rsidRPr="005067AA">
        <w:rPr>
          <w:lang w:val="fr-FR"/>
        </w:rPr>
        <w:t>Association Valentin Haüy</w:t>
      </w:r>
      <w:r w:rsidR="00D96122" w:rsidRPr="005067AA">
        <w:rPr>
          <w:lang w:val="fr-FR"/>
        </w:rPr>
        <w:t xml:space="preserve"> et de l'I</w:t>
      </w:r>
      <w:r w:rsidR="00463A70" w:rsidRPr="005067AA">
        <w:rPr>
          <w:lang w:val="fr-FR"/>
        </w:rPr>
        <w:t>nstitut National des Jeunes Aveugles</w:t>
      </w:r>
      <w:r w:rsidR="00D96122" w:rsidRPr="005067AA">
        <w:rPr>
          <w:lang w:val="fr-FR"/>
        </w:rPr>
        <w:t>, recense les nouvelles normes du braille applicables en France depuis septembre 2007.</w:t>
      </w:r>
    </w:p>
    <w:p w14:paraId="256200C2" w14:textId="77777777" w:rsidR="00D96122" w:rsidRPr="005067AA" w:rsidRDefault="00D96122" w:rsidP="00266B9E">
      <w:pPr>
        <w:pStyle w:val="Listepuces"/>
        <w:rPr>
          <w:lang w:val="fr-FR"/>
        </w:rPr>
      </w:pPr>
      <w:r w:rsidRPr="005067AA">
        <w:rPr>
          <w:lang w:val="fr-FR"/>
        </w:rPr>
        <w:t>Les notations informatiques mises au point par la Commission Évolution du Braille sont utilisées, notamment dans les exemples.</w:t>
      </w:r>
    </w:p>
    <w:p w14:paraId="3BC3C6ED" w14:textId="77777777" w:rsidR="00D96122" w:rsidRPr="005067AA" w:rsidRDefault="00D96122" w:rsidP="00266B9E">
      <w:pPr>
        <w:pStyle w:val="Listepuces"/>
        <w:rPr>
          <w:lang w:val="fr-FR"/>
        </w:rPr>
      </w:pPr>
      <w:r w:rsidRPr="005067AA">
        <w:rPr>
          <w:lang w:val="fr-FR"/>
        </w:rPr>
        <w:t xml:space="preserve">Dans la description des procédures, nous avons privilégié l'utilisation du clavier ; mais </w:t>
      </w:r>
      <w:r w:rsidR="00555F98" w:rsidRPr="005067AA">
        <w:rPr>
          <w:lang w:val="fr-FR"/>
        </w:rPr>
        <w:t>DBT</w:t>
      </w:r>
      <w:r w:rsidRPr="005067AA">
        <w:rPr>
          <w:lang w:val="fr-FR"/>
        </w:rPr>
        <w:t xml:space="preserve"> est entièrement compatible avec un fonctionnement à l'aide de la souris.</w:t>
      </w:r>
    </w:p>
    <w:p w14:paraId="60B351A1" w14:textId="5E4F215D" w:rsidR="00D96122" w:rsidRPr="00846EDA" w:rsidRDefault="00D63E77" w:rsidP="003525A7">
      <w:pPr>
        <w:pStyle w:val="Titre1"/>
      </w:pPr>
      <w:bookmarkStart w:id="28" w:name="_Toc6818008"/>
      <w:bookmarkStart w:id="29" w:name="_Toc6916441"/>
      <w:bookmarkStart w:id="30" w:name="_Toc96939204"/>
      <w:bookmarkStart w:id="31" w:name="_Toc147652209"/>
      <w:bookmarkStart w:id="32" w:name="_Toc147652930"/>
      <w:bookmarkStart w:id="33" w:name="_Toc153534350"/>
      <w:bookmarkStart w:id="34" w:name="_Toc170203038"/>
      <w:bookmarkStart w:id="35" w:name="_Toc224139536"/>
      <w:bookmarkStart w:id="36" w:name="_Toc21541537"/>
      <w:bookmarkStart w:id="37" w:name="_Toc86760305"/>
      <w:r w:rsidRPr="00846EDA">
        <w:t xml:space="preserve">Principales caractéristiques de </w:t>
      </w:r>
      <w:r w:rsidR="00555F98" w:rsidRPr="00846EDA">
        <w:t>DBT</w:t>
      </w:r>
      <w:bookmarkEnd w:id="28"/>
      <w:bookmarkEnd w:id="29"/>
      <w:bookmarkEnd w:id="30"/>
      <w:bookmarkEnd w:id="31"/>
      <w:bookmarkEnd w:id="32"/>
      <w:bookmarkEnd w:id="33"/>
      <w:bookmarkEnd w:id="34"/>
      <w:bookmarkEnd w:id="35"/>
      <w:bookmarkEnd w:id="36"/>
      <w:bookmarkEnd w:id="37"/>
    </w:p>
    <w:p w14:paraId="79A1E1A9" w14:textId="77777777" w:rsidR="00DB7829" w:rsidRPr="005067AA" w:rsidRDefault="00DB7829" w:rsidP="00266B9E">
      <w:pPr>
        <w:pStyle w:val="Listepuces"/>
        <w:rPr>
          <w:lang w:val="fr-FR"/>
        </w:rPr>
      </w:pPr>
      <w:r w:rsidRPr="005067AA">
        <w:rPr>
          <w:lang w:val="fr-FR"/>
        </w:rPr>
        <w:t xml:space="preserve">DBT 12.5 est </w:t>
      </w:r>
      <w:r w:rsidR="00D96122" w:rsidRPr="005067AA">
        <w:rPr>
          <w:lang w:val="fr-FR"/>
        </w:rPr>
        <w:t xml:space="preserve">compatible </w:t>
      </w:r>
      <w:r w:rsidRPr="005067AA">
        <w:rPr>
          <w:lang w:val="fr-FR"/>
        </w:rPr>
        <w:t xml:space="preserve">avec </w:t>
      </w:r>
      <w:r w:rsidR="001B3CB9" w:rsidRPr="005067AA">
        <w:rPr>
          <w:lang w:val="fr-FR"/>
        </w:rPr>
        <w:t>Windows</w:t>
      </w:r>
      <w:r w:rsidRPr="005067AA">
        <w:rPr>
          <w:lang w:val="fr-FR"/>
        </w:rPr>
        <w:t xml:space="preserve"> version </w:t>
      </w:r>
      <w:r w:rsidR="00D96122" w:rsidRPr="005067AA">
        <w:rPr>
          <w:lang w:val="fr-FR"/>
        </w:rPr>
        <w:t>8</w:t>
      </w:r>
      <w:r w:rsidR="005D5496" w:rsidRPr="005067AA">
        <w:rPr>
          <w:lang w:val="fr-FR"/>
        </w:rPr>
        <w:t xml:space="preserve"> et </w:t>
      </w:r>
      <w:r w:rsidRPr="005067AA">
        <w:rPr>
          <w:lang w:val="fr-FR"/>
        </w:rPr>
        <w:t>supérieures sur PC</w:t>
      </w:r>
      <w:r w:rsidR="00D96122" w:rsidRPr="005067AA">
        <w:rPr>
          <w:lang w:val="fr-FR"/>
        </w:rPr>
        <w:t xml:space="preserve">, </w:t>
      </w:r>
      <w:r w:rsidRPr="005067AA">
        <w:rPr>
          <w:lang w:val="fr-FR"/>
        </w:rPr>
        <w:t xml:space="preserve">avec la version El Capitan et supérieures sur Mac ; </w:t>
      </w:r>
    </w:p>
    <w:p w14:paraId="5A4F7E07" w14:textId="3C09F50C" w:rsidR="00D96122" w:rsidRPr="005067AA" w:rsidRDefault="00D96122" w:rsidP="00266B9E">
      <w:pPr>
        <w:pStyle w:val="Listepuces"/>
        <w:rPr>
          <w:lang w:val="fr-FR"/>
        </w:rPr>
      </w:pPr>
      <w:r w:rsidRPr="005067AA">
        <w:rPr>
          <w:lang w:val="fr-FR"/>
        </w:rPr>
        <w:t xml:space="preserve">installation </w:t>
      </w:r>
      <w:r w:rsidR="00DB7829" w:rsidRPr="005067AA">
        <w:rPr>
          <w:lang w:val="fr-FR"/>
        </w:rPr>
        <w:t xml:space="preserve">possible en </w:t>
      </w:r>
      <w:r w:rsidRPr="005067AA">
        <w:rPr>
          <w:lang w:val="fr-FR"/>
        </w:rPr>
        <w:t>local ou en réseau ;</w:t>
      </w:r>
    </w:p>
    <w:p w14:paraId="36A2CC01" w14:textId="4E777C29" w:rsidR="003657E1" w:rsidRPr="005067AA" w:rsidRDefault="005D5496" w:rsidP="00266B9E">
      <w:pPr>
        <w:pStyle w:val="Listepuces"/>
        <w:rPr>
          <w:lang w:val="fr-FR"/>
        </w:rPr>
      </w:pPr>
      <w:r w:rsidRPr="005067AA">
        <w:rPr>
          <w:lang w:val="fr-FR"/>
        </w:rPr>
        <w:t xml:space="preserve">Depuis la version 12.1, il existe une version compatible </w:t>
      </w:r>
      <w:r w:rsidR="003657E1" w:rsidRPr="005067AA">
        <w:rPr>
          <w:lang w:val="fr-FR"/>
        </w:rPr>
        <w:t>avec MAC</w:t>
      </w:r>
      <w:r w:rsidRPr="005067AA">
        <w:rPr>
          <w:lang w:val="fr-FR"/>
        </w:rPr>
        <w:t xml:space="preserve">, cependant, à l’heure où nous rédigeons ce manuel, elle n’a pas encore été testée </w:t>
      </w:r>
      <w:r w:rsidR="003815C1" w:rsidRPr="005067AA">
        <w:rPr>
          <w:lang w:val="fr-FR"/>
        </w:rPr>
        <w:t xml:space="preserve">de façon exhaustive </w:t>
      </w:r>
      <w:r w:rsidRPr="005067AA">
        <w:rPr>
          <w:lang w:val="fr-FR"/>
        </w:rPr>
        <w:t>par nos équipes pour la version française</w:t>
      </w:r>
      <w:r w:rsidR="003657E1" w:rsidRPr="005067AA">
        <w:rPr>
          <w:lang w:val="fr-FR"/>
        </w:rPr>
        <w:t> ;</w:t>
      </w:r>
    </w:p>
    <w:p w14:paraId="1E7906B3" w14:textId="77777777" w:rsidR="00D96122" w:rsidRPr="005067AA" w:rsidRDefault="00D96122" w:rsidP="00266B9E">
      <w:pPr>
        <w:pStyle w:val="Listepuces"/>
        <w:rPr>
          <w:lang w:val="fr-FR"/>
        </w:rPr>
      </w:pPr>
      <w:r w:rsidRPr="005067AA">
        <w:rPr>
          <w:lang w:val="fr-FR"/>
        </w:rPr>
        <w:t>Édition de documents pour une impression en noir ou en braille à partir de la même source ;</w:t>
      </w:r>
    </w:p>
    <w:p w14:paraId="2402CDAE" w14:textId="77777777" w:rsidR="00D96122" w:rsidRPr="005067AA" w:rsidRDefault="00D96122" w:rsidP="00266B9E">
      <w:pPr>
        <w:pStyle w:val="Listepuces"/>
        <w:rPr>
          <w:lang w:val="fr-FR"/>
        </w:rPr>
      </w:pPr>
      <w:r w:rsidRPr="005067AA">
        <w:rPr>
          <w:lang w:val="fr-FR"/>
        </w:rPr>
        <w:t>Fonctions d'édition avancées, similaires à celles d'un traitement de texte classique ;</w:t>
      </w:r>
    </w:p>
    <w:p w14:paraId="1A995F16" w14:textId="77777777" w:rsidR="00D96122" w:rsidRPr="005067AA" w:rsidRDefault="00D96122" w:rsidP="00266B9E">
      <w:pPr>
        <w:pStyle w:val="Listepuces"/>
        <w:rPr>
          <w:lang w:val="fr-FR"/>
        </w:rPr>
      </w:pPr>
      <w:r w:rsidRPr="005067AA">
        <w:rPr>
          <w:lang w:val="fr-FR"/>
        </w:rPr>
        <w:t xml:space="preserve">Choix du mode de saisie du texte, soit à l'aide des touches du clavier </w:t>
      </w:r>
      <w:r w:rsidR="00670D5D" w:rsidRPr="005067AA">
        <w:rPr>
          <w:lang w:val="fr-FR"/>
        </w:rPr>
        <w:t>Azerty</w:t>
      </w:r>
      <w:r w:rsidRPr="005067AA">
        <w:rPr>
          <w:lang w:val="fr-FR"/>
        </w:rPr>
        <w:t xml:space="preserve">, soit en utilisant les touches </w:t>
      </w:r>
      <w:r w:rsidR="00015264" w:rsidRPr="005067AA">
        <w:rPr>
          <w:lang w:val="fr-FR"/>
        </w:rPr>
        <w:t>« </w:t>
      </w:r>
      <w:r w:rsidRPr="005067AA">
        <w:rPr>
          <w:lang w:val="fr-FR"/>
        </w:rPr>
        <w:t>F D S J K L</w:t>
      </w:r>
      <w:r w:rsidR="00015264" w:rsidRPr="005067AA">
        <w:rPr>
          <w:lang w:val="fr-FR"/>
        </w:rPr>
        <w:t> »</w:t>
      </w:r>
      <w:r w:rsidRPr="005067AA">
        <w:rPr>
          <w:lang w:val="fr-FR"/>
        </w:rPr>
        <w:t xml:space="preserve"> du clavier standard comme s'il s'agissait d'un clavier braille de type Perkins ;</w:t>
      </w:r>
    </w:p>
    <w:p w14:paraId="08E17E6D" w14:textId="77777777" w:rsidR="00D96122" w:rsidRPr="005067AA" w:rsidRDefault="00D96122" w:rsidP="00266B9E">
      <w:pPr>
        <w:pStyle w:val="Listepuces"/>
        <w:rPr>
          <w:lang w:val="fr-FR"/>
        </w:rPr>
      </w:pPr>
      <w:r w:rsidRPr="005067AA">
        <w:rPr>
          <w:lang w:val="fr-FR"/>
        </w:rPr>
        <w:lastRenderedPageBreak/>
        <w:t xml:space="preserve">Choix de l'affichage du texte formaté et des codes de mise en page, soit en police standard, soit en police Braille ou </w:t>
      </w:r>
      <w:proofErr w:type="spellStart"/>
      <w:r w:rsidRPr="005067AA">
        <w:rPr>
          <w:lang w:val="fr-FR"/>
        </w:rPr>
        <w:t>Simbraille</w:t>
      </w:r>
      <w:proofErr w:type="spellEnd"/>
      <w:r w:rsidRPr="005067AA">
        <w:rPr>
          <w:lang w:val="fr-FR"/>
        </w:rPr>
        <w:t xml:space="preserve"> (les points braille sont alors dessinés à l'écran) ;</w:t>
      </w:r>
    </w:p>
    <w:p w14:paraId="4DBBCE40" w14:textId="77777777" w:rsidR="00D96122" w:rsidRPr="005067AA" w:rsidRDefault="00D96122" w:rsidP="00266B9E">
      <w:pPr>
        <w:pStyle w:val="Listepuces"/>
        <w:rPr>
          <w:lang w:val="fr-FR"/>
        </w:rPr>
      </w:pPr>
      <w:r w:rsidRPr="005067AA">
        <w:rPr>
          <w:lang w:val="fr-FR"/>
        </w:rPr>
        <w:t xml:space="preserve">Transcription en braille intégral ou abrégé pour environ 130 langues différentes (limitation au français pour la licence </w:t>
      </w:r>
      <w:r w:rsidR="00015264" w:rsidRPr="005067AA">
        <w:rPr>
          <w:lang w:val="fr-FR"/>
        </w:rPr>
        <w:t>« </w:t>
      </w:r>
      <w:r w:rsidRPr="005067AA">
        <w:rPr>
          <w:lang w:val="fr-FR"/>
        </w:rPr>
        <w:t>personnelle</w:t>
      </w:r>
      <w:r w:rsidR="00015264" w:rsidRPr="005067AA">
        <w:rPr>
          <w:lang w:val="fr-FR"/>
        </w:rPr>
        <w:t> »</w:t>
      </w:r>
      <w:r w:rsidRPr="005067AA">
        <w:rPr>
          <w:lang w:val="fr-FR"/>
        </w:rPr>
        <w:t xml:space="preserve"> à tarif réduit), avec ou sans coupure des mots ;</w:t>
      </w:r>
    </w:p>
    <w:p w14:paraId="38E43EFF" w14:textId="77777777" w:rsidR="00D96122" w:rsidRPr="005067AA" w:rsidRDefault="00D96122" w:rsidP="00266B9E">
      <w:pPr>
        <w:pStyle w:val="Listepuces"/>
        <w:rPr>
          <w:lang w:val="fr-FR"/>
        </w:rPr>
      </w:pPr>
      <w:r w:rsidRPr="005067AA">
        <w:rPr>
          <w:lang w:val="fr-FR"/>
        </w:rPr>
        <w:t>Transcription inverse (du braille au noir) à partir d'un fichier en braille intégral ou abrégé ;</w:t>
      </w:r>
    </w:p>
    <w:p w14:paraId="27519CFF" w14:textId="77777777" w:rsidR="00D96122" w:rsidRPr="005067AA" w:rsidRDefault="00D96122" w:rsidP="00266B9E">
      <w:pPr>
        <w:pStyle w:val="Listepuces"/>
        <w:rPr>
          <w:lang w:val="fr-FR"/>
        </w:rPr>
      </w:pPr>
      <w:r w:rsidRPr="005067AA">
        <w:rPr>
          <w:lang w:val="fr-FR"/>
        </w:rPr>
        <w:t>Numérotation automatique des pages, avec possibilité d'une double pagination, les numéros des pages imprimées étant alors repris sur chaque page braille ;</w:t>
      </w:r>
    </w:p>
    <w:p w14:paraId="0100ACBF" w14:textId="77777777" w:rsidR="00D96122" w:rsidRPr="005067AA" w:rsidRDefault="00D96122" w:rsidP="00266B9E">
      <w:pPr>
        <w:pStyle w:val="Listepuces"/>
        <w:rPr>
          <w:lang w:val="fr-FR"/>
        </w:rPr>
      </w:pPr>
      <w:r w:rsidRPr="005067AA">
        <w:rPr>
          <w:lang w:val="fr-FR"/>
        </w:rPr>
        <w:t>Impression en noir sur l'imprimante installée dans Windows ;</w:t>
      </w:r>
    </w:p>
    <w:p w14:paraId="11EFC127" w14:textId="77777777" w:rsidR="00D96122" w:rsidRPr="005067AA" w:rsidRDefault="00D96122" w:rsidP="00266B9E">
      <w:pPr>
        <w:pStyle w:val="Listepuces"/>
        <w:rPr>
          <w:lang w:val="fr-FR"/>
        </w:rPr>
      </w:pPr>
      <w:r w:rsidRPr="005067AA">
        <w:rPr>
          <w:lang w:val="fr-FR"/>
        </w:rPr>
        <w:t>Embossage sur la plupart des imprimantes braille disponibles, en local ou en réseau ;</w:t>
      </w:r>
    </w:p>
    <w:p w14:paraId="35D1BDA0" w14:textId="29E34646" w:rsidR="00D96122" w:rsidRPr="005067AA" w:rsidRDefault="00D96122" w:rsidP="00266B9E">
      <w:pPr>
        <w:pStyle w:val="Listepuces"/>
        <w:rPr>
          <w:lang w:val="fr-FR"/>
        </w:rPr>
      </w:pPr>
      <w:r w:rsidRPr="005067AA">
        <w:rPr>
          <w:lang w:val="fr-FR"/>
        </w:rPr>
        <w:t>Importation de documents provenant de différents formats (Word pour Windows t</w:t>
      </w:r>
      <w:r w:rsidR="00D956CB" w:rsidRPr="005067AA">
        <w:rPr>
          <w:lang w:val="fr-FR"/>
        </w:rPr>
        <w:t>outes versions jusqu'à Word 201</w:t>
      </w:r>
      <w:r w:rsidR="003815C1" w:rsidRPr="005067AA">
        <w:rPr>
          <w:lang w:val="fr-FR"/>
        </w:rPr>
        <w:t>9 et Office 365</w:t>
      </w:r>
      <w:r w:rsidRPr="005067AA">
        <w:rPr>
          <w:lang w:val="fr-FR"/>
        </w:rPr>
        <w:t>, Excel </w:t>
      </w:r>
      <w:r w:rsidR="003815C1" w:rsidRPr="005067AA">
        <w:rPr>
          <w:lang w:val="fr-FR"/>
        </w:rPr>
        <w:t xml:space="preserve">de </w:t>
      </w:r>
      <w:r w:rsidRPr="005067AA">
        <w:rPr>
          <w:lang w:val="fr-FR"/>
        </w:rPr>
        <w:t>2007</w:t>
      </w:r>
      <w:r w:rsidR="003815C1" w:rsidRPr="005067AA">
        <w:rPr>
          <w:lang w:val="fr-FR"/>
        </w:rPr>
        <w:t xml:space="preserve"> à Office 365</w:t>
      </w:r>
      <w:r w:rsidRPr="005067AA">
        <w:rPr>
          <w:lang w:val="fr-FR"/>
        </w:rPr>
        <w:t>, textes et feuilles de calcul provenant d’Open Office, WordPerfect toutes versions, texte</w:t>
      </w:r>
      <w:r w:rsidR="00D956CB" w:rsidRPr="005067AA">
        <w:rPr>
          <w:lang w:val="fr-FR"/>
        </w:rPr>
        <w:t>s</w:t>
      </w:r>
      <w:r w:rsidRPr="005067AA">
        <w:rPr>
          <w:lang w:val="fr-FR"/>
        </w:rPr>
        <w:t xml:space="preserve"> formaté</w:t>
      </w:r>
      <w:r w:rsidR="00D956CB" w:rsidRPr="005067AA">
        <w:rPr>
          <w:lang w:val="fr-FR"/>
        </w:rPr>
        <w:t>s</w:t>
      </w:r>
      <w:r w:rsidRPr="005067AA">
        <w:rPr>
          <w:lang w:val="fr-FR"/>
        </w:rPr>
        <w:t xml:space="preserve"> </w:t>
      </w:r>
      <w:proofErr w:type="spellStart"/>
      <w:r w:rsidRPr="005067AA">
        <w:rPr>
          <w:lang w:val="fr-FR"/>
        </w:rPr>
        <w:t>MS</w:t>
      </w:r>
      <w:r w:rsidR="00670D5D" w:rsidRPr="005067AA">
        <w:rPr>
          <w:lang w:val="fr-FR"/>
        </w:rPr>
        <w:t>-Dos</w:t>
      </w:r>
      <w:proofErr w:type="spellEnd"/>
      <w:r w:rsidRPr="005067AA">
        <w:rPr>
          <w:lang w:val="fr-FR"/>
        </w:rPr>
        <w:t xml:space="preserve">, Windows ou Macintosh avec ou sans analyse du formatage, textes codés et fichiers braille formatés issus d'anciennes versions du logiciel </w:t>
      </w:r>
      <w:r w:rsidR="00C569FD" w:rsidRPr="005067AA">
        <w:rPr>
          <w:lang w:val="fr-FR"/>
        </w:rPr>
        <w:t>« </w:t>
      </w:r>
      <w:r w:rsidR="003B060E" w:rsidRPr="005067AA">
        <w:rPr>
          <w:lang w:val="fr-FR"/>
        </w:rPr>
        <w:t>D</w:t>
      </w:r>
      <w:r w:rsidRPr="005067AA">
        <w:rPr>
          <w:lang w:val="fr-FR"/>
        </w:rPr>
        <w:t xml:space="preserve">uxbury pour </w:t>
      </w:r>
      <w:proofErr w:type="spellStart"/>
      <w:r w:rsidR="00670D5D" w:rsidRPr="005067AA">
        <w:rPr>
          <w:lang w:val="fr-FR"/>
        </w:rPr>
        <w:t>MS-Dos</w:t>
      </w:r>
      <w:proofErr w:type="spellEnd"/>
      <w:r w:rsidR="00C569FD" w:rsidRPr="005067AA">
        <w:rPr>
          <w:lang w:val="fr-FR"/>
        </w:rPr>
        <w:t> »</w:t>
      </w:r>
      <w:r w:rsidR="00D956CB" w:rsidRPr="005067AA">
        <w:rPr>
          <w:lang w:val="fr-FR"/>
        </w:rPr>
        <w:t xml:space="preserve">, téléchargés sur des plates-formes en ligne ou provenant d’autres logiciels de transcription, </w:t>
      </w:r>
      <w:r w:rsidRPr="005067AA">
        <w:rPr>
          <w:lang w:val="fr-FR"/>
        </w:rPr>
        <w:t>SGML</w:t>
      </w:r>
      <w:r w:rsidRPr="005067AA">
        <w:rPr>
          <w:lang w:val="fr-FR"/>
        </w:rPr>
        <w:noBreakHyphen/>
        <w:t>HTML, NISO/</w:t>
      </w:r>
      <w:r w:rsidR="00670D5D" w:rsidRPr="005067AA">
        <w:rPr>
          <w:lang w:val="fr-FR"/>
        </w:rPr>
        <w:t>Daisy</w:t>
      </w:r>
      <w:r w:rsidRPr="005067AA">
        <w:rPr>
          <w:lang w:val="fr-FR"/>
        </w:rPr>
        <w:t>, Tex</w:t>
      </w:r>
      <w:r w:rsidRPr="005067AA">
        <w:rPr>
          <w:lang w:val="fr-FR"/>
        </w:rPr>
        <w:noBreakHyphen/>
        <w:t>Latex) ;</w:t>
      </w:r>
    </w:p>
    <w:p w14:paraId="4A647AE7" w14:textId="77777777" w:rsidR="00D96122" w:rsidRPr="005067AA" w:rsidRDefault="00D96122" w:rsidP="00266B9E">
      <w:pPr>
        <w:pStyle w:val="Listepuces"/>
        <w:rPr>
          <w:lang w:val="fr-FR"/>
        </w:rPr>
      </w:pPr>
      <w:r w:rsidRPr="005067AA">
        <w:rPr>
          <w:lang w:val="fr-FR"/>
        </w:rPr>
        <w:t>Importateur Word permettant la saisie des codes de formatage dans le document Word, et la reconnaissance automatique de nombreux éléments de formatage ;</w:t>
      </w:r>
    </w:p>
    <w:p w14:paraId="0BCBD4ED" w14:textId="77777777" w:rsidR="00D96122" w:rsidRPr="005067AA" w:rsidRDefault="00D96122" w:rsidP="00266B9E">
      <w:pPr>
        <w:pStyle w:val="Listepuces"/>
        <w:rPr>
          <w:lang w:val="fr-FR"/>
        </w:rPr>
      </w:pPr>
      <w:r w:rsidRPr="005067AA">
        <w:rPr>
          <w:lang w:val="fr-FR"/>
        </w:rPr>
        <w:t>Modèle Word fourni incluant divers styles, macros et insertions automatiques pour faciliter la préparation des documents ;</w:t>
      </w:r>
    </w:p>
    <w:p w14:paraId="25B435E1" w14:textId="77777777" w:rsidR="00D96122" w:rsidRPr="005067AA" w:rsidRDefault="00D96122" w:rsidP="00266B9E">
      <w:pPr>
        <w:pStyle w:val="Listepuces"/>
        <w:rPr>
          <w:lang w:val="fr-FR"/>
        </w:rPr>
      </w:pPr>
      <w:r w:rsidRPr="005067AA">
        <w:rPr>
          <w:lang w:val="fr-FR"/>
        </w:rPr>
        <w:t>Utilisation de styles et de modèles prédéfinis ou personnels ;</w:t>
      </w:r>
    </w:p>
    <w:p w14:paraId="0D83D1E8" w14:textId="77777777" w:rsidR="00D96122" w:rsidRPr="005067AA" w:rsidRDefault="00D96122" w:rsidP="00266B9E">
      <w:pPr>
        <w:pStyle w:val="Listepuces"/>
        <w:rPr>
          <w:lang w:val="fr-FR"/>
        </w:rPr>
      </w:pPr>
      <w:r w:rsidRPr="005067AA">
        <w:rPr>
          <w:lang w:val="fr-FR"/>
        </w:rPr>
        <w:t xml:space="preserve">Mise en page des tableaux, permettant soit de créer des tableaux dans un document </w:t>
      </w:r>
      <w:r w:rsidR="00555F98" w:rsidRPr="005067AA">
        <w:rPr>
          <w:lang w:val="fr-FR"/>
        </w:rPr>
        <w:t>DBT</w:t>
      </w:r>
      <w:r w:rsidRPr="005067AA">
        <w:rPr>
          <w:lang w:val="fr-FR"/>
        </w:rPr>
        <w:t xml:space="preserve">, soit d’importer les tableaux d’un document </w:t>
      </w:r>
      <w:r w:rsidR="001B3CB9" w:rsidRPr="005067AA">
        <w:rPr>
          <w:lang w:val="fr-FR"/>
        </w:rPr>
        <w:t>Word</w:t>
      </w:r>
      <w:r w:rsidR="00D956CB" w:rsidRPr="005067AA">
        <w:rPr>
          <w:lang w:val="fr-FR"/>
        </w:rPr>
        <w:t xml:space="preserve"> et de leur appliquer un traitement automatique, avec plusieurs formats proposés selon le type de tableau</w:t>
      </w:r>
      <w:r w:rsidRPr="005067AA">
        <w:rPr>
          <w:lang w:val="fr-FR"/>
        </w:rPr>
        <w:t> ;</w:t>
      </w:r>
    </w:p>
    <w:p w14:paraId="15186A9B" w14:textId="77777777" w:rsidR="00D96122" w:rsidRPr="005067AA" w:rsidRDefault="00D96122" w:rsidP="00266B9E">
      <w:pPr>
        <w:pStyle w:val="Listepuces"/>
        <w:rPr>
          <w:lang w:val="fr-FR"/>
        </w:rPr>
      </w:pPr>
      <w:r w:rsidRPr="005067AA">
        <w:rPr>
          <w:lang w:val="fr-FR"/>
        </w:rPr>
        <w:t>Traitement automatique de la table des matières ;</w:t>
      </w:r>
    </w:p>
    <w:p w14:paraId="64BE6E0F" w14:textId="77777777" w:rsidR="00D96122" w:rsidRPr="005067AA" w:rsidRDefault="00D96122" w:rsidP="00266B9E">
      <w:pPr>
        <w:pStyle w:val="Listepuces"/>
        <w:rPr>
          <w:lang w:val="fr-FR"/>
        </w:rPr>
      </w:pPr>
      <w:r w:rsidRPr="005067AA">
        <w:rPr>
          <w:lang w:val="fr-FR"/>
        </w:rPr>
        <w:t>Transcription en braille français conforme au CBFU, modèles fournis ;</w:t>
      </w:r>
    </w:p>
    <w:p w14:paraId="789126AA" w14:textId="77777777" w:rsidR="00D96122" w:rsidRPr="005067AA" w:rsidRDefault="00D96122" w:rsidP="00266B9E">
      <w:pPr>
        <w:pStyle w:val="Listepuces"/>
        <w:rPr>
          <w:lang w:val="fr-FR"/>
        </w:rPr>
      </w:pPr>
      <w:r w:rsidRPr="005067AA">
        <w:rPr>
          <w:lang w:val="fr-FR"/>
        </w:rPr>
        <w:t>Prise en compte du code braille informatique français ;</w:t>
      </w:r>
    </w:p>
    <w:p w14:paraId="73853334" w14:textId="77777777" w:rsidR="00D96122" w:rsidRPr="005067AA" w:rsidRDefault="00D96122" w:rsidP="00266B9E">
      <w:pPr>
        <w:pStyle w:val="Listepuces"/>
        <w:rPr>
          <w:lang w:val="fr-FR"/>
        </w:rPr>
      </w:pPr>
      <w:r w:rsidRPr="005067AA">
        <w:rPr>
          <w:lang w:val="fr-FR"/>
        </w:rPr>
        <w:t>Implémentation de tables braille françaises à la place de la table braille américaine d'origine, facilitant la lecture sur plage Braille et avec les synthèses vocales, de même que la saisie en Braille direct ;</w:t>
      </w:r>
    </w:p>
    <w:p w14:paraId="580A3E03" w14:textId="77777777" w:rsidR="00D96122" w:rsidRPr="005067AA" w:rsidRDefault="00D96122" w:rsidP="00266B9E">
      <w:pPr>
        <w:pStyle w:val="Listepuces"/>
        <w:rPr>
          <w:lang w:val="fr-FR"/>
        </w:rPr>
      </w:pPr>
      <w:r w:rsidRPr="005067AA">
        <w:rPr>
          <w:lang w:val="fr-FR"/>
        </w:rPr>
        <w:t>Sauvegarde automatique des documents.</w:t>
      </w:r>
    </w:p>
    <w:p w14:paraId="1BF9D721" w14:textId="72AF2893" w:rsidR="00D96122" w:rsidRPr="00846EDA" w:rsidRDefault="00BA5AB6" w:rsidP="003525A7">
      <w:pPr>
        <w:pStyle w:val="Titre1"/>
      </w:pPr>
      <w:bookmarkStart w:id="38" w:name="_Toc224139537"/>
      <w:bookmarkStart w:id="39" w:name="_Toc21541538"/>
      <w:bookmarkStart w:id="40" w:name="_Hlk62220155"/>
      <w:bookmarkStart w:id="41" w:name="_Toc86760306"/>
      <w:r w:rsidRPr="00846EDA">
        <w:lastRenderedPageBreak/>
        <w:t xml:space="preserve">Nouveautés et </w:t>
      </w:r>
      <w:r w:rsidR="008B76D4" w:rsidRPr="00846EDA">
        <w:t>a</w:t>
      </w:r>
      <w:r w:rsidR="00D96122" w:rsidRPr="00846EDA">
        <w:t>m</w:t>
      </w:r>
      <w:r w:rsidR="008672CC" w:rsidRPr="00846EDA">
        <w:t>é</w:t>
      </w:r>
      <w:r w:rsidR="00D96122" w:rsidRPr="00846EDA">
        <w:t>liorations de la version 1</w:t>
      </w:r>
      <w:bookmarkEnd w:id="38"/>
      <w:r w:rsidR="003657E1" w:rsidRPr="00846EDA">
        <w:t>2</w:t>
      </w:r>
      <w:r w:rsidR="00D96122" w:rsidRPr="00846EDA">
        <w:t>.</w:t>
      </w:r>
      <w:bookmarkEnd w:id="39"/>
      <w:r w:rsidR="008042F2">
        <w:t>5</w:t>
      </w:r>
      <w:bookmarkEnd w:id="41"/>
    </w:p>
    <w:p w14:paraId="5ABEBEE4" w14:textId="6D20330F" w:rsidR="00087703" w:rsidRPr="00846EDA" w:rsidRDefault="00087703" w:rsidP="00C42C27">
      <w:r w:rsidRPr="00846EDA">
        <w:t xml:space="preserve">Cette liste des nouveautés n’est pas exhaustive, seules ont été traduites les informations essentielles pour la version française ; pour consulter la liste complète des améliorations, </w:t>
      </w:r>
      <w:r w:rsidR="00666DEE">
        <w:t xml:space="preserve">visitez </w:t>
      </w:r>
      <w:r w:rsidRPr="00846EDA">
        <w:t>la page</w:t>
      </w:r>
    </w:p>
    <w:p w14:paraId="62AE099E" w14:textId="72456E51" w:rsidR="00087703" w:rsidRPr="00846EDA" w:rsidRDefault="009670FA" w:rsidP="00C42C27">
      <w:hyperlink r:id="rId13" w:history="1">
        <w:r w:rsidR="00087703" w:rsidRPr="00846EDA">
          <w:t>http://www.duxburysystems.com/DBT_main.asp</w:t>
        </w:r>
      </w:hyperlink>
    </w:p>
    <w:p w14:paraId="49B3D59A" w14:textId="41965231" w:rsidR="00087703" w:rsidRDefault="00087703" w:rsidP="00C42C27">
      <w:r w:rsidRPr="00846EDA">
        <w:t>sur le site de Duxbury</w:t>
      </w:r>
      <w:r w:rsidR="007B56C4" w:rsidRPr="00846EDA">
        <w:t xml:space="preserve"> </w:t>
      </w:r>
      <w:proofErr w:type="spellStart"/>
      <w:r w:rsidRPr="00846EDA">
        <w:t>Systems</w:t>
      </w:r>
      <w:proofErr w:type="spellEnd"/>
      <w:r w:rsidRPr="00846EDA">
        <w:t xml:space="preserve"> (en Anglais), ou la rubrique « Nouveautés » du menu Aide de DBT.</w:t>
      </w:r>
    </w:p>
    <w:p w14:paraId="312FE67D" w14:textId="72402969" w:rsidR="00666DEE" w:rsidRDefault="00666DEE" w:rsidP="00666DEE">
      <w:pPr>
        <w:pStyle w:val="Titre2"/>
      </w:pPr>
      <w:bookmarkStart w:id="42" w:name="_Toc86760307"/>
      <w:r>
        <w:t>Améliorations générales</w:t>
      </w:r>
      <w:bookmarkEnd w:id="42"/>
    </w:p>
    <w:p w14:paraId="7FC70B6D" w14:textId="00210711" w:rsidR="00666DEE" w:rsidRPr="005067AA" w:rsidRDefault="00666DEE" w:rsidP="00266B9E">
      <w:pPr>
        <w:pStyle w:val="Listepuces"/>
        <w:rPr>
          <w:lang w:val="fr-FR"/>
        </w:rPr>
      </w:pPr>
      <w:r w:rsidRPr="005067AA">
        <w:rPr>
          <w:lang w:val="fr-FR"/>
        </w:rPr>
        <w:t>DBT 12.5 est plus réactif, particulièrement lors de la transcription, du traitement de documents volumineux, d’opérations de copier/coller ;</w:t>
      </w:r>
    </w:p>
    <w:p w14:paraId="0E18BC32" w14:textId="166D8109" w:rsidR="00666DEE" w:rsidRDefault="00666DEE" w:rsidP="00266B9E">
      <w:pPr>
        <w:pStyle w:val="Listepuces"/>
        <w:rPr>
          <w:lang w:val="fr-FR"/>
        </w:rPr>
      </w:pPr>
      <w:r w:rsidRPr="005067AA">
        <w:rPr>
          <w:lang w:val="fr-FR"/>
        </w:rPr>
        <w:t xml:space="preserve">Importation de documents : </w:t>
      </w:r>
      <w:r w:rsidRPr="005067AA">
        <w:rPr>
          <w:lang w:val="fr-FR"/>
        </w:rPr>
        <w:br/>
        <w:t>Les alternatives texte liées aux images sont importées depuis un document Word,</w:t>
      </w:r>
      <w:r w:rsidRPr="005067AA">
        <w:rPr>
          <w:lang w:val="fr-FR"/>
        </w:rPr>
        <w:br/>
        <w:t>La liste des caractères spéciaux reconnus a été mise à jour,</w:t>
      </w:r>
      <w:r w:rsidRPr="005067AA">
        <w:rPr>
          <w:lang w:val="fr-FR"/>
        </w:rPr>
        <w:br/>
        <w:t>Le formatage des tableaux Word a été amélioré,</w:t>
      </w:r>
      <w:r w:rsidRPr="005067AA">
        <w:rPr>
          <w:lang w:val="fr-FR"/>
        </w:rPr>
        <w:br/>
        <w:t>Le centrage est à nouveau reconnu depuis Word ;</w:t>
      </w:r>
    </w:p>
    <w:p w14:paraId="01FBE70D" w14:textId="638C8BE3" w:rsidR="00FB73C6" w:rsidRPr="005067AA" w:rsidRDefault="00FB73C6" w:rsidP="00266B9E">
      <w:pPr>
        <w:pStyle w:val="Listepuces"/>
        <w:rPr>
          <w:lang w:val="fr-FR"/>
        </w:rPr>
      </w:pPr>
      <w:r>
        <w:rPr>
          <w:lang w:val="fr-FR"/>
        </w:rPr>
        <w:t xml:space="preserve">Une nouvelle option pour l’exportation des fichiers au format BRF, permet de choisir le code américain utilisé communément jusqu’à la version 12.4, qui affiche les lettres en majuscules ; </w:t>
      </w:r>
    </w:p>
    <w:p w14:paraId="063536D7" w14:textId="058BB39C" w:rsidR="00666DEE" w:rsidRPr="005067AA" w:rsidRDefault="00666DEE" w:rsidP="00266B9E">
      <w:pPr>
        <w:pStyle w:val="Listepuces"/>
        <w:rPr>
          <w:lang w:val="fr-FR"/>
        </w:rPr>
      </w:pPr>
      <w:r w:rsidRPr="005067AA">
        <w:rPr>
          <w:lang w:val="fr-FR"/>
        </w:rPr>
        <w:t xml:space="preserve">Pour la génération de </w:t>
      </w:r>
      <w:r w:rsidR="00135311" w:rsidRPr="005067AA">
        <w:rPr>
          <w:lang w:val="fr-FR"/>
        </w:rPr>
        <w:t xml:space="preserve">la </w:t>
      </w:r>
      <w:r w:rsidRPr="005067AA">
        <w:rPr>
          <w:lang w:val="fr-FR"/>
        </w:rPr>
        <w:t>table des matières, de nouveaux paramètres permettent d’affiner la présentation ;</w:t>
      </w:r>
    </w:p>
    <w:p w14:paraId="7FDD7C6A" w14:textId="18BCCB51" w:rsidR="00666DEE" w:rsidRPr="005067AA" w:rsidRDefault="00135311" w:rsidP="00266B9E">
      <w:pPr>
        <w:pStyle w:val="Listepuces"/>
        <w:rPr>
          <w:lang w:val="fr-FR"/>
        </w:rPr>
      </w:pPr>
      <w:r w:rsidRPr="005067AA">
        <w:rPr>
          <w:lang w:val="fr-FR"/>
        </w:rPr>
        <w:t xml:space="preserve">De nouvelles options ont été ajoutées lors de la création de modèles, afin d’inclure le paramétrage de l’embosseuse ou de l’imprimante, et de permettre la consultation « en clair » des paramètres des modèles personnels ; </w:t>
      </w:r>
    </w:p>
    <w:p w14:paraId="69F43412" w14:textId="3103E4F7" w:rsidR="002145AE" w:rsidRPr="005067AA" w:rsidRDefault="002145AE" w:rsidP="00266B9E">
      <w:pPr>
        <w:pStyle w:val="Listepuces"/>
        <w:rPr>
          <w:lang w:val="fr-FR"/>
        </w:rPr>
      </w:pPr>
      <w:r w:rsidRPr="005067AA">
        <w:rPr>
          <w:lang w:val="fr-FR"/>
        </w:rPr>
        <w:t>Il est maintenant possible d’annuler la commande « Ne plus afficher ce message » présente dans certaines boîtes de dialogue ;</w:t>
      </w:r>
    </w:p>
    <w:p w14:paraId="4D6784AC" w14:textId="23FF0821" w:rsidR="00135311" w:rsidRPr="005067AA" w:rsidRDefault="00DB7F40" w:rsidP="00266B9E">
      <w:pPr>
        <w:pStyle w:val="Listepuces"/>
        <w:rPr>
          <w:lang w:val="fr-FR"/>
        </w:rPr>
      </w:pPr>
      <w:r w:rsidRPr="005067AA">
        <w:rPr>
          <w:lang w:val="fr-FR"/>
        </w:rPr>
        <w:t>L’assistant d’activation a été revu pour permettre de diagnostiquer les éventuelles erreur</w:t>
      </w:r>
      <w:r w:rsidR="007F4A5E" w:rsidRPr="005067AA">
        <w:rPr>
          <w:lang w:val="fr-FR"/>
        </w:rPr>
        <w:t>s</w:t>
      </w:r>
      <w:r w:rsidRPr="005067AA">
        <w:rPr>
          <w:lang w:val="fr-FR"/>
        </w:rPr>
        <w:t> ;</w:t>
      </w:r>
    </w:p>
    <w:p w14:paraId="0F273838" w14:textId="363AEE10" w:rsidR="00DB7F40" w:rsidRPr="005067AA" w:rsidRDefault="007F4A5E" w:rsidP="00266B9E">
      <w:pPr>
        <w:pStyle w:val="Listepuces"/>
        <w:rPr>
          <w:lang w:val="fr-FR"/>
        </w:rPr>
      </w:pPr>
      <w:r w:rsidRPr="005067AA">
        <w:rPr>
          <w:lang w:val="fr-FR"/>
        </w:rPr>
        <w:t xml:space="preserve">La compatibilité </w:t>
      </w:r>
      <w:r w:rsidR="003A412C" w:rsidRPr="005067AA">
        <w:rPr>
          <w:lang w:val="fr-FR"/>
        </w:rPr>
        <w:t xml:space="preserve">générale </w:t>
      </w:r>
      <w:r w:rsidRPr="005067AA">
        <w:rPr>
          <w:lang w:val="fr-FR"/>
        </w:rPr>
        <w:t>avec NVDA et le Narrateur de Windows a été améliorée et ils sont maintenant compatibles avec l’assistant d’activation ;</w:t>
      </w:r>
    </w:p>
    <w:p w14:paraId="31B8CDCA" w14:textId="7964D059" w:rsidR="003A412C" w:rsidRPr="005067AA" w:rsidRDefault="003A412C" w:rsidP="00266B9E">
      <w:pPr>
        <w:pStyle w:val="Listepuces"/>
        <w:rPr>
          <w:lang w:val="fr-FR"/>
        </w:rPr>
      </w:pPr>
      <w:r w:rsidRPr="005067AA">
        <w:rPr>
          <w:lang w:val="fr-FR"/>
        </w:rPr>
        <w:t>La transcription inverse a été améliorée pour corriger plusieurs erreurs dues à certaines ambiguïtés du braille français</w:t>
      </w:r>
      <w:r w:rsidR="00747078" w:rsidRPr="005067AA">
        <w:rPr>
          <w:lang w:val="fr-FR"/>
        </w:rPr>
        <w:t> ;</w:t>
      </w:r>
    </w:p>
    <w:p w14:paraId="44339D33" w14:textId="613D3347" w:rsidR="00747078" w:rsidRPr="005067AA" w:rsidRDefault="00747078" w:rsidP="00266B9E">
      <w:pPr>
        <w:pStyle w:val="Listepuces"/>
        <w:rPr>
          <w:lang w:val="fr-FR"/>
        </w:rPr>
      </w:pPr>
      <w:r w:rsidRPr="005067AA">
        <w:rPr>
          <w:lang w:val="fr-FR"/>
        </w:rPr>
        <w:t>Le système d’aide s’affiche dorénavant dans une fenêtre séparée, ce qui permet de le consulter tout en travaillant dans DBT, ce qui est beaucoup plus pratique pour expérimenter l’effet des codes par exemple</w:t>
      </w:r>
      <w:r w:rsidR="002145AE" w:rsidRPr="005067AA">
        <w:rPr>
          <w:lang w:val="fr-FR"/>
        </w:rPr>
        <w:t> ;</w:t>
      </w:r>
    </w:p>
    <w:p w14:paraId="204B50FA" w14:textId="77777777" w:rsidR="002145AE" w:rsidRPr="005067AA" w:rsidRDefault="002145AE" w:rsidP="00266B9E">
      <w:pPr>
        <w:pStyle w:val="Listepuces"/>
        <w:rPr>
          <w:lang w:val="fr-FR"/>
        </w:rPr>
      </w:pPr>
      <w:r w:rsidRPr="005067AA">
        <w:rPr>
          <w:lang w:val="fr-FR"/>
        </w:rPr>
        <w:lastRenderedPageBreak/>
        <w:t>De nouvelles embosseuses sont pilotées directement par DBT et la communication avec d’autres modèles plus anciens a été améliorée ; il est fortement recommandé de mettre à jour les pilotes des embosseuses.</w:t>
      </w:r>
    </w:p>
    <w:p w14:paraId="6697424D" w14:textId="712D313D" w:rsidR="00325AC8" w:rsidRDefault="004E4C71" w:rsidP="004E4C71">
      <w:pPr>
        <w:pStyle w:val="Titre2"/>
      </w:pPr>
      <w:bookmarkStart w:id="43" w:name="_Toc86760308"/>
      <w:r>
        <w:t>Problèmes corrigés</w:t>
      </w:r>
      <w:bookmarkEnd w:id="43"/>
    </w:p>
    <w:p w14:paraId="4B79DE7B" w14:textId="3896573D" w:rsidR="004E4C71" w:rsidRPr="005067AA" w:rsidRDefault="004E4C71" w:rsidP="00266B9E">
      <w:pPr>
        <w:pStyle w:val="Listepuces"/>
        <w:rPr>
          <w:lang w:val="fr-FR"/>
        </w:rPr>
      </w:pPr>
      <w:r w:rsidRPr="005067AA">
        <w:rPr>
          <w:lang w:val="fr-FR"/>
        </w:rPr>
        <w:t>Les notes de bas de page sont correctement importées depuis les versions de Word 2010 et plus récentes (nous n’avons pas pu tester avec Word 2007) ;</w:t>
      </w:r>
    </w:p>
    <w:p w14:paraId="7DDCD9C5" w14:textId="7A9D84D7" w:rsidR="004E4C71" w:rsidRPr="005067AA" w:rsidRDefault="004E4C71" w:rsidP="00266B9E">
      <w:pPr>
        <w:pStyle w:val="Listepuces"/>
        <w:rPr>
          <w:lang w:val="fr-FR"/>
        </w:rPr>
      </w:pPr>
      <w:r w:rsidRPr="005067AA">
        <w:rPr>
          <w:lang w:val="fr-FR"/>
        </w:rPr>
        <w:t>Les polices braille françaises sont correctement importées depuis Word ;</w:t>
      </w:r>
    </w:p>
    <w:p w14:paraId="63D6BDD1" w14:textId="2515FF82" w:rsidR="004E4C71" w:rsidRPr="005067AA" w:rsidRDefault="004E4C71" w:rsidP="00266B9E">
      <w:pPr>
        <w:pStyle w:val="Listepuces"/>
        <w:rPr>
          <w:lang w:val="fr-FR"/>
        </w:rPr>
      </w:pPr>
      <w:r w:rsidRPr="005067AA">
        <w:rPr>
          <w:lang w:val="fr-FR"/>
        </w:rPr>
        <w:t>Les fichiers au format BRF sont correctement importés, qu’ils soient en table US ou française ;</w:t>
      </w:r>
    </w:p>
    <w:p w14:paraId="57F7F1D8" w14:textId="5C8EF23D" w:rsidR="007E5D9A" w:rsidRPr="005067AA" w:rsidRDefault="007E5D9A" w:rsidP="00266B9E">
      <w:pPr>
        <w:pStyle w:val="Listepuces"/>
        <w:rPr>
          <w:lang w:val="fr-FR"/>
        </w:rPr>
      </w:pPr>
      <w:r w:rsidRPr="005067AA">
        <w:rPr>
          <w:lang w:val="fr-FR"/>
        </w:rPr>
        <w:t>Les lettres grecques majuscules ainsi que les symboles monétaires sont correctement transcrits ;</w:t>
      </w:r>
    </w:p>
    <w:p w14:paraId="69F8FDF2" w14:textId="78958C22" w:rsidR="004E4C71" w:rsidRPr="005067AA" w:rsidRDefault="004E4C71" w:rsidP="00266B9E">
      <w:pPr>
        <w:pStyle w:val="Listepuces"/>
        <w:rPr>
          <w:lang w:val="fr-FR"/>
        </w:rPr>
      </w:pPr>
      <w:r w:rsidRPr="005067AA">
        <w:rPr>
          <w:lang w:val="fr-FR"/>
        </w:rPr>
        <w:t>Les problèmes d’affichage de la ligne transcrite ont été résolus.</w:t>
      </w:r>
    </w:p>
    <w:p w14:paraId="0B8E5E30" w14:textId="77777777" w:rsidR="00846A14" w:rsidRDefault="00846A14">
      <w:pPr>
        <w:spacing w:after="0" w:line="240" w:lineRule="auto"/>
        <w:rPr>
          <w:rFonts w:cs="Arial"/>
          <w:b/>
          <w:bCs/>
          <w:kern w:val="32"/>
          <w:sz w:val="32"/>
          <w:szCs w:val="32"/>
        </w:rPr>
      </w:pPr>
      <w:bookmarkStart w:id="44" w:name="_Toc21541541"/>
      <w:bookmarkEnd w:id="40"/>
      <w:r>
        <w:br w:type="page"/>
      </w:r>
    </w:p>
    <w:p w14:paraId="08FD1D51" w14:textId="1E2C1A90" w:rsidR="00D96122" w:rsidRPr="00846EDA" w:rsidRDefault="00D63E77" w:rsidP="007C21FA">
      <w:pPr>
        <w:pStyle w:val="Titre1"/>
        <w:jc w:val="center"/>
      </w:pPr>
      <w:bookmarkStart w:id="45" w:name="_Toc86760309"/>
      <w:r w:rsidRPr="00597EFE">
        <w:rPr>
          <w:sz w:val="36"/>
          <w:szCs w:val="36"/>
        </w:rPr>
        <w:lastRenderedPageBreak/>
        <w:t>PREMI</w:t>
      </w:r>
      <w:r w:rsidR="0057061E" w:rsidRPr="00597EFE">
        <w:rPr>
          <w:sz w:val="36"/>
          <w:szCs w:val="36"/>
        </w:rPr>
        <w:t>È</w:t>
      </w:r>
      <w:r w:rsidRPr="00597EFE">
        <w:rPr>
          <w:sz w:val="36"/>
          <w:szCs w:val="36"/>
        </w:rPr>
        <w:t>RE PARTIE :</w:t>
      </w:r>
      <w:r w:rsidR="007C21FA" w:rsidRPr="00597EFE">
        <w:rPr>
          <w:sz w:val="36"/>
          <w:szCs w:val="36"/>
        </w:rPr>
        <w:br/>
      </w:r>
      <w:r w:rsidRPr="00597EFE">
        <w:rPr>
          <w:sz w:val="36"/>
          <w:szCs w:val="36"/>
        </w:rPr>
        <w:br/>
        <w:t>INSTALLATION, PARAM</w:t>
      </w:r>
      <w:r w:rsidR="0057061E" w:rsidRPr="00597EFE">
        <w:rPr>
          <w:sz w:val="36"/>
          <w:szCs w:val="36"/>
        </w:rPr>
        <w:t>É</w:t>
      </w:r>
      <w:r w:rsidRPr="00597EFE">
        <w:rPr>
          <w:sz w:val="36"/>
          <w:szCs w:val="36"/>
        </w:rPr>
        <w:t>TRAGE ET PREMIERS TESTS</w:t>
      </w:r>
      <w:bookmarkEnd w:id="44"/>
      <w:bookmarkEnd w:id="45"/>
    </w:p>
    <w:p w14:paraId="30AE2EA8" w14:textId="77777777" w:rsidR="00410DD2" w:rsidRPr="00846EDA" w:rsidRDefault="001D4B66" w:rsidP="00846A14">
      <w:r w:rsidRPr="00846EDA">
        <w:t>Dans les pages qui suivent vous trouverez toutes les informations concernant, l’installation, l’enregistrement, l’activation, la désinstallation du logiciel, ainsi que les procédures pour installer les embosseuses et imprimantes, effectuer les paramétrages de base, et enfin vérifier le bon état de marche du système en transcrivant un premier document.</w:t>
      </w:r>
    </w:p>
    <w:p w14:paraId="2713FB5E" w14:textId="77777777" w:rsidR="003358B9" w:rsidRPr="00846EDA" w:rsidRDefault="003358B9" w:rsidP="00846EDA">
      <w:pPr>
        <w:ind w:left="423"/>
        <w:rPr>
          <w:b/>
        </w:rPr>
      </w:pPr>
      <w:r w:rsidRPr="00846EDA">
        <w:rPr>
          <w:b/>
        </w:rPr>
        <w:t>Remarques importantes :</w:t>
      </w:r>
    </w:p>
    <w:p w14:paraId="449F0BCE" w14:textId="5A1A2E87" w:rsidR="003358B9" w:rsidRPr="005067AA" w:rsidRDefault="003358B9" w:rsidP="00266B9E">
      <w:pPr>
        <w:pStyle w:val="Listepuces"/>
        <w:rPr>
          <w:lang w:val="fr-FR"/>
        </w:rPr>
      </w:pPr>
      <w:r w:rsidRPr="005067AA">
        <w:rPr>
          <w:lang w:val="fr-FR"/>
        </w:rPr>
        <w:t xml:space="preserve">Au moment de la rédaction de ce manuel, la version disponible de </w:t>
      </w:r>
      <w:r w:rsidR="00555F98" w:rsidRPr="005067AA">
        <w:rPr>
          <w:lang w:val="fr-FR"/>
        </w:rPr>
        <w:t>DBT</w:t>
      </w:r>
      <w:r w:rsidRPr="005067AA">
        <w:rPr>
          <w:lang w:val="fr-FR"/>
        </w:rPr>
        <w:t xml:space="preserve"> porte le numéro</w:t>
      </w:r>
      <w:r w:rsidR="000E03CB" w:rsidRPr="005067AA">
        <w:rPr>
          <w:lang w:val="fr-FR"/>
        </w:rPr>
        <w:t xml:space="preserve"> 12.</w:t>
      </w:r>
      <w:r w:rsidR="008042F2" w:rsidRPr="005067AA">
        <w:rPr>
          <w:lang w:val="fr-FR"/>
        </w:rPr>
        <w:t>5</w:t>
      </w:r>
      <w:r w:rsidR="00AE00E4">
        <w:rPr>
          <w:lang w:val="fr-FR"/>
        </w:rPr>
        <w:t>SR3 du 16 juin 2021</w:t>
      </w:r>
      <w:r w:rsidR="000E03CB" w:rsidRPr="005067AA">
        <w:rPr>
          <w:lang w:val="fr-FR"/>
        </w:rPr>
        <w:t xml:space="preserve">. </w:t>
      </w:r>
      <w:r w:rsidRPr="005067AA">
        <w:rPr>
          <w:lang w:val="fr-FR"/>
        </w:rPr>
        <w:t xml:space="preserve">Sur le site de Duxbury, seule la dernière version du logiciel est téléchargeable. Il est donc fortement recommandé, lorsque vous téléchargez la version de </w:t>
      </w:r>
      <w:r w:rsidR="00555F98" w:rsidRPr="005067AA">
        <w:rPr>
          <w:lang w:val="fr-FR"/>
        </w:rPr>
        <w:t>DBT</w:t>
      </w:r>
      <w:r w:rsidRPr="005067AA">
        <w:rPr>
          <w:lang w:val="fr-FR"/>
        </w:rPr>
        <w:t xml:space="preserve"> que vous avez achetée, de sauvegarder précieusement le fichier d'installation, de façon à pouvoir réinstaller cette version à partir du fichier d'origine.</w:t>
      </w:r>
    </w:p>
    <w:p w14:paraId="2494C2B1" w14:textId="4182A0F4" w:rsidR="00AB1497" w:rsidRPr="005067AA" w:rsidRDefault="00AB1497" w:rsidP="00266B9E">
      <w:pPr>
        <w:pStyle w:val="Listepuces"/>
        <w:rPr>
          <w:lang w:val="fr-FR"/>
        </w:rPr>
      </w:pPr>
      <w:r w:rsidRPr="005067AA">
        <w:rPr>
          <w:lang w:val="fr-FR"/>
        </w:rPr>
        <w:t>Dans la dénomination des versions, « 12.</w:t>
      </w:r>
      <w:r w:rsidR="008042F2" w:rsidRPr="005067AA">
        <w:rPr>
          <w:lang w:val="fr-FR"/>
        </w:rPr>
        <w:t>5</w:t>
      </w:r>
      <w:r w:rsidRPr="005067AA">
        <w:rPr>
          <w:lang w:val="fr-FR"/>
        </w:rPr>
        <w:t xml:space="preserve"> » correspond au numéro de version et </w:t>
      </w:r>
      <w:r w:rsidR="00A45F21" w:rsidRPr="005067AA">
        <w:rPr>
          <w:lang w:val="fr-FR"/>
        </w:rPr>
        <w:t xml:space="preserve">la mention « sr » suivie d’un chiffre </w:t>
      </w:r>
      <w:r w:rsidRPr="005067AA">
        <w:rPr>
          <w:lang w:val="fr-FR"/>
        </w:rPr>
        <w:t xml:space="preserve">signifie qu’il y </w:t>
      </w:r>
      <w:r w:rsidR="00A45F21" w:rsidRPr="005067AA">
        <w:rPr>
          <w:lang w:val="fr-FR"/>
        </w:rPr>
        <w:t>a eu un correctif de la version</w:t>
      </w:r>
      <w:r w:rsidR="00AE00E4">
        <w:rPr>
          <w:lang w:val="fr-FR"/>
        </w:rPr>
        <w:t xml:space="preserve"> d’origine</w:t>
      </w:r>
      <w:r w:rsidRPr="005067AA">
        <w:rPr>
          <w:lang w:val="fr-FR"/>
        </w:rPr>
        <w:t xml:space="preserve"> ; il peut s’agir de corrections de bugs ou d’ajouts mineurs qui ne font pas partie d’une mise à jour essentielle. Pour les licences, dès lors qu’on a une licence </w:t>
      </w:r>
      <w:r w:rsidR="00A45F21" w:rsidRPr="005067AA">
        <w:rPr>
          <w:lang w:val="fr-FR"/>
        </w:rPr>
        <w:t>(</w:t>
      </w:r>
      <w:r w:rsidRPr="005067AA">
        <w:rPr>
          <w:lang w:val="fr-FR"/>
        </w:rPr>
        <w:t>12.</w:t>
      </w:r>
      <w:r w:rsidR="008042F2" w:rsidRPr="005067AA">
        <w:rPr>
          <w:lang w:val="fr-FR"/>
        </w:rPr>
        <w:t>5</w:t>
      </w:r>
      <w:r w:rsidR="00A45F21" w:rsidRPr="005067AA">
        <w:rPr>
          <w:lang w:val="fr-FR"/>
        </w:rPr>
        <w:t xml:space="preserve"> par exemple)</w:t>
      </w:r>
      <w:r w:rsidRPr="005067AA">
        <w:rPr>
          <w:lang w:val="fr-FR"/>
        </w:rPr>
        <w:t>, on pourra gratuitement installer tous les correctifs « </w:t>
      </w:r>
      <w:r w:rsidR="00A45F21" w:rsidRPr="005067AA">
        <w:rPr>
          <w:lang w:val="fr-FR"/>
        </w:rPr>
        <w:t>sr</w:t>
      </w:r>
      <w:r w:rsidRPr="005067AA">
        <w:rPr>
          <w:lang w:val="fr-FR"/>
        </w:rPr>
        <w:t> » de cette version.</w:t>
      </w:r>
    </w:p>
    <w:p w14:paraId="79FDC681" w14:textId="7CFBECF0" w:rsidR="00EC3E79" w:rsidRPr="005067AA" w:rsidRDefault="00EC3E79" w:rsidP="00266B9E">
      <w:pPr>
        <w:pStyle w:val="Listepuces"/>
        <w:rPr>
          <w:lang w:val="fr-FR"/>
        </w:rPr>
      </w:pPr>
      <w:r w:rsidRPr="005067AA">
        <w:rPr>
          <w:lang w:val="fr-FR"/>
        </w:rPr>
        <w:t xml:space="preserve">À l’heure où nous rédigeons ce manuel, la version française pour MAC n’a pas encore été </w:t>
      </w:r>
      <w:r w:rsidR="003815C1" w:rsidRPr="005067AA">
        <w:rPr>
          <w:lang w:val="fr-FR"/>
        </w:rPr>
        <w:t xml:space="preserve">complètement </w:t>
      </w:r>
      <w:r w:rsidRPr="005067AA">
        <w:rPr>
          <w:lang w:val="fr-FR"/>
        </w:rPr>
        <w:t>testée, les étapes pour l’installation et l’activation depuis un MAC ne sont donc pas décrites. Nous compléterons ce manuel dès que nous disposerons de toutes les informations utiles.</w:t>
      </w:r>
    </w:p>
    <w:p w14:paraId="17B54AA3" w14:textId="12617824" w:rsidR="003358B9" w:rsidRPr="005067AA" w:rsidRDefault="000E4A92" w:rsidP="00266B9E">
      <w:pPr>
        <w:pStyle w:val="Listepuces"/>
        <w:rPr>
          <w:lang w:val="fr-FR"/>
        </w:rPr>
      </w:pPr>
      <w:r w:rsidRPr="005067AA">
        <w:rPr>
          <w:lang w:val="fr-FR"/>
        </w:rPr>
        <w:t>Les noms des fichiers pour l'installation du programme sous Windows, portant l'extension .</w:t>
      </w:r>
      <w:proofErr w:type="spellStart"/>
      <w:r w:rsidRPr="005067AA">
        <w:rPr>
          <w:lang w:val="fr-FR"/>
        </w:rPr>
        <w:t>msi</w:t>
      </w:r>
      <w:proofErr w:type="spellEnd"/>
      <w:r w:rsidRPr="005067AA">
        <w:rPr>
          <w:lang w:val="fr-FR"/>
        </w:rPr>
        <w:t>, sont composés du numéro de version et éventuellement de la mention « </w:t>
      </w:r>
      <w:r w:rsidR="00670D5D" w:rsidRPr="005067AA">
        <w:rPr>
          <w:lang w:val="fr-FR"/>
        </w:rPr>
        <w:t>sr</w:t>
      </w:r>
      <w:r w:rsidRPr="005067AA">
        <w:rPr>
          <w:lang w:val="fr-FR"/>
        </w:rPr>
        <w:t> » (Service Release) suivie d’un chiffre ; (à ce jour, le fichier se nomme DBT-120</w:t>
      </w:r>
      <w:r w:rsidR="00792C12" w:rsidRPr="005067AA">
        <w:rPr>
          <w:lang w:val="fr-FR"/>
        </w:rPr>
        <w:t>5</w:t>
      </w:r>
      <w:r w:rsidR="004A63EE" w:rsidRPr="005067AA">
        <w:rPr>
          <w:lang w:val="fr-FR"/>
        </w:rPr>
        <w:t>sr</w:t>
      </w:r>
      <w:r w:rsidR="00AE00E4">
        <w:rPr>
          <w:lang w:val="fr-FR"/>
        </w:rPr>
        <w:t>3</w:t>
      </w:r>
      <w:r w:rsidRPr="005067AA">
        <w:rPr>
          <w:lang w:val="fr-FR"/>
        </w:rPr>
        <w:t>.msi.</w:t>
      </w:r>
    </w:p>
    <w:p w14:paraId="20FD07CA" w14:textId="77777777" w:rsidR="003358B9" w:rsidRPr="005067AA" w:rsidRDefault="003358B9" w:rsidP="00266B9E">
      <w:pPr>
        <w:pStyle w:val="Listepuces"/>
        <w:rPr>
          <w:lang w:val="fr-FR"/>
        </w:rPr>
      </w:pPr>
      <w:r w:rsidRPr="005067AA">
        <w:rPr>
          <w:lang w:val="fr-FR"/>
        </w:rPr>
        <w:t xml:space="preserve">Dans la suite de ce manuel, nous désignerons ce fichier par le nom </w:t>
      </w:r>
      <w:r w:rsidR="00555F98" w:rsidRPr="005067AA">
        <w:rPr>
          <w:lang w:val="fr-FR"/>
        </w:rPr>
        <w:t>DBT</w:t>
      </w:r>
      <w:r w:rsidRPr="005067AA">
        <w:rPr>
          <w:lang w:val="fr-FR"/>
        </w:rPr>
        <w:t>xxxx.msi.</w:t>
      </w:r>
    </w:p>
    <w:p w14:paraId="2620892E" w14:textId="77777777" w:rsidR="00D96122" w:rsidRPr="005067AA" w:rsidRDefault="00555F98" w:rsidP="00266B9E">
      <w:pPr>
        <w:pStyle w:val="Listepuces"/>
        <w:rPr>
          <w:rFonts w:ascii="Times New Roman" w:hAnsi="Times New Roman"/>
          <w:lang w:val="fr-FR"/>
        </w:rPr>
      </w:pPr>
      <w:r w:rsidRPr="005067AA">
        <w:rPr>
          <w:lang w:val="fr-FR"/>
        </w:rPr>
        <w:t>DBT</w:t>
      </w:r>
      <w:r w:rsidR="00D96122" w:rsidRPr="005067AA">
        <w:rPr>
          <w:lang w:val="fr-FR"/>
        </w:rPr>
        <w:t xml:space="preserve"> intègre un assistant d’activation pour guider l’utilisateur dans le processus d’activation.</w:t>
      </w:r>
      <w:r w:rsidR="00D96122" w:rsidRPr="005067AA">
        <w:rPr>
          <w:lang w:val="fr-FR"/>
        </w:rPr>
        <w:br/>
        <w:t>Un écran de diagnostic permet à l’utilisateur de comprendre le statut d’activation sur un ordinateur donné ;</w:t>
      </w:r>
    </w:p>
    <w:p w14:paraId="493B7769" w14:textId="77777777" w:rsidR="00D96122" w:rsidRPr="005067AA" w:rsidRDefault="001D4B66" w:rsidP="00266B9E">
      <w:pPr>
        <w:pStyle w:val="Listepuces"/>
        <w:rPr>
          <w:lang w:val="fr-FR"/>
        </w:rPr>
      </w:pPr>
      <w:r w:rsidRPr="005067AA">
        <w:rPr>
          <w:lang w:val="fr-FR"/>
        </w:rPr>
        <w:t>L’assistant d’activation prend en compte les pièges subtils produits par certaines versions de Microsoft ;</w:t>
      </w:r>
    </w:p>
    <w:p w14:paraId="0960DED9" w14:textId="77777777" w:rsidR="00D96122" w:rsidRPr="005067AA" w:rsidRDefault="001D4B66" w:rsidP="00266B9E">
      <w:pPr>
        <w:pStyle w:val="Listepuces"/>
        <w:rPr>
          <w:lang w:val="fr-FR"/>
        </w:rPr>
      </w:pPr>
      <w:r w:rsidRPr="005067AA">
        <w:rPr>
          <w:lang w:val="fr-FR"/>
        </w:rPr>
        <w:t>Il est maintenant possible de régler de nombreux problèmes d’activation sans avoir à désinstaller DBT (et donc à le réinstaller) ;</w:t>
      </w:r>
    </w:p>
    <w:p w14:paraId="6451ED4B" w14:textId="77777777" w:rsidR="00D96122" w:rsidRPr="005067AA" w:rsidRDefault="00D96122" w:rsidP="00266B9E">
      <w:pPr>
        <w:pStyle w:val="Listepuces"/>
        <w:rPr>
          <w:lang w:val="fr-FR"/>
        </w:rPr>
      </w:pPr>
      <w:r w:rsidRPr="005067AA">
        <w:rPr>
          <w:lang w:val="fr-FR"/>
        </w:rPr>
        <w:t>Le logiciel pour gérer une installation en réseau est disponible en tant que produit distinct téléchargeable. Ce programme est utile dans le cas où un autre produit utilise un système d’activation similaire ;</w:t>
      </w:r>
    </w:p>
    <w:p w14:paraId="36093482" w14:textId="77777777" w:rsidR="00D96122" w:rsidRPr="005067AA" w:rsidRDefault="00D96122" w:rsidP="00266B9E">
      <w:pPr>
        <w:pStyle w:val="Listepuces"/>
        <w:rPr>
          <w:rFonts w:ascii="Calibri" w:eastAsia="Calibri" w:hAnsi="Calibri"/>
          <w:lang w:val="fr-FR"/>
        </w:rPr>
      </w:pPr>
      <w:r w:rsidRPr="005067AA">
        <w:rPr>
          <w:lang w:val="fr-FR"/>
        </w:rPr>
        <w:lastRenderedPageBreak/>
        <w:t xml:space="preserve">L’installation en réseau ne requiert plus l’écriture de fichiers texte. </w:t>
      </w:r>
    </w:p>
    <w:p w14:paraId="74FC20AB" w14:textId="77777777" w:rsidR="00B539D8" w:rsidRPr="00846EDA" w:rsidRDefault="00B539D8" w:rsidP="00B539D8">
      <w:pPr>
        <w:pStyle w:val="Titre1"/>
      </w:pPr>
      <w:bookmarkStart w:id="46" w:name="_Toc224139538"/>
      <w:bookmarkStart w:id="47" w:name="_Toc170203045"/>
      <w:bookmarkStart w:id="48" w:name="_Toc153534354"/>
      <w:bookmarkStart w:id="49" w:name="_Toc147652934"/>
      <w:bookmarkStart w:id="50" w:name="_Toc147652213"/>
      <w:bookmarkStart w:id="51" w:name="_Toc96939208"/>
      <w:bookmarkStart w:id="52" w:name="_Toc21541543"/>
      <w:bookmarkStart w:id="53" w:name="_Toc21541542"/>
      <w:bookmarkStart w:id="54" w:name="_Toc86760310"/>
      <w:r w:rsidRPr="00846EDA">
        <w:t>Installation, Activation, désactivation, et installation en réseau</w:t>
      </w:r>
      <w:bookmarkEnd w:id="53"/>
      <w:bookmarkEnd w:id="54"/>
    </w:p>
    <w:bookmarkEnd w:id="46"/>
    <w:bookmarkEnd w:id="47"/>
    <w:bookmarkEnd w:id="48"/>
    <w:bookmarkEnd w:id="49"/>
    <w:bookmarkEnd w:id="50"/>
    <w:bookmarkEnd w:id="51"/>
    <w:bookmarkEnd w:id="52"/>
    <w:p w14:paraId="7EA4D7FD" w14:textId="5955E7CB" w:rsidR="000A56F3" w:rsidRPr="00846EDA" w:rsidRDefault="000853F5" w:rsidP="00D0317F">
      <w:r>
        <w:t>Aujourd’hui</w:t>
      </w:r>
      <w:r w:rsidR="000A56F3" w:rsidRPr="00846EDA">
        <w:t xml:space="preserve">, DBT n’est distribué que sous forme d’un fichier à télécharger sur le site de Duxbury ; plus aucun </w:t>
      </w:r>
      <w:r w:rsidR="00670D5D" w:rsidRPr="00846EDA">
        <w:t>CD-Rom</w:t>
      </w:r>
      <w:r w:rsidR="000A56F3" w:rsidRPr="00846EDA">
        <w:t xml:space="preserve"> n’est fourni ; le numéro de licence est indiqué sur la facture du logiciel, vous devez donc la conserver précieusement et noter ce numéro dans un endroit sûr car il vous sera demandé pour toute intervention de maintenance sur votre logiciel.</w:t>
      </w:r>
    </w:p>
    <w:p w14:paraId="14FF0D6F" w14:textId="77777777" w:rsidR="00E57842" w:rsidRPr="00846EDA" w:rsidRDefault="00E57842" w:rsidP="00C42C27">
      <w:r w:rsidRPr="00846EDA">
        <w:rPr>
          <w:b/>
          <w:bCs/>
        </w:rPr>
        <w:t>Remarque importante :</w:t>
      </w:r>
      <w:r w:rsidRPr="00846EDA">
        <w:t xml:space="preserve"> qu'il s'agisse d'une mise à jour ou d'une toute première installation, la procédure d'installation </w:t>
      </w:r>
      <w:r w:rsidR="00C569FD" w:rsidRPr="00846EDA">
        <w:t xml:space="preserve">est identique. Le logiciel est </w:t>
      </w:r>
      <w:r w:rsidRPr="00846EDA">
        <w:t xml:space="preserve">unique, le programme d'installation </w:t>
      </w:r>
      <w:r w:rsidR="00195A30" w:rsidRPr="00846EDA">
        <w:t>dbtxxxx.msi</w:t>
      </w:r>
      <w:r w:rsidRPr="00846EDA">
        <w:t xml:space="preserve"> ne fait a</w:t>
      </w:r>
      <w:r w:rsidR="00C569FD" w:rsidRPr="00846EDA">
        <w:t>ucune différence. La notion de « </w:t>
      </w:r>
      <w:r w:rsidRPr="00846EDA">
        <w:t>mise à jour</w:t>
      </w:r>
      <w:r w:rsidR="00C569FD" w:rsidRPr="00846EDA">
        <w:t> »</w:t>
      </w:r>
      <w:r w:rsidRPr="00846EDA">
        <w:t xml:space="preserve"> ne concerne donc que votre licence d'utilisation (il ne s'agit pas d'un programme complémentaire venant modifier une version existante). </w:t>
      </w:r>
    </w:p>
    <w:p w14:paraId="2206DCA7" w14:textId="1B24B184" w:rsidR="000853F5" w:rsidRDefault="00E57842" w:rsidP="00C42C27">
      <w:r w:rsidRPr="00846EDA">
        <w:t xml:space="preserve">L'installation de </w:t>
      </w:r>
      <w:r w:rsidR="00555F98" w:rsidRPr="00846EDA">
        <w:t>DBT</w:t>
      </w:r>
      <w:r w:rsidRPr="00846EDA">
        <w:t xml:space="preserve"> peut être réalisée très simplement par tout utilisateur</w:t>
      </w:r>
      <w:r w:rsidR="000853F5">
        <w:t>, sans qu’il soit nécessaire d’être spécialiste en informatique.</w:t>
      </w:r>
    </w:p>
    <w:p w14:paraId="17B30D01" w14:textId="040FBE2A" w:rsidR="000A56F3" w:rsidRPr="00846EDA" w:rsidRDefault="000853F5" w:rsidP="00C42C27">
      <w:r>
        <w:rPr>
          <w:b/>
          <w:bCs/>
        </w:rPr>
        <w:t>Note </w:t>
      </w:r>
      <w:r>
        <w:t>: si le programme est installé par un administrateur informatique, il convient de s’assurer que l’utilisateur final ait les droits de lecture et d’écriture sur les dossiers de stockage des modèles de DBT, sinon il lui sera impossible de créer et modifier</w:t>
      </w:r>
      <w:r w:rsidR="00371974">
        <w:t xml:space="preserve"> des modèles personnels</w:t>
      </w:r>
      <w:r w:rsidR="002C4584">
        <w:t>, de même pour les configurations d’embosseuse et d’imprimantes.</w:t>
      </w:r>
      <w:r w:rsidR="00E57842" w:rsidRPr="00846EDA">
        <w:t xml:space="preserve">. </w:t>
      </w:r>
    </w:p>
    <w:p w14:paraId="4B06A33F" w14:textId="6CF3CFCB" w:rsidR="00E57842" w:rsidRPr="00846EDA" w:rsidRDefault="00E57842" w:rsidP="00C42C27">
      <w:r w:rsidRPr="00846EDA">
        <w:t xml:space="preserve">Le programme d'installation propose 3 types d'installation : </w:t>
      </w:r>
      <w:r w:rsidR="00C569FD" w:rsidRPr="00846EDA">
        <w:t>« </w:t>
      </w:r>
      <w:r w:rsidRPr="00846EDA">
        <w:t>Classique</w:t>
      </w:r>
      <w:r w:rsidR="00C569FD" w:rsidRPr="00846EDA">
        <w:t> »</w:t>
      </w:r>
      <w:r w:rsidRPr="00846EDA">
        <w:t xml:space="preserve">, </w:t>
      </w:r>
      <w:r w:rsidR="00C569FD" w:rsidRPr="00846EDA">
        <w:t>« </w:t>
      </w:r>
      <w:r w:rsidRPr="00846EDA">
        <w:t>Complète</w:t>
      </w:r>
      <w:r w:rsidR="00C569FD" w:rsidRPr="00846EDA">
        <w:t> »</w:t>
      </w:r>
      <w:r w:rsidRPr="00846EDA">
        <w:t xml:space="preserve">, </w:t>
      </w:r>
      <w:r w:rsidR="00C569FD" w:rsidRPr="00846EDA">
        <w:t>« </w:t>
      </w:r>
      <w:r w:rsidRPr="00846EDA">
        <w:t>Personnalisée</w:t>
      </w:r>
      <w:r w:rsidR="00C569FD" w:rsidRPr="00846EDA">
        <w:t> »</w:t>
      </w:r>
      <w:r w:rsidR="002C4584">
        <w:t>, c’est cette dernière que nous vous conseillons d’appliquer</w:t>
      </w:r>
      <w:r w:rsidRPr="00846EDA">
        <w:t>.</w:t>
      </w:r>
    </w:p>
    <w:p w14:paraId="300C28BD" w14:textId="77777777" w:rsidR="00E57842" w:rsidRPr="00846EDA" w:rsidRDefault="00E57842" w:rsidP="00846EDA">
      <w:pPr>
        <w:pStyle w:val="Titre2"/>
      </w:pPr>
      <w:bookmarkStart w:id="55" w:name="_Toc224139540"/>
      <w:bookmarkStart w:id="56" w:name="_Toc170203047"/>
      <w:bookmarkStart w:id="57" w:name="_Ref170197322"/>
      <w:bookmarkStart w:id="58" w:name="_Ref169515657"/>
      <w:bookmarkStart w:id="59" w:name="_Ref169515028"/>
      <w:bookmarkStart w:id="60" w:name="_Ref169514816"/>
      <w:bookmarkStart w:id="61" w:name="_Ref169514604"/>
      <w:bookmarkStart w:id="62" w:name="_Toc153534356"/>
      <w:bookmarkStart w:id="63" w:name="_Toc147652936"/>
      <w:bookmarkStart w:id="64" w:name="_Toc147652215"/>
      <w:bookmarkStart w:id="65" w:name="_Toc96939210"/>
      <w:bookmarkStart w:id="66" w:name="_Toc21541544"/>
      <w:bookmarkStart w:id="67" w:name="_Toc86760311"/>
      <w:r w:rsidRPr="00846EDA">
        <w:t xml:space="preserve">Installation du logiciel </w:t>
      </w:r>
      <w:r w:rsidR="00A552D9" w:rsidRPr="00846EDA">
        <w:t xml:space="preserve">en mode « Classique » </w:t>
      </w:r>
      <w:r w:rsidRPr="00846EDA">
        <w:t xml:space="preserve">à partir </w:t>
      </w:r>
      <w:r w:rsidRPr="00846EDA">
        <w:br/>
        <w:t>du fichier téléchargé</w:t>
      </w:r>
      <w:bookmarkEnd w:id="55"/>
      <w:bookmarkEnd w:id="56"/>
      <w:bookmarkEnd w:id="57"/>
      <w:bookmarkEnd w:id="58"/>
      <w:bookmarkEnd w:id="59"/>
      <w:bookmarkEnd w:id="60"/>
      <w:bookmarkEnd w:id="61"/>
      <w:bookmarkEnd w:id="62"/>
      <w:bookmarkEnd w:id="63"/>
      <w:bookmarkEnd w:id="64"/>
      <w:bookmarkEnd w:id="65"/>
      <w:bookmarkEnd w:id="66"/>
      <w:bookmarkEnd w:id="67"/>
    </w:p>
    <w:p w14:paraId="5D83AE34" w14:textId="37B31390" w:rsidR="00E57842" w:rsidRPr="00846EDA" w:rsidRDefault="00E57842" w:rsidP="00C42C27">
      <w:r w:rsidRPr="00846EDA">
        <w:t xml:space="preserve">Vous pouvez télécharger directement le logiciel </w:t>
      </w:r>
      <w:r w:rsidR="00555F98" w:rsidRPr="00846EDA">
        <w:t>DBT</w:t>
      </w:r>
      <w:r w:rsidRPr="00846EDA">
        <w:t xml:space="preserve"> depuis le site web de Duxbury en vous rendant à l'adresse suivante :</w:t>
      </w:r>
      <w:r w:rsidRPr="00846EDA">
        <w:br/>
      </w:r>
      <w:r w:rsidRPr="00846EDA">
        <w:br/>
      </w:r>
      <w:hyperlink r:id="rId14" w:history="1">
        <w:r w:rsidRPr="00846EDA">
          <w:t>http://www.duxburysystems.com</w:t>
        </w:r>
      </w:hyperlink>
      <w:r w:rsidRPr="00846EDA">
        <w:br/>
        <w:t>Attention, ce site est en Anglais ; cependant, Duxbury propose une traduction en français par l'intermédiaire du système de traduction automatique de Google ; cette traduction n'est pas parfaite, mais peut tout de même être bien utile ; pour la version française, rendez-vous à l'adresse :</w:t>
      </w:r>
      <w:r w:rsidRPr="00846EDA">
        <w:br/>
      </w:r>
      <w:hyperlink r:id="rId15" w:history="1">
        <w:r w:rsidRPr="00846EDA">
          <w:t>http://translate.google.com/translate?hl=fr&amp;sl=en&amp;u=http://www.duxburysystems.com?hl=fr</w:t>
        </w:r>
      </w:hyperlink>
    </w:p>
    <w:p w14:paraId="1FBEEF0A" w14:textId="1862A171" w:rsidR="00E57842" w:rsidRPr="00846EDA" w:rsidRDefault="00E57842" w:rsidP="00C42C27">
      <w:r w:rsidRPr="00846EDA">
        <w:t>Plusieurs moyens permettent de télécharger le fichier, voici une méthode rapide : suivez le lien « </w:t>
      </w:r>
      <w:r w:rsidR="00555F98" w:rsidRPr="00846EDA">
        <w:t>DBT</w:t>
      </w:r>
      <w:r w:rsidRPr="00846EDA">
        <w:t xml:space="preserve"> </w:t>
      </w:r>
      <w:r w:rsidR="00BA2351" w:rsidRPr="00846EDA">
        <w:t>12.</w:t>
      </w:r>
      <w:r w:rsidR="008042F2">
        <w:t>5</w:t>
      </w:r>
      <w:r w:rsidR="00FD79DA" w:rsidRPr="00846EDA">
        <w:t xml:space="preserve"> </w:t>
      </w:r>
      <w:proofErr w:type="spellStart"/>
      <w:r w:rsidR="00FD79DA" w:rsidRPr="00846EDA">
        <w:t>now</w:t>
      </w:r>
      <w:proofErr w:type="spellEnd"/>
      <w:r w:rsidR="00FD79DA" w:rsidRPr="00846EDA">
        <w:t xml:space="preserve"> </w:t>
      </w:r>
      <w:proofErr w:type="spellStart"/>
      <w:r w:rsidR="00FD79DA" w:rsidRPr="00846EDA">
        <w:t>available</w:t>
      </w:r>
      <w:proofErr w:type="spellEnd"/>
      <w:r w:rsidR="00FD79DA" w:rsidRPr="00846EDA">
        <w:t> </w:t>
      </w:r>
      <w:r w:rsidRPr="00846EDA">
        <w:t>»</w:t>
      </w:r>
    </w:p>
    <w:p w14:paraId="7AE5068E" w14:textId="77777777" w:rsidR="00E57842" w:rsidRPr="00846EDA" w:rsidRDefault="00E57842" w:rsidP="00C42C27">
      <w:r w:rsidRPr="00846EDA">
        <w:t>Puis validez sur l</w:t>
      </w:r>
      <w:r w:rsidR="00FD79DA" w:rsidRPr="00846EDA">
        <w:t xml:space="preserve">e </w:t>
      </w:r>
      <w:r w:rsidRPr="00846EDA">
        <w:t>lien de téléchargement</w:t>
      </w:r>
      <w:r w:rsidR="00FD79DA" w:rsidRPr="00846EDA">
        <w:t xml:space="preserve"> </w:t>
      </w:r>
      <w:r w:rsidRPr="00846EDA">
        <w:t>qui ouvre une fenêtre classique de téléchargement.</w:t>
      </w:r>
    </w:p>
    <w:p w14:paraId="3F397111" w14:textId="24EE921E" w:rsidR="00A65309" w:rsidRPr="00846EDA" w:rsidRDefault="00A65309" w:rsidP="00C42C27">
      <w:r w:rsidRPr="00846EDA">
        <w:rPr>
          <w:b/>
        </w:rPr>
        <w:lastRenderedPageBreak/>
        <w:t>Attention</w:t>
      </w:r>
      <w:r w:rsidR="00792C12">
        <w:rPr>
          <w:b/>
        </w:rPr>
        <w:t> </w:t>
      </w:r>
      <w:r w:rsidRPr="00846EDA">
        <w:t xml:space="preserve">! </w:t>
      </w:r>
      <w:r w:rsidR="00FD79DA" w:rsidRPr="00846EDA">
        <w:t>le libellé des pages peut changer</w:t>
      </w:r>
      <w:r w:rsidRPr="00846EDA">
        <w:t xml:space="preserve">, il se peut qu'il </w:t>
      </w:r>
      <w:r w:rsidR="00FD79DA" w:rsidRPr="00846EDA">
        <w:t xml:space="preserve">soit un peu différent </w:t>
      </w:r>
      <w:r w:rsidRPr="00846EDA">
        <w:t>lorsque vous lirez ce manuel.</w:t>
      </w:r>
    </w:p>
    <w:p w14:paraId="164A1B5E" w14:textId="77777777" w:rsidR="00E57842" w:rsidRPr="00846EDA" w:rsidRDefault="00E57842" w:rsidP="00C42C27">
      <w:r w:rsidRPr="00846EDA">
        <w:t xml:space="preserve">Si une version précédente de </w:t>
      </w:r>
      <w:r w:rsidR="00555F98" w:rsidRPr="00846EDA">
        <w:t>DBT</w:t>
      </w:r>
      <w:r w:rsidRPr="00846EDA">
        <w:t xml:space="preserve"> est déjà installée sur votre machine, utilisez plutôt l'option </w:t>
      </w:r>
      <w:r w:rsidR="00EE08F4" w:rsidRPr="00846EDA">
        <w:t>« </w:t>
      </w:r>
      <w:r w:rsidRPr="00846EDA">
        <w:t>Vérifier les mises à jour</w:t>
      </w:r>
      <w:r w:rsidR="00EE08F4" w:rsidRPr="00846EDA">
        <w:t> »</w:t>
      </w:r>
      <w:r w:rsidRPr="00846EDA">
        <w:t xml:space="preserve"> du menu Aide ; vous arrivez alors sur la page web  </w:t>
      </w:r>
      <w:r w:rsidRPr="00846EDA">
        <w:br/>
      </w:r>
      <w:r w:rsidR="00EE08F4" w:rsidRPr="00846EDA">
        <w:t>« </w:t>
      </w:r>
      <w:r w:rsidRPr="00846EDA">
        <w:t xml:space="preserve">Duxbury </w:t>
      </w:r>
      <w:proofErr w:type="spellStart"/>
      <w:r w:rsidRPr="00846EDA">
        <w:t>Systems</w:t>
      </w:r>
      <w:proofErr w:type="spellEnd"/>
      <w:r w:rsidRPr="00846EDA">
        <w:t xml:space="preserve"> Update Analyzer</w:t>
      </w:r>
      <w:r w:rsidR="00EE08F4" w:rsidRPr="00846EDA">
        <w:t> »</w:t>
      </w:r>
      <w:r w:rsidRPr="00846EDA">
        <w:t xml:space="preserve"> (en Anglais), qui vous informe sur votre droit à </w:t>
      </w:r>
      <w:r w:rsidR="0048126B" w:rsidRPr="00846EDA">
        <w:t xml:space="preserve">une </w:t>
      </w:r>
      <w:r w:rsidRPr="00846EDA">
        <w:t xml:space="preserve">mise à jour en version </w:t>
      </w:r>
      <w:r w:rsidR="0048126B" w:rsidRPr="00846EDA">
        <w:t>supérieure</w:t>
      </w:r>
      <w:r w:rsidRPr="00846EDA">
        <w:t xml:space="preserve">. </w:t>
      </w:r>
    </w:p>
    <w:p w14:paraId="34089BC6" w14:textId="0A04491A" w:rsidR="00E57842" w:rsidRPr="00846EDA" w:rsidRDefault="00E57842" w:rsidP="00C42C27">
      <w:r w:rsidRPr="00846A14">
        <w:rPr>
          <w:b/>
          <w:bCs/>
        </w:rPr>
        <w:t>Remarque</w:t>
      </w:r>
      <w:r w:rsidRPr="00846EDA">
        <w:t xml:space="preserve"> : La taille du fichier à télécharger est d'environ </w:t>
      </w:r>
      <w:r w:rsidR="00792C12">
        <w:t>90</w:t>
      </w:r>
      <w:r w:rsidRPr="00846EDA">
        <w:t>MO. Il est donc recommandé de posséder une connexion haut débit pour procéder à cette opération.</w:t>
      </w:r>
    </w:p>
    <w:p w14:paraId="494CBE5D" w14:textId="77777777" w:rsidR="00E57842" w:rsidRPr="00846EDA" w:rsidRDefault="00E57842" w:rsidP="00C42C27">
      <w:r w:rsidRPr="00846EDA">
        <w:t xml:space="preserve">Pour démarrer l'installation, localisez et </w:t>
      </w:r>
      <w:r w:rsidR="003358B9" w:rsidRPr="00846EDA">
        <w:t xml:space="preserve">sélectionnez le fichier </w:t>
      </w:r>
      <w:r w:rsidR="00195A30" w:rsidRPr="00846EDA">
        <w:t>dbtxxxx.msi</w:t>
      </w:r>
      <w:r w:rsidRPr="00846EDA">
        <w:t xml:space="preserve"> sur votre machine (par l'explorateur Windows par exemple) et validez pour l'exécuter ; selon la configuration de votre machine, il se peut qu'une boîte de dialogue apparaisse, vous demandant de confirmer l'exécution du programme d'installation ; lorsque vous confirmez, l'écran d'accueil </w:t>
      </w:r>
      <w:r w:rsidR="000A56F3" w:rsidRPr="00846EDA">
        <w:t xml:space="preserve">apparaît, </w:t>
      </w:r>
      <w:r w:rsidRPr="00846EDA">
        <w:t xml:space="preserve">suivez </w:t>
      </w:r>
      <w:r w:rsidR="000A56F3" w:rsidRPr="00846EDA">
        <w:t>les différentes étapes :</w:t>
      </w:r>
    </w:p>
    <w:p w14:paraId="202FE1E9" w14:textId="77777777" w:rsidR="000A56F3" w:rsidRPr="00846EDA" w:rsidRDefault="000A56F3" w:rsidP="00E9016C">
      <w:pPr>
        <w:pStyle w:val="Listepuces2"/>
        <w:numPr>
          <w:ilvl w:val="0"/>
          <w:numId w:val="11"/>
        </w:numPr>
      </w:pPr>
      <w:r w:rsidRPr="00846EDA">
        <w:t>La page d'accueil du programme d'inst</w:t>
      </w:r>
      <w:r w:rsidR="00EE08F4" w:rsidRPr="00846EDA">
        <w:t xml:space="preserve">allation apparaît, validez sur </w:t>
      </w:r>
      <w:r w:rsidRPr="00846EDA">
        <w:t>Suivant pour poursuivre l'installation ou sur Annuler (</w:t>
      </w:r>
      <w:proofErr w:type="spellStart"/>
      <w:r w:rsidRPr="00846EDA">
        <w:t>Echap</w:t>
      </w:r>
      <w:proofErr w:type="spellEnd"/>
      <w:r w:rsidRPr="00846EDA">
        <w:t>) pour l'interrompre.</w:t>
      </w:r>
    </w:p>
    <w:p w14:paraId="67FA5F3D" w14:textId="77777777" w:rsidR="000A56F3" w:rsidRPr="00846EDA" w:rsidRDefault="000A56F3" w:rsidP="00E9016C">
      <w:pPr>
        <w:pStyle w:val="Listepuces2"/>
        <w:numPr>
          <w:ilvl w:val="0"/>
          <w:numId w:val="11"/>
        </w:numPr>
      </w:pPr>
      <w:r w:rsidRPr="00846EDA">
        <w:t xml:space="preserve">L'écran suivant affiche le contrat de licence ; vous devez cocher le bouton </w:t>
      </w:r>
      <w:r w:rsidR="00EE08F4" w:rsidRPr="00846EDA">
        <w:t>« J</w:t>
      </w:r>
      <w:r w:rsidRPr="00846EDA">
        <w:t>'accepte les termes du contrat</w:t>
      </w:r>
      <w:r w:rsidR="00EE08F4" w:rsidRPr="00846EDA">
        <w:t> »</w:t>
      </w:r>
      <w:r w:rsidRPr="00846EDA">
        <w:t xml:space="preserve"> pour pouvoir continuer le processus en validant sur Suivant.</w:t>
      </w:r>
    </w:p>
    <w:p w14:paraId="0B249ED3" w14:textId="77777777" w:rsidR="000A56F3" w:rsidRPr="00846EDA" w:rsidRDefault="000A56F3" w:rsidP="00E9016C">
      <w:pPr>
        <w:pStyle w:val="Listepuces2"/>
        <w:numPr>
          <w:ilvl w:val="0"/>
          <w:numId w:val="11"/>
        </w:numPr>
      </w:pPr>
      <w:r w:rsidRPr="00846EDA">
        <w:t xml:space="preserve">L'écran suivant concerne les informations administratives relatives au logiciel ; certains des champs peuvent être </w:t>
      </w:r>
      <w:r w:rsidR="00846EDA" w:rsidRPr="00846EDA">
        <w:t>préremplis</w:t>
      </w:r>
      <w:r w:rsidRPr="00846EDA">
        <w:t>, particulièrement dans le cas d'une mise à jour.</w:t>
      </w:r>
    </w:p>
    <w:p w14:paraId="16EDBB34" w14:textId="77777777" w:rsidR="000A56F3" w:rsidRPr="00846EDA" w:rsidRDefault="000A56F3" w:rsidP="00846EDA">
      <w:pPr>
        <w:numPr>
          <w:ilvl w:val="0"/>
          <w:numId w:val="18"/>
        </w:numPr>
        <w:tabs>
          <w:tab w:val="clear" w:pos="643"/>
          <w:tab w:val="num" w:pos="1489"/>
        </w:tabs>
        <w:ind w:left="1066"/>
      </w:pPr>
      <w:r w:rsidRPr="00846EDA">
        <w:t xml:space="preserve">Remplissez ou modifiez les zones d'édition </w:t>
      </w:r>
      <w:r w:rsidR="00EE08F4" w:rsidRPr="00846EDA">
        <w:t>« N</w:t>
      </w:r>
      <w:r w:rsidRPr="00846EDA">
        <w:t>om d'utilisateur enregistré</w:t>
      </w:r>
      <w:r w:rsidR="00EE08F4" w:rsidRPr="00846EDA">
        <w:t> »</w:t>
      </w:r>
      <w:r w:rsidRPr="00846EDA">
        <w:t xml:space="preserve"> et </w:t>
      </w:r>
      <w:r w:rsidR="00EE08F4" w:rsidRPr="00846EDA">
        <w:t>« </w:t>
      </w:r>
      <w:r w:rsidRPr="00846EDA">
        <w:t>Site</w:t>
      </w:r>
      <w:r w:rsidR="00EE08F4" w:rsidRPr="00846EDA">
        <w:t> »</w:t>
      </w:r>
      <w:r w:rsidRPr="00846EDA">
        <w:t xml:space="preserve">, utilisez la touche </w:t>
      </w:r>
      <w:r w:rsidR="0097778D" w:rsidRPr="00846EDA">
        <w:t>Tab</w:t>
      </w:r>
      <w:r w:rsidRPr="00846EDA">
        <w:t xml:space="preserve"> pour passer de l'une à l'autre.</w:t>
      </w:r>
    </w:p>
    <w:p w14:paraId="3933765C" w14:textId="77777777" w:rsidR="000A56F3" w:rsidRPr="00846EDA" w:rsidRDefault="000E4A92" w:rsidP="00846EDA">
      <w:pPr>
        <w:numPr>
          <w:ilvl w:val="0"/>
          <w:numId w:val="18"/>
        </w:numPr>
        <w:tabs>
          <w:tab w:val="clear" w:pos="643"/>
          <w:tab w:val="num" w:pos="1489"/>
        </w:tabs>
        <w:ind w:left="1066"/>
      </w:pPr>
      <w:r w:rsidRPr="00846EDA">
        <w:t xml:space="preserve">La zone d'édition concernant le numéro de licence « Texte de votre licence », nécessite votre attention : Dans le cas d'une mise à jour, elle est </w:t>
      </w:r>
      <w:r w:rsidR="00846EDA" w:rsidRPr="00846EDA">
        <w:t>préremplie</w:t>
      </w:r>
      <w:r w:rsidRPr="00846EDA">
        <w:t xml:space="preserve"> automatiquement avec le texte de la licence déjà installée sur la machine, de la forme</w:t>
      </w:r>
      <w:r w:rsidRPr="00846EDA">
        <w:br/>
        <w:t>DBT H1234-12345678</w:t>
      </w:r>
      <w:r w:rsidRPr="00846EDA">
        <w:br/>
        <w:t>ou</w:t>
      </w:r>
      <w:r w:rsidRPr="00846EDA">
        <w:br/>
        <w:t xml:space="preserve">Single-user </w:t>
      </w:r>
      <w:proofErr w:type="spellStart"/>
      <w:r w:rsidRPr="00846EDA">
        <w:t>license</w:t>
      </w:r>
      <w:proofErr w:type="spellEnd"/>
      <w:r w:rsidRPr="00846EDA">
        <w:t xml:space="preserve"> G9876-98765432</w:t>
      </w:r>
      <w:r w:rsidRPr="00846EDA">
        <w:br/>
        <w:t>Pour une première installation, tapez dans cette zone le numéro de licence qui figure sur l'emballage du logiciel, et sur la fiche qui l'accompagne.</w:t>
      </w:r>
      <w:r w:rsidRPr="00846EDA">
        <w:br/>
      </w:r>
      <w:r w:rsidR="000A56F3" w:rsidRPr="00846EDA">
        <w:t>Respectez les espaces et les majuscules.</w:t>
      </w:r>
    </w:p>
    <w:p w14:paraId="0650714E" w14:textId="77777777" w:rsidR="000A56F3" w:rsidRPr="00846EDA" w:rsidRDefault="000A56F3" w:rsidP="00846EDA">
      <w:pPr>
        <w:numPr>
          <w:ilvl w:val="0"/>
          <w:numId w:val="18"/>
        </w:numPr>
        <w:tabs>
          <w:tab w:val="clear" w:pos="643"/>
          <w:tab w:val="num" w:pos="1489"/>
        </w:tabs>
        <w:ind w:left="1066"/>
      </w:pPr>
      <w:r w:rsidRPr="00846EDA">
        <w:t xml:space="preserve">Si vous souhaitez installer DBT en mode </w:t>
      </w:r>
      <w:r w:rsidR="00EE08F4" w:rsidRPr="00846EDA">
        <w:t>« </w:t>
      </w:r>
      <w:r w:rsidRPr="00846EDA">
        <w:t>démonstration</w:t>
      </w:r>
      <w:r w:rsidR="00EE08F4" w:rsidRPr="00846EDA">
        <w:t> »</w:t>
      </w:r>
      <w:r w:rsidRPr="00846EDA">
        <w:t>, laissez ce champ vide.</w:t>
      </w:r>
    </w:p>
    <w:p w14:paraId="5717748F" w14:textId="77777777" w:rsidR="000A56F3" w:rsidRPr="00846EDA" w:rsidRDefault="000A56F3" w:rsidP="00846EDA">
      <w:pPr>
        <w:numPr>
          <w:ilvl w:val="0"/>
          <w:numId w:val="18"/>
        </w:numPr>
        <w:tabs>
          <w:tab w:val="clear" w:pos="643"/>
          <w:tab w:val="num" w:pos="1489"/>
        </w:tabs>
        <w:ind w:left="1066"/>
      </w:pPr>
      <w:r w:rsidRPr="00846EDA">
        <w:t>Cliquez ensuite sur Suivant (ou validez) pour passer à l'étape suivante.</w:t>
      </w:r>
    </w:p>
    <w:p w14:paraId="39DF66C5" w14:textId="77777777" w:rsidR="000A56F3" w:rsidRPr="00846EDA" w:rsidRDefault="000A56F3" w:rsidP="00E9016C">
      <w:pPr>
        <w:pStyle w:val="Listepuces2"/>
        <w:numPr>
          <w:ilvl w:val="0"/>
          <w:numId w:val="11"/>
        </w:numPr>
      </w:pPr>
      <w:r w:rsidRPr="00846EDA">
        <w:t>Choix du type d'inst</w:t>
      </w:r>
      <w:r w:rsidR="00EE08F4" w:rsidRPr="00846EDA">
        <w:t>allation :</w:t>
      </w:r>
      <w:r w:rsidR="00EE08F4" w:rsidRPr="00846EDA">
        <w:br/>
        <w:t>Pour l'installation « </w:t>
      </w:r>
      <w:r w:rsidRPr="00846EDA">
        <w:t>Classique</w:t>
      </w:r>
      <w:r w:rsidR="00EE08F4" w:rsidRPr="00846EDA">
        <w:t> »</w:t>
      </w:r>
      <w:r w:rsidRPr="00846EDA">
        <w:t xml:space="preserve">, (qui est sélectionnée par défaut), validez simplement sur Suivant. </w:t>
      </w:r>
      <w:r w:rsidRPr="00846EDA">
        <w:br/>
        <w:t>Des informations concernant les autres types d'installation vous seront données plus loin dans ce manuel.</w:t>
      </w:r>
    </w:p>
    <w:p w14:paraId="4A765EB8" w14:textId="77777777" w:rsidR="000A56F3" w:rsidRPr="00846EDA" w:rsidRDefault="000A56F3" w:rsidP="00E9016C">
      <w:pPr>
        <w:pStyle w:val="Listepuces2"/>
        <w:numPr>
          <w:ilvl w:val="0"/>
          <w:numId w:val="11"/>
        </w:numPr>
      </w:pPr>
      <w:r w:rsidRPr="00846EDA">
        <w:lastRenderedPageBreak/>
        <w:t>Confirmation des informations :</w:t>
      </w:r>
      <w:r w:rsidRPr="00846EDA">
        <w:br/>
        <w:t>L'écran suivant affiche un récapitulatif des informations, vous pouvez les modifier en validant sur Précédent ; lancez l'installation en validant sur Installer.</w:t>
      </w:r>
      <w:r w:rsidRPr="00846EDA">
        <w:br/>
        <w:t>Pendant l'installation, une barre de progression affiche l'état d'avancement, vous pouvez l'interrompre en validant sur Annuler.</w:t>
      </w:r>
    </w:p>
    <w:p w14:paraId="3A1C99CD" w14:textId="77777777" w:rsidR="000A56F3" w:rsidRPr="00846EDA" w:rsidRDefault="000A56F3" w:rsidP="00C42C27">
      <w:r w:rsidRPr="00846EDA">
        <w:t>Une fois l'installation terminée, un écran le confirme, donnant également la possibilité de cocher la case Lancer DBT avant de valider sur le bouton Terminer.</w:t>
      </w:r>
      <w:r w:rsidRPr="00846EDA">
        <w:br/>
        <w:t xml:space="preserve">Il peut être intéressant de lancer DBT automatiquement en cochant la case, afin de s'assurer du bon fonctionnement du logiciel, de l'activer et de configurer immédiatement l'embosseuse. </w:t>
      </w:r>
      <w:r w:rsidRPr="00846EDA">
        <w:br/>
        <w:t>Si le logiciel est installé pour un utilisateur ne disposant pas des droits Administrateur sur la machine, il est obligatoire de procéder à ces paramétrages avant de repasser en session Utilisateur.</w:t>
      </w:r>
    </w:p>
    <w:p w14:paraId="764528F5" w14:textId="77777777" w:rsidR="00E57842" w:rsidRPr="00846EDA" w:rsidRDefault="00E57842" w:rsidP="00846EDA">
      <w:pPr>
        <w:pStyle w:val="Titre2"/>
      </w:pPr>
      <w:bookmarkStart w:id="68" w:name="_Toc224139541"/>
      <w:bookmarkStart w:id="69" w:name="_Toc170203048"/>
      <w:bookmarkStart w:id="70" w:name="_Toc153534357"/>
      <w:bookmarkStart w:id="71" w:name="_Toc147652937"/>
      <w:bookmarkStart w:id="72" w:name="_Toc147652216"/>
      <w:bookmarkStart w:id="73" w:name="_Toc21541545"/>
      <w:bookmarkStart w:id="74" w:name="_Toc86760312"/>
      <w:r w:rsidRPr="00846EDA">
        <w:t>Installation complète</w:t>
      </w:r>
      <w:bookmarkEnd w:id="68"/>
      <w:bookmarkEnd w:id="69"/>
      <w:bookmarkEnd w:id="70"/>
      <w:bookmarkEnd w:id="71"/>
      <w:bookmarkEnd w:id="72"/>
      <w:bookmarkEnd w:id="73"/>
      <w:bookmarkEnd w:id="74"/>
    </w:p>
    <w:p w14:paraId="564136E3" w14:textId="54D3B5C2" w:rsidR="00E57842" w:rsidRPr="00846EDA" w:rsidRDefault="00E57842" w:rsidP="00C42C27">
      <w:r w:rsidRPr="00846EDA">
        <w:t xml:space="preserve">Si, au point 4 de l'installation ci-dessus, vous choisissez l'installation </w:t>
      </w:r>
      <w:r w:rsidR="00EE08F4" w:rsidRPr="00846EDA">
        <w:t>« </w:t>
      </w:r>
      <w:r w:rsidRPr="00846EDA">
        <w:t>Complète</w:t>
      </w:r>
      <w:r w:rsidR="00EE08F4" w:rsidRPr="00846EDA">
        <w:t> »</w:t>
      </w:r>
      <w:r w:rsidRPr="00846EDA">
        <w:t xml:space="preserve">, tous les composants de </w:t>
      </w:r>
      <w:r w:rsidR="00555F98" w:rsidRPr="00846EDA">
        <w:t>DBT</w:t>
      </w:r>
      <w:r w:rsidRPr="00846EDA">
        <w:t xml:space="preserve"> (polices, scripts </w:t>
      </w:r>
      <w:r w:rsidR="007C21FA">
        <w:t>JAWS</w:t>
      </w:r>
      <w:r w:rsidRPr="00846EDA">
        <w:t>, modèles Word), seront automatiquement installés sur votre machine, et le processus d'installation se déroulera comme pour l'installation classique.</w:t>
      </w:r>
    </w:p>
    <w:p w14:paraId="0542436B" w14:textId="33EEDC86" w:rsidR="002C4584" w:rsidRDefault="00E57842" w:rsidP="00C42C27">
      <w:r w:rsidRPr="00846EDA">
        <w:t>Ce type d’installation n’est pas conseillé pour la version française</w:t>
      </w:r>
      <w:r w:rsidR="009A0E7E">
        <w:t xml:space="preserve"> si le lecteur d’écran </w:t>
      </w:r>
      <w:r w:rsidR="007C21FA">
        <w:t>JAWS</w:t>
      </w:r>
      <w:r w:rsidR="009A0E7E">
        <w:t xml:space="preserve"> est utilisé</w:t>
      </w:r>
      <w:r w:rsidRPr="00846EDA">
        <w:t xml:space="preserve">, car les scripts </w:t>
      </w:r>
      <w:r w:rsidR="007C21FA">
        <w:t>JAWS</w:t>
      </w:r>
      <w:r w:rsidRPr="00846EDA">
        <w:t xml:space="preserve"> installés par </w:t>
      </w:r>
      <w:r w:rsidR="009A0E7E">
        <w:t xml:space="preserve">DBT ne </w:t>
      </w:r>
      <w:r w:rsidRPr="00846EDA">
        <w:t>sont pas ceux qui correspondent à la transcription en Braille français ; il peut en résulter des conflits lors de l’installation ultérieure des fichiers spécifiques au français</w:t>
      </w:r>
      <w:r w:rsidR="002C4584">
        <w:t>.</w:t>
      </w:r>
    </w:p>
    <w:p w14:paraId="6AFBEA18" w14:textId="77777777" w:rsidR="002C4584" w:rsidRDefault="002C4584" w:rsidP="00C42C27">
      <w:r>
        <w:t>De même, si vous utilisez Word, l’option « Personnalisée » permet de choisir ceux à installer.</w:t>
      </w:r>
    </w:p>
    <w:p w14:paraId="1BBC64A0" w14:textId="77777777" w:rsidR="00E57842" w:rsidRPr="00846EDA" w:rsidRDefault="00E57842" w:rsidP="00846EDA">
      <w:pPr>
        <w:pStyle w:val="Titre2"/>
      </w:pPr>
      <w:bookmarkStart w:id="75" w:name="_Toc224139542"/>
      <w:bookmarkStart w:id="76" w:name="_Toc170203049"/>
      <w:bookmarkStart w:id="77" w:name="_Toc153534358"/>
      <w:bookmarkStart w:id="78" w:name="_Toc147652938"/>
      <w:bookmarkStart w:id="79" w:name="_Toc147652217"/>
      <w:bookmarkStart w:id="80" w:name="_Toc21541546"/>
      <w:bookmarkStart w:id="81" w:name="_Toc86760313"/>
      <w:r w:rsidRPr="00846EDA">
        <w:t>Installation personnalisée</w:t>
      </w:r>
      <w:bookmarkEnd w:id="75"/>
      <w:bookmarkEnd w:id="76"/>
      <w:bookmarkEnd w:id="77"/>
      <w:bookmarkEnd w:id="78"/>
      <w:bookmarkEnd w:id="79"/>
      <w:bookmarkEnd w:id="80"/>
      <w:bookmarkEnd w:id="81"/>
    </w:p>
    <w:p w14:paraId="256D1921" w14:textId="77777777" w:rsidR="00E57842" w:rsidRPr="00846EDA" w:rsidRDefault="00E57842" w:rsidP="00C42C27">
      <w:r w:rsidRPr="00846EDA">
        <w:t xml:space="preserve">Dans ce mode, vous pouvez modifier les options suivantes : Le dossier dans lequel </w:t>
      </w:r>
      <w:r w:rsidR="00555F98" w:rsidRPr="00846EDA">
        <w:t>DBT</w:t>
      </w:r>
      <w:r w:rsidRPr="00846EDA">
        <w:t xml:space="preserve"> est installé, celui dans lequel la licence est sauvegardée et les différents composants à installer.</w:t>
      </w:r>
    </w:p>
    <w:p w14:paraId="6569DA02" w14:textId="77777777" w:rsidR="00E57842" w:rsidRPr="00846EDA" w:rsidRDefault="00E57842" w:rsidP="00C42C27">
      <w:r w:rsidRPr="00846EDA">
        <w:t xml:space="preserve">Pour choisir ce type d'installation, sélectionnez l'installation </w:t>
      </w:r>
      <w:r w:rsidR="004C162A" w:rsidRPr="00846EDA">
        <w:t>« </w:t>
      </w:r>
      <w:r w:rsidRPr="00846EDA">
        <w:t>Personnalisée</w:t>
      </w:r>
      <w:r w:rsidR="004C162A" w:rsidRPr="00846EDA">
        <w:t> »</w:t>
      </w:r>
      <w:r w:rsidRPr="00846EDA">
        <w:t xml:space="preserve"> au point 4 décrit ci-dessus. Des boîtes de dialogue supplémentaires vont vous permettre d'opérer ces modifications.</w:t>
      </w:r>
    </w:p>
    <w:p w14:paraId="28DD6275" w14:textId="77777777" w:rsidR="00E57842" w:rsidRPr="00846EDA" w:rsidRDefault="00E57842" w:rsidP="00846EDA">
      <w:pPr>
        <w:pStyle w:val="Titre3"/>
        <w:ind w:left="423"/>
      </w:pPr>
      <w:bookmarkStart w:id="82" w:name="_Toc224139543"/>
      <w:bookmarkStart w:id="83" w:name="_Toc170203050"/>
      <w:bookmarkStart w:id="84" w:name="_Toc153534359"/>
      <w:bookmarkStart w:id="85" w:name="_Toc147652939"/>
      <w:bookmarkStart w:id="86" w:name="_Toc147652218"/>
      <w:bookmarkStart w:id="87" w:name="_Toc21541547"/>
      <w:r w:rsidRPr="00846EDA">
        <w:t>Choix du dossier d'installation</w:t>
      </w:r>
      <w:bookmarkEnd w:id="82"/>
      <w:bookmarkEnd w:id="83"/>
      <w:bookmarkEnd w:id="84"/>
      <w:bookmarkEnd w:id="85"/>
      <w:bookmarkEnd w:id="86"/>
      <w:bookmarkEnd w:id="87"/>
    </w:p>
    <w:p w14:paraId="5016F347" w14:textId="77777777" w:rsidR="00E57842" w:rsidRPr="00846EDA" w:rsidRDefault="00E57842" w:rsidP="00C42C27">
      <w:r w:rsidRPr="00846EDA">
        <w:t xml:space="preserve">La boîte de dialogue </w:t>
      </w:r>
      <w:r w:rsidR="004C162A" w:rsidRPr="00846EDA">
        <w:t>« </w:t>
      </w:r>
      <w:r w:rsidRPr="00846EDA">
        <w:t>Choix des dossiers d'installation</w:t>
      </w:r>
      <w:r w:rsidR="004C162A" w:rsidRPr="00846EDA">
        <w:t> »</w:t>
      </w:r>
      <w:r w:rsidRPr="00846EDA">
        <w:t xml:space="preserve"> qui apparaît affiche le dossier d'installation du logiciel et celui dans lequel les informations d'activation sont sauvegardées, avec, pour chacun, un bouton Modifier permettant d'effectuer les changements. </w:t>
      </w:r>
    </w:p>
    <w:p w14:paraId="1B7FBD4B" w14:textId="77777777" w:rsidR="00E57842" w:rsidRPr="00846EDA" w:rsidRDefault="00E57842" w:rsidP="00C42C27">
      <w:r w:rsidRPr="00846EDA">
        <w:t>Pour modifier le dossier d'installation, validez sur le bouton Modifier correspondant.</w:t>
      </w:r>
    </w:p>
    <w:p w14:paraId="0E8D9933" w14:textId="77777777" w:rsidR="00E57842" w:rsidRPr="00846EDA" w:rsidRDefault="00E57842" w:rsidP="00C42C27">
      <w:r w:rsidRPr="00846EDA">
        <w:lastRenderedPageBreak/>
        <w:t xml:space="preserve">Une boîte de dialogue standard permettant de parcourir l'arborescence des dossiers apparaît ; vous pouvez alors choisir un dossier, utiliser le bouton Dossier parent, et même créer un nouveau dossier grâce au bouton Nouveau dossier. </w:t>
      </w:r>
    </w:p>
    <w:p w14:paraId="693B00C8" w14:textId="77777777" w:rsidR="00E57842" w:rsidRPr="00846EDA" w:rsidRDefault="00E57842" w:rsidP="00C42C27">
      <w:r w:rsidRPr="00846EDA">
        <w:t>Une fois votre sélection faite, validez sur le bouton OK pour retourner à la boîte de dialogue précédente.</w:t>
      </w:r>
    </w:p>
    <w:p w14:paraId="1799EEE5" w14:textId="77777777" w:rsidR="00E57842" w:rsidRPr="00846EDA" w:rsidRDefault="00E57842" w:rsidP="00846EDA">
      <w:pPr>
        <w:pStyle w:val="Titre3"/>
        <w:ind w:left="423"/>
      </w:pPr>
      <w:bookmarkStart w:id="88" w:name="_Toc224139544"/>
      <w:bookmarkStart w:id="89" w:name="_Toc170203051"/>
      <w:bookmarkStart w:id="90" w:name="_Toc153534360"/>
      <w:bookmarkStart w:id="91" w:name="_Toc147652940"/>
      <w:bookmarkStart w:id="92" w:name="_Toc147652219"/>
      <w:bookmarkStart w:id="93" w:name="_Toc21541548"/>
      <w:r w:rsidRPr="00846EDA">
        <w:t>Choix du dossier de stockage des informations d'activation</w:t>
      </w:r>
      <w:bookmarkEnd w:id="88"/>
      <w:bookmarkEnd w:id="89"/>
      <w:bookmarkEnd w:id="90"/>
      <w:bookmarkEnd w:id="91"/>
      <w:bookmarkEnd w:id="92"/>
      <w:bookmarkEnd w:id="93"/>
    </w:p>
    <w:p w14:paraId="076E92CC" w14:textId="77777777" w:rsidR="00E57842" w:rsidRPr="00846EDA" w:rsidRDefault="00E57842" w:rsidP="00C42C27">
      <w:r w:rsidRPr="00792C12">
        <w:rPr>
          <w:b/>
          <w:bCs/>
        </w:rPr>
        <w:t>Remarque </w:t>
      </w:r>
      <w:r w:rsidRPr="00846EDA">
        <w:t>: Il n'est que rarement nécessaire de modifier ce paramètre, ne le faites que si cela est vraiment utile, et que vous maîtrisez bien les notions de droits en lecture et en écriture.</w:t>
      </w:r>
    </w:p>
    <w:p w14:paraId="38025A27" w14:textId="77777777" w:rsidR="005978A9" w:rsidRPr="00846EDA" w:rsidRDefault="00E57842" w:rsidP="00C42C27">
      <w:r w:rsidRPr="00846EDA">
        <w:t xml:space="preserve">Par défaut, les informations concernant l'activation du logiciel sont installées dans le dossier </w:t>
      </w:r>
      <w:r w:rsidRPr="00846EDA">
        <w:br/>
        <w:t>C:\</w:t>
      </w:r>
      <w:r w:rsidR="005978A9" w:rsidRPr="00846EDA">
        <w:t>Sheriff</w:t>
      </w:r>
    </w:p>
    <w:p w14:paraId="4D494CEE" w14:textId="77777777" w:rsidR="00E57842" w:rsidRPr="00846EDA" w:rsidRDefault="00E57842" w:rsidP="00C42C27">
      <w:r w:rsidRPr="00846EDA">
        <w:t>L'important est que ces informations soient présentes dans un dossier accessible en lecture et en écriture, à tous les utilisateurs.</w:t>
      </w:r>
    </w:p>
    <w:p w14:paraId="10191A3C" w14:textId="77777777" w:rsidR="00E57842" w:rsidRPr="00846EDA" w:rsidRDefault="00E57842" w:rsidP="00C42C27">
      <w:r w:rsidRPr="00846EDA">
        <w:t>Pour modifier cet emplacement, procédez comme pour le dossier d'installation du programme, en utilisant le second bouton Modifier de la boîte de dialogue.</w:t>
      </w:r>
    </w:p>
    <w:p w14:paraId="2E10261F" w14:textId="77777777" w:rsidR="00E57842" w:rsidRPr="00846EDA" w:rsidRDefault="00E57842" w:rsidP="00C42C27">
      <w:r w:rsidRPr="00846EDA">
        <w:t xml:space="preserve">Notez que si vous procédez à cette modification alors qu’une version antérieure de </w:t>
      </w:r>
      <w:r w:rsidR="00555F98" w:rsidRPr="00846EDA">
        <w:t>DBT</w:t>
      </w:r>
      <w:r w:rsidRPr="00846EDA">
        <w:t> est déjà installée sur votre machine, celui-ci sera automatiquement désactivé, et que vous devrez le réactiver manuellement.</w:t>
      </w:r>
    </w:p>
    <w:p w14:paraId="3C934130" w14:textId="77777777" w:rsidR="00E57842" w:rsidRPr="00846EDA" w:rsidRDefault="00E57842" w:rsidP="00846EDA">
      <w:pPr>
        <w:pStyle w:val="Titre3"/>
        <w:ind w:left="423"/>
      </w:pPr>
      <w:bookmarkStart w:id="94" w:name="_Toc224139545"/>
      <w:bookmarkStart w:id="95" w:name="_Toc170203052"/>
      <w:bookmarkStart w:id="96" w:name="_Toc153534361"/>
      <w:bookmarkStart w:id="97" w:name="_Toc147652941"/>
      <w:bookmarkStart w:id="98" w:name="_Toc147652220"/>
      <w:bookmarkStart w:id="99" w:name="_Toc21541549"/>
      <w:r w:rsidRPr="00846EDA">
        <w:t>Sélection des composants à installer</w:t>
      </w:r>
      <w:bookmarkEnd w:id="94"/>
      <w:bookmarkEnd w:id="95"/>
      <w:bookmarkEnd w:id="96"/>
      <w:bookmarkEnd w:id="97"/>
      <w:bookmarkEnd w:id="98"/>
      <w:bookmarkEnd w:id="99"/>
    </w:p>
    <w:p w14:paraId="7838A4AD" w14:textId="24DF1579" w:rsidR="00E57842" w:rsidRPr="00846EDA" w:rsidRDefault="00E57842" w:rsidP="00C42C27">
      <w:r w:rsidRPr="00846EDA">
        <w:t xml:space="preserve">La seconde boîte de dialogue supplémentaire </w:t>
      </w:r>
      <w:r w:rsidR="002C4584">
        <w:t xml:space="preserve">qui </w:t>
      </w:r>
      <w:r w:rsidRPr="00846EDA">
        <w:t>appara</w:t>
      </w:r>
      <w:r w:rsidR="002C4584">
        <w:t>ît</w:t>
      </w:r>
      <w:r w:rsidRPr="00846EDA">
        <w:t xml:space="preserve"> </w:t>
      </w:r>
      <w:r w:rsidR="002C4584">
        <w:t xml:space="preserve">pendant </w:t>
      </w:r>
      <w:r w:rsidRPr="00846EDA">
        <w:t xml:space="preserve">l'installation personnalisée vous permet de sélectionner, pour chaque composant de </w:t>
      </w:r>
      <w:r w:rsidR="00555F98" w:rsidRPr="00846EDA">
        <w:t>DBT</w:t>
      </w:r>
      <w:r w:rsidRPr="00846EDA">
        <w:t>, s'il doit être installé, et de quelle façon il sera accessible.</w:t>
      </w:r>
    </w:p>
    <w:p w14:paraId="301283AC" w14:textId="77777777" w:rsidR="00E57842" w:rsidRPr="00846EDA" w:rsidRDefault="00E57842" w:rsidP="00C42C27">
      <w:r w:rsidRPr="00846EDA">
        <w:t>Sur la gauche de l'écran, une arborescence affiche les différents composants, et lorsque vous en sélectionnez un, une description apparaît dans la partie à droite de l'écran.</w:t>
      </w:r>
    </w:p>
    <w:p w14:paraId="51523D04" w14:textId="77777777" w:rsidR="00E57842" w:rsidRPr="00846EDA" w:rsidRDefault="00E57842" w:rsidP="00C42C27">
      <w:r w:rsidRPr="00846EDA">
        <w:t>Utilisez les flèches de direction pour parcourir, développer et réduire l'arborescence, et la barre d'espace pour afficher les choix d'installation de l'élément sélectionné.</w:t>
      </w:r>
    </w:p>
    <w:p w14:paraId="5AFBB2FE" w14:textId="1D478FE9" w:rsidR="00E57842" w:rsidRPr="00846EDA" w:rsidRDefault="00E57842" w:rsidP="00C42C27">
      <w:r w:rsidRPr="00846EDA">
        <w:t>Si vous avez sélectionné un groupe, le choix d'installation que vous ferez</w:t>
      </w:r>
      <w:r w:rsidR="002C4584">
        <w:t>,</w:t>
      </w:r>
      <w:r w:rsidRPr="00846EDA">
        <w:t xml:space="preserve"> concernera tous les éléments de ce groupe.</w:t>
      </w:r>
    </w:p>
    <w:p w14:paraId="050EB3BC" w14:textId="77777777" w:rsidR="00E57842" w:rsidRPr="00846EDA" w:rsidRDefault="00E57842" w:rsidP="00C42C27">
      <w:r w:rsidRPr="00846EDA">
        <w:t>Notez que les choix d'installation proposant d'exécuter le composant depuis le réseau ne sont pas opérationnels à l'heure actuelle, ne les sélectionnez pas.</w:t>
      </w:r>
    </w:p>
    <w:p w14:paraId="2011F7A2" w14:textId="30AF4723" w:rsidR="00E57842" w:rsidRDefault="00E57842" w:rsidP="00C42C27">
      <w:r w:rsidRPr="00846EDA">
        <w:t xml:space="preserve">Vous pouvez donc choisir d'installer, ou de ne pas installer sur votre disque dur, soit l'élément sélectionné, soit le groupe en entier. </w:t>
      </w:r>
    </w:p>
    <w:p w14:paraId="5D7F556B" w14:textId="23A54DD2" w:rsidR="002C4584" w:rsidRPr="005067AA" w:rsidRDefault="00D102A0" w:rsidP="00266B9E">
      <w:pPr>
        <w:pStyle w:val="Listepuces"/>
        <w:rPr>
          <w:lang w:val="fr-FR"/>
        </w:rPr>
      </w:pPr>
      <w:r w:rsidRPr="005067AA">
        <w:rPr>
          <w:lang w:val="fr-FR"/>
        </w:rPr>
        <w:t xml:space="preserve">Si vous utilisez une version </w:t>
      </w:r>
      <w:r w:rsidR="00792C12" w:rsidRPr="005067AA">
        <w:rPr>
          <w:lang w:val="fr-FR"/>
        </w:rPr>
        <w:t>française</w:t>
      </w:r>
      <w:r w:rsidRPr="005067AA">
        <w:rPr>
          <w:lang w:val="fr-FR"/>
        </w:rPr>
        <w:t xml:space="preserve"> de Word</w:t>
      </w:r>
      <w:r w:rsidR="00792C12" w:rsidRPr="005067AA">
        <w:rPr>
          <w:lang w:val="fr-FR"/>
        </w:rPr>
        <w:t>, nous vous conseillons de ne pas installer le</w:t>
      </w:r>
      <w:r w:rsidR="002C4584" w:rsidRPr="005067AA">
        <w:rPr>
          <w:lang w:val="fr-FR"/>
        </w:rPr>
        <w:t xml:space="preserve"> modèle </w:t>
      </w:r>
      <w:proofErr w:type="spellStart"/>
      <w:r w:rsidR="002C4584" w:rsidRPr="005067AA">
        <w:rPr>
          <w:lang w:val="fr-FR"/>
        </w:rPr>
        <w:t>Bana</w:t>
      </w:r>
      <w:proofErr w:type="spellEnd"/>
      <w:r w:rsidR="002C4584" w:rsidRPr="005067AA">
        <w:rPr>
          <w:lang w:val="fr-FR"/>
        </w:rPr>
        <w:t xml:space="preserve"> mais de garder l’intégration de MS Office ;</w:t>
      </w:r>
    </w:p>
    <w:p w14:paraId="4F48CEF3" w14:textId="21192B30" w:rsidR="00792C12" w:rsidRPr="005067AA" w:rsidRDefault="002C4584" w:rsidP="00266B9E">
      <w:pPr>
        <w:pStyle w:val="Listepuces"/>
        <w:rPr>
          <w:lang w:val="fr-FR"/>
        </w:rPr>
      </w:pPr>
      <w:r w:rsidRPr="005067AA">
        <w:rPr>
          <w:lang w:val="fr-FR"/>
        </w:rPr>
        <w:lastRenderedPageBreak/>
        <w:t xml:space="preserve">Si vous utilisez le lecteur </w:t>
      </w:r>
      <w:r w:rsidR="00D102A0" w:rsidRPr="005067AA">
        <w:rPr>
          <w:lang w:val="fr-FR"/>
        </w:rPr>
        <w:t xml:space="preserve">d’écran </w:t>
      </w:r>
      <w:r w:rsidR="007C21FA" w:rsidRPr="005067AA">
        <w:rPr>
          <w:lang w:val="fr-FR"/>
        </w:rPr>
        <w:t>JAWS</w:t>
      </w:r>
      <w:r w:rsidR="00D102A0" w:rsidRPr="005067AA">
        <w:rPr>
          <w:lang w:val="fr-FR"/>
        </w:rPr>
        <w:t xml:space="preserve">, </w:t>
      </w:r>
      <w:r w:rsidRPr="005067AA">
        <w:rPr>
          <w:lang w:val="fr-FR"/>
        </w:rPr>
        <w:t xml:space="preserve">désactivez l’installation du groupe </w:t>
      </w:r>
      <w:r w:rsidR="00D102A0" w:rsidRPr="005067AA">
        <w:rPr>
          <w:lang w:val="fr-FR"/>
        </w:rPr>
        <w:t xml:space="preserve">« Accessibilité » qui contient un script </w:t>
      </w:r>
      <w:r w:rsidR="007C21FA" w:rsidRPr="005067AA">
        <w:rPr>
          <w:lang w:val="fr-FR"/>
        </w:rPr>
        <w:t>JAWS</w:t>
      </w:r>
      <w:r w:rsidR="00D102A0" w:rsidRPr="005067AA">
        <w:rPr>
          <w:lang w:val="fr-FR"/>
        </w:rPr>
        <w:t xml:space="preserve"> pour la version américaine</w:t>
      </w:r>
      <w:r w:rsidRPr="005067AA">
        <w:rPr>
          <w:lang w:val="fr-FR"/>
        </w:rPr>
        <w:t> ;</w:t>
      </w:r>
    </w:p>
    <w:p w14:paraId="4E0A27DC" w14:textId="45849637" w:rsidR="00D102A0" w:rsidRPr="005067AA" w:rsidRDefault="00D102A0" w:rsidP="00266B9E">
      <w:pPr>
        <w:pStyle w:val="Listepuces"/>
        <w:rPr>
          <w:lang w:val="fr-FR"/>
        </w:rPr>
      </w:pPr>
      <w:r w:rsidRPr="005067AA">
        <w:rPr>
          <w:lang w:val="fr-FR"/>
        </w:rPr>
        <w:t>Ne supprimez surtout pas « Outils Sheriff » de l’installation car c’est ce composant qui gère l’activation du programme</w:t>
      </w:r>
      <w:r w:rsidR="002C4584" w:rsidRPr="005067AA">
        <w:rPr>
          <w:lang w:val="fr-FR"/>
        </w:rPr>
        <w:t> ;</w:t>
      </w:r>
    </w:p>
    <w:p w14:paraId="47445CB1" w14:textId="6AB15F2D" w:rsidR="00D102A0" w:rsidRPr="005067AA" w:rsidRDefault="00D102A0" w:rsidP="00266B9E">
      <w:pPr>
        <w:pStyle w:val="Listepuces"/>
        <w:rPr>
          <w:lang w:val="fr-FR"/>
        </w:rPr>
      </w:pPr>
      <w:r w:rsidRPr="005067AA">
        <w:rPr>
          <w:lang w:val="fr-FR"/>
        </w:rPr>
        <w:t xml:space="preserve">Si vous n’utilisez pas une embosseuse </w:t>
      </w:r>
      <w:proofErr w:type="spellStart"/>
      <w:r w:rsidRPr="005067AA">
        <w:rPr>
          <w:lang w:val="fr-FR"/>
        </w:rPr>
        <w:t>Elekul</w:t>
      </w:r>
      <w:proofErr w:type="spellEnd"/>
      <w:r w:rsidRPr="005067AA">
        <w:rPr>
          <w:lang w:val="fr-FR"/>
        </w:rPr>
        <w:t>, vous pouvez désactiver l’installation de « Print55 ».</w:t>
      </w:r>
    </w:p>
    <w:p w14:paraId="6C55CE80" w14:textId="77777777" w:rsidR="00E57842" w:rsidRPr="00846EDA" w:rsidRDefault="00E57842" w:rsidP="00C42C27">
      <w:r w:rsidRPr="00846EDA">
        <w:t>Lorsque tous vos choix sont faits, validez sur OK pour poursuivre l'installation.</w:t>
      </w:r>
    </w:p>
    <w:p w14:paraId="32DFFDBC" w14:textId="61D9F9C6" w:rsidR="00E57842" w:rsidRPr="00846EDA" w:rsidRDefault="00E57842" w:rsidP="00846EDA">
      <w:pPr>
        <w:pStyle w:val="Titre2"/>
      </w:pPr>
      <w:bookmarkStart w:id="100" w:name="_Toc224139546"/>
      <w:bookmarkStart w:id="101" w:name="_Toc170203053"/>
      <w:bookmarkStart w:id="102" w:name="_Toc153534362"/>
      <w:bookmarkStart w:id="103" w:name="_Toc147652942"/>
      <w:bookmarkStart w:id="104" w:name="_Toc147652221"/>
      <w:bookmarkStart w:id="105" w:name="_Toc96939213"/>
      <w:bookmarkStart w:id="106" w:name="_Toc21541550"/>
      <w:bookmarkStart w:id="107" w:name="_Toc86760314"/>
      <w:r w:rsidRPr="00846EDA">
        <w:t>Licence, enregistrement</w:t>
      </w:r>
      <w:r w:rsidR="006D30D8">
        <w:t xml:space="preserve">, activation </w:t>
      </w:r>
      <w:r w:rsidRPr="00846EDA">
        <w:t>et activation</w:t>
      </w:r>
      <w:bookmarkEnd w:id="100"/>
      <w:bookmarkEnd w:id="101"/>
      <w:bookmarkEnd w:id="102"/>
      <w:bookmarkEnd w:id="103"/>
      <w:bookmarkEnd w:id="104"/>
      <w:bookmarkEnd w:id="105"/>
      <w:bookmarkEnd w:id="106"/>
      <w:bookmarkEnd w:id="107"/>
    </w:p>
    <w:p w14:paraId="5615EB3D" w14:textId="77777777" w:rsidR="00E57842" w:rsidRPr="00846EDA" w:rsidRDefault="00E57842" w:rsidP="00C42C27">
      <w:r w:rsidRPr="00846EDA">
        <w:t xml:space="preserve">Pour être totalement opérationnel, </w:t>
      </w:r>
      <w:r w:rsidR="00555F98" w:rsidRPr="00846EDA">
        <w:t>DBT</w:t>
      </w:r>
      <w:r w:rsidRPr="00846EDA">
        <w:t xml:space="preserve"> doit posséder une licence, être enregistré et activé. Dissocier ces trois étapes permet une plus grande souplesse d'utilisation, de personnalisation et de mise à jour. Par exemple, il est possible de télécharger le programme, puis de l'utiliser en mode démo le temps de vérifier s'il convient avant d'acquérir la licence ; de même, il sera facile de passer d'un programme mono-utilisateur à une version multi-utilisateurs.</w:t>
      </w:r>
    </w:p>
    <w:p w14:paraId="21EE6A1D" w14:textId="77777777" w:rsidR="00E57842" w:rsidRPr="00846EDA" w:rsidRDefault="00E57842" w:rsidP="00C42C27">
      <w:r w:rsidRPr="00846EDA">
        <w:t xml:space="preserve">Selon le cas, </w:t>
      </w:r>
      <w:r w:rsidR="00555F98" w:rsidRPr="00846EDA">
        <w:t>DBT</w:t>
      </w:r>
      <w:r w:rsidRPr="00846EDA">
        <w:t xml:space="preserve"> fonctionnera en mode démo ou complet et dans le second cas, nécessitera une activation éventuelle.</w:t>
      </w:r>
    </w:p>
    <w:p w14:paraId="5269A40A" w14:textId="77777777" w:rsidR="00E57842" w:rsidRPr="00846EDA" w:rsidRDefault="00555F98" w:rsidP="00846EDA">
      <w:pPr>
        <w:pStyle w:val="Titre3"/>
        <w:ind w:left="423"/>
      </w:pPr>
      <w:bookmarkStart w:id="108" w:name="_Toc224139547"/>
      <w:bookmarkStart w:id="109" w:name="_Toc170203054"/>
      <w:bookmarkStart w:id="110" w:name="_Toc153534363"/>
      <w:bookmarkStart w:id="111" w:name="_Toc147652943"/>
      <w:bookmarkStart w:id="112" w:name="_Toc147652222"/>
      <w:bookmarkStart w:id="113" w:name="_Toc96939214"/>
      <w:bookmarkStart w:id="114" w:name="_Toc21541551"/>
      <w:r w:rsidRPr="00846EDA">
        <w:t>DBT</w:t>
      </w:r>
      <w:r w:rsidR="00E57842" w:rsidRPr="00846EDA">
        <w:t xml:space="preserve"> en mode Démo (sans licence)</w:t>
      </w:r>
      <w:bookmarkEnd w:id="108"/>
      <w:bookmarkEnd w:id="109"/>
      <w:bookmarkEnd w:id="110"/>
      <w:bookmarkEnd w:id="111"/>
      <w:bookmarkEnd w:id="112"/>
      <w:bookmarkEnd w:id="113"/>
      <w:bookmarkEnd w:id="114"/>
    </w:p>
    <w:p w14:paraId="39C6F4BE" w14:textId="77777777" w:rsidR="00E57842" w:rsidRPr="00846EDA" w:rsidRDefault="00E57842" w:rsidP="00C42C27">
      <w:r w:rsidRPr="00846EDA">
        <w:t xml:space="preserve">Au cours de l'installation du programme, un numéro de licence est demandé (sauf si une version antérieure existait, auquel cas </w:t>
      </w:r>
      <w:r w:rsidR="00555F98" w:rsidRPr="00846EDA">
        <w:t>DBT</w:t>
      </w:r>
      <w:r w:rsidRPr="00846EDA">
        <w:t xml:space="preserve"> le trouve automatiquement).</w:t>
      </w:r>
    </w:p>
    <w:p w14:paraId="20A7E016" w14:textId="77777777" w:rsidR="00E57842" w:rsidRPr="00846EDA" w:rsidRDefault="00E57842" w:rsidP="00C42C27">
      <w:r w:rsidRPr="00846EDA">
        <w:t xml:space="preserve">Sans licence, </w:t>
      </w:r>
      <w:r w:rsidR="00555F98" w:rsidRPr="00846EDA">
        <w:t>DBT</w:t>
      </w:r>
      <w:r w:rsidRPr="00846EDA">
        <w:t xml:space="preserve"> fonctionne en mode démo, ce qui est rappelé sur l'écran de bienvenue. Depuis cet écran, il est possible d'indiquer ultérieurement le numéro de licence, en cliquant sur le bouton Licence, ou en tapant </w:t>
      </w:r>
      <w:proofErr w:type="spellStart"/>
      <w:r w:rsidRPr="00846EDA">
        <w:t>Alt+L</w:t>
      </w:r>
      <w:proofErr w:type="spellEnd"/>
      <w:r w:rsidRPr="00846EDA">
        <w:t>.</w:t>
      </w:r>
    </w:p>
    <w:p w14:paraId="634C7545" w14:textId="77777777" w:rsidR="00E57842" w:rsidRPr="00846EDA" w:rsidRDefault="00E57842" w:rsidP="00C42C27">
      <w:r w:rsidRPr="00846EDA">
        <w:t xml:space="preserve">Pour obtenir un numéro de licence, contactez </w:t>
      </w:r>
      <w:r w:rsidR="00463A70" w:rsidRPr="00846EDA">
        <w:t xml:space="preserve">le Service du Matériel Spécialisé de </w:t>
      </w:r>
      <w:r w:rsidRPr="00846EDA">
        <w:t>l'</w:t>
      </w:r>
      <w:r w:rsidR="00463A70" w:rsidRPr="00846EDA">
        <w:t>Association Valentin Haüy</w:t>
      </w:r>
      <w:r w:rsidRPr="00846EDA">
        <w:t>.</w:t>
      </w:r>
    </w:p>
    <w:p w14:paraId="073BCAA3" w14:textId="77777777" w:rsidR="00E57842" w:rsidRPr="00846EDA" w:rsidRDefault="00E57842" w:rsidP="00C42C27">
      <w:r w:rsidRPr="00846EDA">
        <w:t xml:space="preserve">Valider simplement sur OK lance </w:t>
      </w:r>
      <w:r w:rsidR="00555F98" w:rsidRPr="00846EDA">
        <w:t>DBT</w:t>
      </w:r>
      <w:r w:rsidRPr="00846EDA">
        <w:t xml:space="preserve"> en mode démonstration. Dans ce mode, il est impossible de sauvegarder les documents, ni de traiter des documents dépassant 10 pages braille.</w:t>
      </w:r>
    </w:p>
    <w:p w14:paraId="1BD97847" w14:textId="77777777" w:rsidR="00E57842" w:rsidRPr="00846EDA" w:rsidRDefault="00555F98" w:rsidP="00846EDA">
      <w:pPr>
        <w:pStyle w:val="Titre3"/>
        <w:ind w:left="423"/>
      </w:pPr>
      <w:bookmarkStart w:id="115" w:name="_Toc224139548"/>
      <w:bookmarkStart w:id="116" w:name="_Toc170203055"/>
      <w:bookmarkStart w:id="117" w:name="_Toc153534364"/>
      <w:bookmarkStart w:id="118" w:name="_Toc147652944"/>
      <w:bookmarkStart w:id="119" w:name="_Toc147652223"/>
      <w:bookmarkStart w:id="120" w:name="_Toc96939215"/>
      <w:bookmarkStart w:id="121" w:name="_Toc21541552"/>
      <w:r w:rsidRPr="00846EDA">
        <w:t>DBT</w:t>
      </w:r>
      <w:r w:rsidR="00E57842" w:rsidRPr="00846EDA">
        <w:t xml:space="preserve"> en attente d'activation</w:t>
      </w:r>
      <w:bookmarkEnd w:id="115"/>
      <w:bookmarkEnd w:id="116"/>
      <w:bookmarkEnd w:id="117"/>
      <w:bookmarkEnd w:id="118"/>
      <w:bookmarkEnd w:id="119"/>
      <w:bookmarkEnd w:id="120"/>
      <w:bookmarkEnd w:id="121"/>
    </w:p>
    <w:p w14:paraId="00E803F4" w14:textId="77777777" w:rsidR="00E57842" w:rsidRPr="00846EDA" w:rsidRDefault="00E57842" w:rsidP="00C42C27">
      <w:r w:rsidRPr="00846EDA">
        <w:t xml:space="preserve">Cette situation se produit dans les cas suivants : </w:t>
      </w:r>
      <w:r w:rsidR="00555F98" w:rsidRPr="00846EDA">
        <w:t>DBT</w:t>
      </w:r>
      <w:r w:rsidRPr="00846EDA">
        <w:t xml:space="preserve"> a trouvé la licence provenant d'une ancienne installation, vous avez entré votre numéro de licence pendant l'installation, vous avez utilisé la procédure Licence du mode démo. </w:t>
      </w:r>
    </w:p>
    <w:p w14:paraId="5FEC580B" w14:textId="77777777" w:rsidR="00E57842" w:rsidRPr="00846EDA" w:rsidRDefault="00E57842" w:rsidP="00C42C27">
      <w:r w:rsidRPr="00846EDA">
        <w:t xml:space="preserve">L'écran d'accueil vous permet de lancer l'assistant d'activation, en cliquant sur le bouton Activer ou en tapant le raccourci </w:t>
      </w:r>
      <w:proofErr w:type="spellStart"/>
      <w:r w:rsidRPr="00846EDA">
        <w:t>Alt+A</w:t>
      </w:r>
      <w:proofErr w:type="spellEnd"/>
      <w:r w:rsidRPr="00846EDA">
        <w:t>.</w:t>
      </w:r>
    </w:p>
    <w:p w14:paraId="08FA84E1" w14:textId="77777777" w:rsidR="00E57842" w:rsidRPr="00846EDA" w:rsidRDefault="00E57842" w:rsidP="00C42C27">
      <w:r w:rsidRPr="00846EDA">
        <w:lastRenderedPageBreak/>
        <w:t xml:space="preserve">Notez que si votre </w:t>
      </w:r>
      <w:r w:rsidR="00555F98" w:rsidRPr="00846EDA">
        <w:t>DBT</w:t>
      </w:r>
      <w:r w:rsidRPr="00846EDA">
        <w:t xml:space="preserve"> n'est pas encore enregistré, vous pourrez vous connecter au site d'enregistrement en ligne depuis l'assistant d'activation.</w:t>
      </w:r>
    </w:p>
    <w:p w14:paraId="0DC85361" w14:textId="77777777" w:rsidR="00E57842" w:rsidRPr="00846EDA" w:rsidRDefault="00E57842" w:rsidP="00C42C27">
      <w:r w:rsidRPr="00846EDA">
        <w:t xml:space="preserve">Si vous validez simplement sur OK depuis l'écran d'accueil, vous lancerez </w:t>
      </w:r>
      <w:r w:rsidR="00555F98" w:rsidRPr="00846EDA">
        <w:t>DBT</w:t>
      </w:r>
      <w:r w:rsidRPr="00846EDA">
        <w:t>, en mode Complet pour un utilisateur, et ce pendant une période de 45 jours. Une fois ce délai dépassé, l'activation sera indispensable pour lancer le programme.</w:t>
      </w:r>
    </w:p>
    <w:p w14:paraId="59336716" w14:textId="77777777" w:rsidR="00E57842" w:rsidRPr="00846EDA" w:rsidRDefault="00555F98" w:rsidP="00846EDA">
      <w:pPr>
        <w:pStyle w:val="Titre3"/>
        <w:ind w:left="423"/>
      </w:pPr>
      <w:bookmarkStart w:id="122" w:name="_Toc224139549"/>
      <w:bookmarkStart w:id="123" w:name="_Toc170203056"/>
      <w:bookmarkStart w:id="124" w:name="_Toc153534365"/>
      <w:bookmarkStart w:id="125" w:name="_Toc147652945"/>
      <w:bookmarkStart w:id="126" w:name="_Toc147652224"/>
      <w:bookmarkStart w:id="127" w:name="_Toc96939216"/>
      <w:bookmarkStart w:id="128" w:name="_Toc21541553"/>
      <w:r w:rsidRPr="00846EDA">
        <w:t>DBT</w:t>
      </w:r>
      <w:r w:rsidR="00E57842" w:rsidRPr="00846EDA">
        <w:t xml:space="preserve"> après activation</w:t>
      </w:r>
      <w:bookmarkEnd w:id="122"/>
      <w:bookmarkEnd w:id="123"/>
      <w:bookmarkEnd w:id="124"/>
      <w:bookmarkEnd w:id="125"/>
      <w:bookmarkEnd w:id="126"/>
      <w:bookmarkEnd w:id="127"/>
      <w:bookmarkEnd w:id="128"/>
    </w:p>
    <w:p w14:paraId="24068F56" w14:textId="77777777" w:rsidR="00E57842" w:rsidRPr="00846EDA" w:rsidRDefault="00E57842" w:rsidP="00C42C27">
      <w:r w:rsidRPr="00846EDA">
        <w:t xml:space="preserve">Une fois </w:t>
      </w:r>
      <w:r w:rsidR="00555F98" w:rsidRPr="00846EDA">
        <w:t>DBT</w:t>
      </w:r>
      <w:r w:rsidRPr="00846EDA">
        <w:t xml:space="preserve"> activé, l'écran d'accueil ne présente plus aucun bouton, et disparaît automatiquement après quelques secondes, pour laisser place à la fenêtre principale de </w:t>
      </w:r>
      <w:r w:rsidR="00555F98" w:rsidRPr="00846EDA">
        <w:t>DBT</w:t>
      </w:r>
      <w:r w:rsidRPr="00846EDA">
        <w:t>.</w:t>
      </w:r>
    </w:p>
    <w:p w14:paraId="2AB58FA4" w14:textId="77777777" w:rsidR="00E57842" w:rsidRPr="00846EDA" w:rsidRDefault="00E57842" w:rsidP="00846EDA">
      <w:pPr>
        <w:pStyle w:val="Titre3"/>
        <w:ind w:left="423"/>
      </w:pPr>
      <w:bookmarkStart w:id="129" w:name="_Toc96939217"/>
      <w:bookmarkStart w:id="130" w:name="_Toc147652225"/>
      <w:bookmarkStart w:id="131" w:name="_Toc147652946"/>
      <w:bookmarkStart w:id="132" w:name="_Toc153534366"/>
      <w:bookmarkStart w:id="133" w:name="_Toc170203057"/>
      <w:bookmarkStart w:id="134" w:name="_Toc224139550"/>
      <w:bookmarkStart w:id="135" w:name="_Toc21541554"/>
      <w:r w:rsidRPr="00846EDA">
        <w:t>Validation de la licence</w:t>
      </w:r>
      <w:bookmarkEnd w:id="129"/>
      <w:bookmarkEnd w:id="130"/>
      <w:bookmarkEnd w:id="131"/>
      <w:bookmarkEnd w:id="132"/>
      <w:bookmarkEnd w:id="133"/>
      <w:bookmarkEnd w:id="134"/>
      <w:bookmarkEnd w:id="135"/>
    </w:p>
    <w:p w14:paraId="12543F4D" w14:textId="77777777" w:rsidR="00E57842" w:rsidRPr="00846EDA" w:rsidRDefault="00E57842" w:rsidP="00C42C27">
      <w:r w:rsidRPr="00846EDA">
        <w:t>Cet assistant est activé par le bouton Licence de l'écran d'accueil.</w:t>
      </w:r>
    </w:p>
    <w:p w14:paraId="450D33B4" w14:textId="77777777" w:rsidR="00E57842" w:rsidRPr="005067AA" w:rsidRDefault="00E57842" w:rsidP="00266B9E">
      <w:pPr>
        <w:pStyle w:val="Listepuces"/>
        <w:rPr>
          <w:lang w:val="fr-FR"/>
        </w:rPr>
      </w:pPr>
      <w:r w:rsidRPr="005067AA">
        <w:rPr>
          <w:lang w:val="fr-FR"/>
        </w:rPr>
        <w:t xml:space="preserve">Entrez dans la zone de texte les informations de la licence telles qu'elles vous ont été transmises ; si vous ne possédez pas de licence et souhaitez en acquérir une, contactez </w:t>
      </w:r>
      <w:r w:rsidR="00463A70" w:rsidRPr="005067AA">
        <w:rPr>
          <w:lang w:val="fr-FR"/>
        </w:rPr>
        <w:t xml:space="preserve">le Service du Matériel Spécialisé de </w:t>
      </w:r>
      <w:r w:rsidRPr="005067AA">
        <w:rPr>
          <w:lang w:val="fr-FR"/>
        </w:rPr>
        <w:t>l'</w:t>
      </w:r>
      <w:r w:rsidR="00463A70" w:rsidRPr="005067AA">
        <w:rPr>
          <w:lang w:val="fr-FR"/>
        </w:rPr>
        <w:t>Association Valentin Haüy</w:t>
      </w:r>
      <w:r w:rsidRPr="005067AA">
        <w:rPr>
          <w:lang w:val="fr-FR"/>
        </w:rPr>
        <w:t>. Si vous possédez une licence sur disquette provenant d'une version antérieure, insérez la disquette dans votre lecteur et choisissez l'option Charger Fichier.</w:t>
      </w:r>
    </w:p>
    <w:p w14:paraId="26856C37" w14:textId="77777777" w:rsidR="00E57842" w:rsidRPr="005067AA" w:rsidRDefault="00E57842" w:rsidP="00266B9E">
      <w:pPr>
        <w:pStyle w:val="Listepuces"/>
        <w:rPr>
          <w:lang w:val="fr-FR"/>
        </w:rPr>
      </w:pPr>
      <w:r w:rsidRPr="005067AA">
        <w:rPr>
          <w:lang w:val="fr-FR"/>
        </w:rPr>
        <w:t>Validez le bouton Suivant, si les informations entrées sont correctes, un message vous informera de la nécessité d'activer le logiciel au cours des 45 prochains jours (ou immédiatement selon le cas).</w:t>
      </w:r>
    </w:p>
    <w:p w14:paraId="67953C11" w14:textId="676398AB" w:rsidR="00E57842" w:rsidRPr="00846EDA" w:rsidRDefault="00E57842" w:rsidP="00846EDA">
      <w:pPr>
        <w:pStyle w:val="Titre3"/>
        <w:ind w:left="423"/>
      </w:pPr>
      <w:bookmarkStart w:id="136" w:name="_Toc224139551"/>
      <w:bookmarkStart w:id="137" w:name="_Toc170203058"/>
      <w:bookmarkStart w:id="138" w:name="_Toc153534367"/>
      <w:bookmarkStart w:id="139" w:name="_Toc147652947"/>
      <w:bookmarkStart w:id="140" w:name="_Toc147652226"/>
      <w:bookmarkStart w:id="141" w:name="_Toc96939218"/>
      <w:bookmarkStart w:id="142" w:name="_Toc21541555"/>
      <w:r w:rsidRPr="00846EDA">
        <w:t>Enregistrement</w:t>
      </w:r>
      <w:bookmarkEnd w:id="136"/>
      <w:bookmarkEnd w:id="137"/>
      <w:bookmarkEnd w:id="138"/>
      <w:bookmarkEnd w:id="139"/>
      <w:bookmarkEnd w:id="140"/>
      <w:bookmarkEnd w:id="141"/>
      <w:bookmarkEnd w:id="142"/>
    </w:p>
    <w:p w14:paraId="632E39F5" w14:textId="77777777" w:rsidR="00E57842" w:rsidRPr="00846EDA" w:rsidRDefault="00E57842" w:rsidP="00C42C27">
      <w:r w:rsidRPr="00846EDA">
        <w:t xml:space="preserve">Nous vous recommandons fortement d'enregistrer votre logiciel dès que possible, de façon à être correctement identifié par Duxbury avec qui vous pourrez communiquer directement (en anglais), en cas de problèmes liés à l'activation de votre logiciel par exemple. </w:t>
      </w:r>
    </w:p>
    <w:p w14:paraId="7F72476A" w14:textId="77777777" w:rsidR="00E57842" w:rsidRPr="00846EDA" w:rsidRDefault="00E57842" w:rsidP="00C42C27">
      <w:r w:rsidRPr="00846EDA">
        <w:t>Pour ce faire, utilisez de préférence l'option Enregistrement du menu Aide, qui remplira automatiquement le formulaire avec le numéro de série.</w:t>
      </w:r>
    </w:p>
    <w:p w14:paraId="5E2A9E6C" w14:textId="77777777" w:rsidR="00E57842" w:rsidRPr="00846EDA" w:rsidRDefault="00E57842" w:rsidP="00C42C27">
      <w:r w:rsidRPr="00846EDA">
        <w:t>Nous vous invitons à vous réenregistrer  en cas de changement de vos coordonnées.</w:t>
      </w:r>
    </w:p>
    <w:p w14:paraId="240C8B40" w14:textId="77777777" w:rsidR="00E57842" w:rsidRPr="00846EDA" w:rsidRDefault="00E57842" w:rsidP="00C42C27">
      <w:r w:rsidRPr="00846EDA">
        <w:rPr>
          <w:b/>
          <w:bCs/>
        </w:rPr>
        <w:t>Note </w:t>
      </w:r>
      <w:r w:rsidRPr="00846EDA">
        <w:t>: le formulaire d'enregistrement sur le site Duxbury est en anglais, voici la traduction des libellés des champs à remplir :</w:t>
      </w:r>
    </w:p>
    <w:p w14:paraId="1046CCF3" w14:textId="77777777" w:rsidR="00E57842" w:rsidRPr="00726C62" w:rsidRDefault="00E57842" w:rsidP="00266B9E">
      <w:pPr>
        <w:pStyle w:val="Listepuces"/>
      </w:pPr>
      <w:r w:rsidRPr="00726C62">
        <w:t xml:space="preserve">Date Purchased if known : date de </w:t>
      </w:r>
      <w:proofErr w:type="spellStart"/>
      <w:r w:rsidRPr="00726C62">
        <w:t>commande</w:t>
      </w:r>
      <w:proofErr w:type="spellEnd"/>
      <w:r w:rsidRPr="00726C62">
        <w:t xml:space="preserve"> (</w:t>
      </w:r>
      <w:proofErr w:type="spellStart"/>
      <w:r w:rsidRPr="00726C62">
        <w:t>facultatif</w:t>
      </w:r>
      <w:proofErr w:type="spellEnd"/>
      <w:r w:rsidRPr="00726C62">
        <w:t>),</w:t>
      </w:r>
    </w:p>
    <w:p w14:paraId="073150AF" w14:textId="77777777" w:rsidR="00E57842" w:rsidRPr="00726C62" w:rsidRDefault="00E57842" w:rsidP="00266B9E">
      <w:pPr>
        <w:pStyle w:val="Listepuces"/>
      </w:pPr>
      <w:r w:rsidRPr="00726C62">
        <w:t xml:space="preserve">Purchased from if known  : </w:t>
      </w:r>
      <w:proofErr w:type="spellStart"/>
      <w:r w:rsidRPr="00726C62">
        <w:t>commandé</w:t>
      </w:r>
      <w:proofErr w:type="spellEnd"/>
      <w:r w:rsidRPr="00726C62">
        <w:t xml:space="preserve"> par (</w:t>
      </w:r>
      <w:proofErr w:type="spellStart"/>
      <w:r w:rsidRPr="00726C62">
        <w:t>facultatif</w:t>
      </w:r>
      <w:proofErr w:type="spellEnd"/>
      <w:r w:rsidRPr="00726C62">
        <w:t>),</w:t>
      </w:r>
    </w:p>
    <w:p w14:paraId="09F10B37" w14:textId="77777777" w:rsidR="00E57842" w:rsidRPr="005067AA" w:rsidRDefault="00E57842" w:rsidP="00266B9E">
      <w:pPr>
        <w:pStyle w:val="Listepuces"/>
        <w:rPr>
          <w:lang w:val="fr-FR"/>
        </w:rPr>
      </w:pPr>
      <w:r w:rsidRPr="005067AA">
        <w:rPr>
          <w:lang w:val="fr-FR"/>
        </w:rPr>
        <w:t>User or Contact Person : nom de l'utilisateur (ou de la personne à contacter),</w:t>
      </w:r>
    </w:p>
    <w:p w14:paraId="7F47F4F3" w14:textId="77777777" w:rsidR="00E57842" w:rsidRPr="00A473B9" w:rsidRDefault="00E57842" w:rsidP="00266B9E">
      <w:pPr>
        <w:pStyle w:val="Listepuces"/>
      </w:pPr>
      <w:r w:rsidRPr="00A473B9">
        <w:t xml:space="preserve">Title &amp; Department : </w:t>
      </w:r>
      <w:proofErr w:type="spellStart"/>
      <w:r w:rsidRPr="00A473B9">
        <w:t>Titre</w:t>
      </w:r>
      <w:proofErr w:type="spellEnd"/>
      <w:r w:rsidRPr="00A473B9">
        <w:t xml:space="preserve"> / Service,</w:t>
      </w:r>
    </w:p>
    <w:p w14:paraId="068D026C" w14:textId="77777777" w:rsidR="00E57842" w:rsidRPr="00A473B9" w:rsidRDefault="00E57842" w:rsidP="00266B9E">
      <w:pPr>
        <w:pStyle w:val="Listepuces"/>
      </w:pPr>
      <w:r w:rsidRPr="00A473B9">
        <w:t xml:space="preserve">Organization : Raison </w:t>
      </w:r>
      <w:proofErr w:type="spellStart"/>
      <w:r w:rsidRPr="00A473B9">
        <w:t>sociale</w:t>
      </w:r>
      <w:proofErr w:type="spellEnd"/>
      <w:r w:rsidRPr="00A473B9">
        <w:t>,</w:t>
      </w:r>
    </w:p>
    <w:p w14:paraId="6AA28B53" w14:textId="77777777" w:rsidR="00E57842" w:rsidRPr="00A473B9" w:rsidRDefault="00E57842" w:rsidP="00266B9E">
      <w:pPr>
        <w:pStyle w:val="Listepuces"/>
      </w:pPr>
      <w:r w:rsidRPr="00A473B9">
        <w:lastRenderedPageBreak/>
        <w:t xml:space="preserve">Street Address : </w:t>
      </w:r>
      <w:proofErr w:type="spellStart"/>
      <w:r w:rsidRPr="00A473B9">
        <w:t>Adresse</w:t>
      </w:r>
      <w:proofErr w:type="spellEnd"/>
      <w:r w:rsidRPr="00A473B9">
        <w:t>,</w:t>
      </w:r>
    </w:p>
    <w:p w14:paraId="78C7E1CA" w14:textId="77777777" w:rsidR="00E57842" w:rsidRPr="005067AA" w:rsidRDefault="00E57842" w:rsidP="00266B9E">
      <w:pPr>
        <w:pStyle w:val="Listepuces"/>
        <w:rPr>
          <w:lang w:val="fr-FR"/>
        </w:rPr>
      </w:pPr>
      <w:r w:rsidRPr="005067AA">
        <w:rPr>
          <w:lang w:val="fr-FR"/>
        </w:rPr>
        <w:t>City : ville,</w:t>
      </w:r>
    </w:p>
    <w:p w14:paraId="272DFF24" w14:textId="77777777" w:rsidR="00E57842" w:rsidRPr="005067AA" w:rsidRDefault="00E57842" w:rsidP="00266B9E">
      <w:pPr>
        <w:pStyle w:val="Listepuces"/>
        <w:rPr>
          <w:lang w:val="fr-FR"/>
        </w:rPr>
      </w:pPr>
      <w:r w:rsidRPr="005067AA">
        <w:rPr>
          <w:lang w:val="fr-FR"/>
        </w:rPr>
        <w:t>State or Province : État / province (ne pas remplir pour une adresse en France),</w:t>
      </w:r>
    </w:p>
    <w:p w14:paraId="2AA1CC31" w14:textId="77777777" w:rsidR="00E57842" w:rsidRPr="005067AA" w:rsidRDefault="00E57842" w:rsidP="00266B9E">
      <w:pPr>
        <w:pStyle w:val="Listepuces"/>
        <w:rPr>
          <w:lang w:val="fr-FR"/>
        </w:rPr>
      </w:pPr>
      <w:r w:rsidRPr="005067AA">
        <w:rPr>
          <w:lang w:val="fr-FR"/>
        </w:rPr>
        <w:t>Postal Code :  Code postal,</w:t>
      </w:r>
    </w:p>
    <w:p w14:paraId="1C232B8D" w14:textId="77777777" w:rsidR="00E57842" w:rsidRPr="005067AA" w:rsidRDefault="00E57842" w:rsidP="00266B9E">
      <w:pPr>
        <w:pStyle w:val="Listepuces"/>
        <w:rPr>
          <w:lang w:val="fr-FR"/>
        </w:rPr>
      </w:pPr>
      <w:r w:rsidRPr="005067AA">
        <w:rPr>
          <w:lang w:val="fr-FR"/>
        </w:rPr>
        <w:t>Country :  Pays,</w:t>
      </w:r>
    </w:p>
    <w:p w14:paraId="0C4A7919" w14:textId="77777777" w:rsidR="00E57842" w:rsidRPr="005067AA" w:rsidRDefault="00E57842" w:rsidP="00266B9E">
      <w:pPr>
        <w:pStyle w:val="Listepuces"/>
        <w:rPr>
          <w:lang w:val="fr-FR"/>
        </w:rPr>
      </w:pPr>
      <w:r w:rsidRPr="005067AA">
        <w:rPr>
          <w:lang w:val="fr-FR"/>
        </w:rPr>
        <w:t xml:space="preserve">Email </w:t>
      </w:r>
      <w:proofErr w:type="spellStart"/>
      <w:r w:rsidRPr="005067AA">
        <w:rPr>
          <w:lang w:val="fr-FR"/>
        </w:rPr>
        <w:t>Address</w:t>
      </w:r>
      <w:proofErr w:type="spellEnd"/>
      <w:r w:rsidRPr="005067AA">
        <w:rPr>
          <w:lang w:val="fr-FR"/>
        </w:rPr>
        <w:t> :  Adresse e-mail,</w:t>
      </w:r>
    </w:p>
    <w:p w14:paraId="20146264" w14:textId="77777777" w:rsidR="00E57842" w:rsidRPr="005067AA" w:rsidRDefault="00E57842" w:rsidP="00266B9E">
      <w:pPr>
        <w:pStyle w:val="Listepuces"/>
        <w:rPr>
          <w:lang w:val="fr-FR"/>
        </w:rPr>
      </w:pPr>
      <w:proofErr w:type="spellStart"/>
      <w:r w:rsidRPr="005067AA">
        <w:rPr>
          <w:lang w:val="fr-FR"/>
        </w:rPr>
        <w:t>Telephone</w:t>
      </w:r>
      <w:proofErr w:type="spellEnd"/>
      <w:r w:rsidRPr="005067AA">
        <w:rPr>
          <w:lang w:val="fr-FR"/>
        </w:rPr>
        <w:t> : Téléphone,</w:t>
      </w:r>
    </w:p>
    <w:p w14:paraId="490F538B" w14:textId="77777777" w:rsidR="00E57842" w:rsidRPr="005067AA" w:rsidRDefault="00E57842" w:rsidP="00266B9E">
      <w:pPr>
        <w:pStyle w:val="Listepuces"/>
        <w:rPr>
          <w:lang w:val="fr-FR"/>
        </w:rPr>
      </w:pPr>
      <w:proofErr w:type="spellStart"/>
      <w:r w:rsidRPr="005067AA">
        <w:rPr>
          <w:lang w:val="fr-FR"/>
        </w:rPr>
        <w:t>Submit</w:t>
      </w:r>
      <w:proofErr w:type="spellEnd"/>
      <w:r w:rsidRPr="005067AA">
        <w:rPr>
          <w:lang w:val="fr-FR"/>
        </w:rPr>
        <w:t xml:space="preserve"> Registration : Envoyer le formulaire,</w:t>
      </w:r>
    </w:p>
    <w:p w14:paraId="6C04E4B1" w14:textId="77777777" w:rsidR="00E57842" w:rsidRPr="005067AA" w:rsidRDefault="00E57842" w:rsidP="00266B9E">
      <w:pPr>
        <w:pStyle w:val="Listepuces"/>
        <w:rPr>
          <w:lang w:val="fr-FR"/>
        </w:rPr>
      </w:pPr>
      <w:r w:rsidRPr="005067AA">
        <w:rPr>
          <w:lang w:val="fr-FR"/>
        </w:rPr>
        <w:t xml:space="preserve">Clear </w:t>
      </w:r>
      <w:proofErr w:type="spellStart"/>
      <w:r w:rsidRPr="005067AA">
        <w:rPr>
          <w:lang w:val="fr-FR"/>
        </w:rPr>
        <w:t>Form</w:t>
      </w:r>
      <w:proofErr w:type="spellEnd"/>
      <w:r w:rsidRPr="005067AA">
        <w:rPr>
          <w:lang w:val="fr-FR"/>
        </w:rPr>
        <w:t> : Recommencer.</w:t>
      </w:r>
    </w:p>
    <w:p w14:paraId="12C65B68" w14:textId="77777777" w:rsidR="00E57842" w:rsidRPr="00846EDA" w:rsidRDefault="00E57842" w:rsidP="00C42C27">
      <w:r w:rsidRPr="00846EDA">
        <w:rPr>
          <w:b/>
          <w:bCs/>
        </w:rPr>
        <w:t>Remarque :</w:t>
      </w:r>
      <w:r w:rsidRPr="00846EDA">
        <w:t xml:space="preserve"> Vous pouvez, depuis ce f</w:t>
      </w:r>
      <w:r w:rsidR="004C162A" w:rsidRPr="00846EDA">
        <w:t>ormulaire, vous abonner à deux m</w:t>
      </w:r>
      <w:r w:rsidRPr="00846EDA">
        <w:t>ailing-</w:t>
      </w:r>
      <w:proofErr w:type="spellStart"/>
      <w:r w:rsidRPr="00846EDA">
        <w:t>lists</w:t>
      </w:r>
      <w:proofErr w:type="spellEnd"/>
      <w:r w:rsidRPr="00846EDA">
        <w:t xml:space="preserve"> (toutes deux en anglais) : </w:t>
      </w:r>
      <w:proofErr w:type="spellStart"/>
      <w:r w:rsidRPr="00846EDA">
        <w:t>DuxUser</w:t>
      </w:r>
      <w:proofErr w:type="spellEnd"/>
      <w:r w:rsidRPr="00846EDA">
        <w:t xml:space="preserve"> (liste de discussion entre utilisateurs de la version américaine) et </w:t>
      </w:r>
      <w:proofErr w:type="spellStart"/>
      <w:r w:rsidRPr="00846EDA">
        <w:t>DuxNews</w:t>
      </w:r>
      <w:proofErr w:type="spellEnd"/>
      <w:r w:rsidRPr="00846EDA">
        <w:t xml:space="preserve"> (liste de diffusion sur laquelle Duxbury envoie occasionnellement des informations commerciales ou techniques sur </w:t>
      </w:r>
      <w:r w:rsidR="00555F98" w:rsidRPr="00846EDA">
        <w:t>DBT</w:t>
      </w:r>
      <w:r w:rsidRPr="00846EDA">
        <w:t>).</w:t>
      </w:r>
    </w:p>
    <w:p w14:paraId="5EAD570E" w14:textId="77777777" w:rsidR="00E57842" w:rsidRPr="00846EDA" w:rsidRDefault="00E57842" w:rsidP="00C42C27">
      <w:r w:rsidRPr="00846EDA">
        <w:t>Si vous n'avez pas la possibilité de vous connecter au site Duxbury, vous pouvez enregistrer votre produit par e-mail, téléphone, fax ou courrier postal.</w:t>
      </w:r>
    </w:p>
    <w:p w14:paraId="3AF1AFB8" w14:textId="77777777" w:rsidR="00E57842" w:rsidRPr="00846EDA" w:rsidRDefault="00E57842" w:rsidP="00C42C27">
      <w:r w:rsidRPr="00846EDA">
        <w:t>Les champs marqués (</w:t>
      </w:r>
      <w:proofErr w:type="spellStart"/>
      <w:r w:rsidRPr="00846EDA">
        <w:t>required</w:t>
      </w:r>
      <w:proofErr w:type="spellEnd"/>
      <w:r w:rsidRPr="00846EDA">
        <w:t>) doivent être remplis.</w:t>
      </w:r>
    </w:p>
    <w:p w14:paraId="64EEF471" w14:textId="77777777" w:rsidR="00E57842" w:rsidRPr="00846EDA" w:rsidRDefault="00E57842" w:rsidP="00846EDA">
      <w:pPr>
        <w:pStyle w:val="Titre3"/>
        <w:ind w:left="423"/>
      </w:pPr>
      <w:bookmarkStart w:id="143" w:name="_Toc224139552"/>
      <w:bookmarkStart w:id="144" w:name="_Toc170203059"/>
      <w:bookmarkStart w:id="145" w:name="_Toc153534368"/>
      <w:bookmarkStart w:id="146" w:name="_Toc147652948"/>
      <w:bookmarkStart w:id="147" w:name="_Toc147652227"/>
      <w:bookmarkStart w:id="148" w:name="_Toc96939219"/>
      <w:bookmarkStart w:id="149" w:name="_Toc21541556"/>
      <w:r w:rsidRPr="00846EDA">
        <w:t>Activation</w:t>
      </w:r>
      <w:bookmarkEnd w:id="143"/>
      <w:bookmarkEnd w:id="144"/>
      <w:bookmarkEnd w:id="145"/>
      <w:bookmarkEnd w:id="146"/>
      <w:bookmarkEnd w:id="147"/>
      <w:bookmarkEnd w:id="148"/>
      <w:bookmarkEnd w:id="149"/>
    </w:p>
    <w:p w14:paraId="3E2481A5" w14:textId="77777777" w:rsidR="00E57842" w:rsidRPr="00846EDA" w:rsidRDefault="00E57842" w:rsidP="00C42C27">
      <w:r w:rsidRPr="00846EDA">
        <w:t xml:space="preserve">Cet assistant est appelé par le bouton Activation de l'écran d'accueil, ou par le menu Aide / À Propos de </w:t>
      </w:r>
      <w:r w:rsidR="00555F98" w:rsidRPr="00846EDA">
        <w:t>DBT</w:t>
      </w:r>
      <w:r w:rsidRPr="00846EDA">
        <w:t>. Choisissez la méthode d'activation, en cochant le bouton approprié.</w:t>
      </w:r>
    </w:p>
    <w:p w14:paraId="198E74AE" w14:textId="77777777" w:rsidR="00E57842" w:rsidRPr="00846EDA" w:rsidRDefault="00E57842" w:rsidP="00C42C27">
      <w:r w:rsidRPr="00846EDA">
        <w:t>Les options disponibles sont :</w:t>
      </w:r>
    </w:p>
    <w:p w14:paraId="091EF39B" w14:textId="77777777" w:rsidR="00E57842" w:rsidRPr="005067AA" w:rsidRDefault="00E57842" w:rsidP="00266B9E">
      <w:pPr>
        <w:pStyle w:val="Listepuces"/>
        <w:rPr>
          <w:lang w:val="fr-FR"/>
        </w:rPr>
      </w:pPr>
      <w:r w:rsidRPr="005067AA">
        <w:rPr>
          <w:lang w:val="fr-FR"/>
        </w:rPr>
        <w:t>Activer par Internet (c'est l'option recommandée),</w:t>
      </w:r>
    </w:p>
    <w:p w14:paraId="03744439" w14:textId="77777777" w:rsidR="00E57842" w:rsidRPr="005067AA" w:rsidRDefault="00E57842" w:rsidP="00266B9E">
      <w:pPr>
        <w:pStyle w:val="Listepuces"/>
        <w:rPr>
          <w:lang w:val="fr-FR"/>
        </w:rPr>
      </w:pPr>
      <w:r w:rsidRPr="005067AA">
        <w:rPr>
          <w:lang w:val="fr-FR"/>
        </w:rPr>
        <w:t>Activer sans passer par Internet (si le PC n’est pas connecté à Internet, ou si l’activation par Internet n’a pas fonctionné, à cause de restrictions du réseau ou de l’antivirus par exemple),</w:t>
      </w:r>
    </w:p>
    <w:p w14:paraId="1E69FA0D" w14:textId="77777777" w:rsidR="00E57842" w:rsidRPr="005067AA" w:rsidRDefault="00E57842" w:rsidP="00266B9E">
      <w:pPr>
        <w:pStyle w:val="Listepuces"/>
        <w:rPr>
          <w:lang w:val="fr-FR"/>
        </w:rPr>
      </w:pPr>
      <w:r w:rsidRPr="005067AA">
        <w:rPr>
          <w:lang w:val="fr-FR"/>
        </w:rPr>
        <w:t>Activer avec un code d'activation.</w:t>
      </w:r>
    </w:p>
    <w:p w14:paraId="62AA992A" w14:textId="77777777" w:rsidR="00E57842" w:rsidRPr="00846EDA" w:rsidRDefault="00E57842" w:rsidP="00C42C27">
      <w:r w:rsidRPr="00846EDA">
        <w:t>La première option permet une activation via le web, en se connectant directement au serveur Duxbury.</w:t>
      </w:r>
    </w:p>
    <w:p w14:paraId="45C2D54C" w14:textId="77777777" w:rsidR="00E57842" w:rsidRPr="00846EDA" w:rsidRDefault="00E57842" w:rsidP="00C42C27">
      <w:r w:rsidRPr="00846EDA">
        <w:t>L’option suivante permet d'obtenir les informations nécessaires à une activation par mail, téléphone ou fax.</w:t>
      </w:r>
    </w:p>
    <w:p w14:paraId="5E7D93CF" w14:textId="77777777" w:rsidR="00E57842" w:rsidRPr="00846EDA" w:rsidRDefault="00E57842" w:rsidP="00C42C27">
      <w:r w:rsidRPr="00846EDA">
        <w:t>La dernière option permet d'entrer le code d'activation préalablement obtenu.</w:t>
      </w:r>
    </w:p>
    <w:p w14:paraId="129C45D1" w14:textId="77777777" w:rsidR="00E57842" w:rsidRPr="00846EDA" w:rsidRDefault="00E57842" w:rsidP="00C42C27">
      <w:r w:rsidRPr="00846EDA">
        <w:lastRenderedPageBreak/>
        <w:t>Dans la mesure du possible, nous vous recommandons d'utiliser l'activation par Internet.</w:t>
      </w:r>
      <w:r w:rsidRPr="00846EDA">
        <w:rPr>
          <w:rStyle w:val="code-duxscreen"/>
        </w:rPr>
        <w:footnoteReference w:id="1"/>
      </w:r>
    </w:p>
    <w:p w14:paraId="102F1FB2" w14:textId="77777777" w:rsidR="00E57842" w:rsidRPr="00846EDA" w:rsidRDefault="00E57842" w:rsidP="00C42C27">
      <w:r w:rsidRPr="00846EDA">
        <w:t>Tabulez pour entrer les informations relatives à votre ordinateur, notez que si vous disposez de plusieurs machines sur lesquelles le logiciel sera activé, elles doivent porter un nom distinct.</w:t>
      </w:r>
    </w:p>
    <w:p w14:paraId="7ADFAF0D" w14:textId="77777777" w:rsidR="00E57842" w:rsidRPr="00846EDA" w:rsidRDefault="00E57842" w:rsidP="00C42C27">
      <w:r w:rsidRPr="00846EDA">
        <w:t>Validez sur Suivant.</w:t>
      </w:r>
    </w:p>
    <w:p w14:paraId="724B792F" w14:textId="77777777" w:rsidR="00E57842" w:rsidRPr="00846EDA" w:rsidRDefault="00E57842" w:rsidP="00C42C27">
      <w:r w:rsidRPr="00846EDA">
        <w:t>L'écran suivant confirme l'activation, et vous invite à valider sur le bouton Terminer pour quitter l'assistant ; dans le cas où l'activation aurait échoué, un message d'erreur vous l'indique. S'il s'agit d'un problème de connexion avec le serveur, renouvelez l'opération ultérieurement.</w:t>
      </w:r>
    </w:p>
    <w:p w14:paraId="5474FCD4" w14:textId="77777777" w:rsidR="00E57842" w:rsidRPr="00846EDA" w:rsidRDefault="00E57842" w:rsidP="00C42C27">
      <w:r w:rsidRPr="00846EDA">
        <w:t xml:space="preserve">Si vous souhaitez activer </w:t>
      </w:r>
      <w:r w:rsidR="00555F98" w:rsidRPr="00846EDA">
        <w:t>DBT</w:t>
      </w:r>
      <w:r w:rsidRPr="00846EDA">
        <w:t xml:space="preserve"> par téléphone, fax ou e-mail, assurez-vous de fournir le numéro de licence, la version, et le Code de Référence tels qu'ils apparaissent à l'écran ; vous devez également fournir vos nom et adresse.</w:t>
      </w:r>
    </w:p>
    <w:p w14:paraId="27143B7E" w14:textId="6C023CDF" w:rsidR="00E57842" w:rsidRPr="00846EDA" w:rsidRDefault="00E57842" w:rsidP="00C42C27">
      <w:r w:rsidRPr="00846EDA">
        <w:t>Dans le cas où, pour une raison quelconque, l'activation de votre licence ne se produirait pas normalement alors que vous êtes certain d'avoir entré les données correctes, notez soigneusement le message d'erreur affiché à l'écran. Il peut s'agir simplement d'un problème temporaire lié à la connexion Internet ;</w:t>
      </w:r>
      <w:r w:rsidRPr="003F70D8">
        <w:rPr>
          <w:bCs/>
        </w:rPr>
        <w:t xml:space="preserve"> </w:t>
      </w:r>
      <w:r w:rsidRPr="00846EDA">
        <w:t xml:space="preserve">il suffit alors de tenter une nouvelle connexion quelques heures plus tard. Si le problème persiste, contactez </w:t>
      </w:r>
      <w:r w:rsidR="00463A70" w:rsidRPr="00846EDA">
        <w:t xml:space="preserve">le Service du Matériel Spécialisé de </w:t>
      </w:r>
      <w:r w:rsidRPr="00846EDA">
        <w:t>l'</w:t>
      </w:r>
      <w:r w:rsidR="00463A70" w:rsidRPr="00846EDA">
        <w:t>Association Valentin Haüy</w:t>
      </w:r>
      <w:r w:rsidRPr="00846EDA">
        <w:t xml:space="preserve"> en fournissant toutes les informations utiles (en particulier : nom d'utilisateur et numéro de licence)</w:t>
      </w:r>
      <w:r w:rsidR="003F70D8">
        <w:t xml:space="preserve">, ou adressez un courriel à l’adresse </w:t>
      </w:r>
      <w:hyperlink r:id="rId16" w:history="1">
        <w:r w:rsidR="003F70D8" w:rsidRPr="008D1B5A">
          <w:rPr>
            <w:rStyle w:val="Lienhypertexte"/>
          </w:rPr>
          <w:t>activation@duxsys.com</w:t>
        </w:r>
      </w:hyperlink>
      <w:r w:rsidR="003F70D8">
        <w:t> ; même si vous rédigez votre message en français, les outils de traduction permettront à l’équipe de Duxbury de vous répondre</w:t>
      </w:r>
      <w:r w:rsidRPr="00846EDA">
        <w:t>.</w:t>
      </w:r>
    </w:p>
    <w:p w14:paraId="49C2B58D" w14:textId="77777777" w:rsidR="00E57842" w:rsidRPr="00846EDA" w:rsidRDefault="00E57842" w:rsidP="00846EDA">
      <w:pPr>
        <w:pStyle w:val="Titre3"/>
        <w:ind w:left="423"/>
      </w:pPr>
      <w:bookmarkStart w:id="150" w:name="_Toc224139553"/>
      <w:bookmarkStart w:id="151" w:name="_Toc170203060"/>
      <w:bookmarkStart w:id="152" w:name="_Toc153534369"/>
      <w:bookmarkStart w:id="153" w:name="_Toc147652949"/>
      <w:bookmarkStart w:id="154" w:name="_Toc147652228"/>
      <w:bookmarkStart w:id="155" w:name="_Toc96939220"/>
      <w:bookmarkStart w:id="156" w:name="_Toc21541557"/>
      <w:r w:rsidRPr="00846EDA">
        <w:t>Désactivation</w:t>
      </w:r>
      <w:bookmarkEnd w:id="150"/>
      <w:bookmarkEnd w:id="151"/>
      <w:bookmarkEnd w:id="152"/>
      <w:bookmarkEnd w:id="153"/>
      <w:bookmarkEnd w:id="154"/>
      <w:bookmarkEnd w:id="155"/>
      <w:bookmarkEnd w:id="156"/>
    </w:p>
    <w:p w14:paraId="4DBBB6E4" w14:textId="77777777" w:rsidR="00E57842" w:rsidRPr="00846EDA" w:rsidRDefault="00E57842" w:rsidP="00C42C27">
      <w:r w:rsidRPr="00846EDA">
        <w:t xml:space="preserve">Il est très important de procéder à la désactivation de votre logiciel notamment dans les cas suivants : transfert du logiciel sur un autre ordinateur, désinstallation de </w:t>
      </w:r>
      <w:r w:rsidR="00555F98" w:rsidRPr="00846EDA">
        <w:t>DBT</w:t>
      </w:r>
      <w:r w:rsidRPr="00846EDA">
        <w:t>, mise à jour ou intervention importante sur le système d'exploitation, formatage du disque dur…</w:t>
      </w:r>
    </w:p>
    <w:p w14:paraId="35642C69" w14:textId="77777777" w:rsidR="00E57842" w:rsidRPr="00846EDA" w:rsidRDefault="00E57842" w:rsidP="00C42C27">
      <w:r w:rsidRPr="00846EDA">
        <w:t xml:space="preserve">Notez bien que si vous n'avez pas procédé à la désactivation de votre logiciel et que, au moment d'une réinstallation de </w:t>
      </w:r>
      <w:r w:rsidR="00555F98" w:rsidRPr="00846EDA">
        <w:t>DBT</w:t>
      </w:r>
      <w:r w:rsidRPr="00846EDA">
        <w:t xml:space="preserve">, vous tentez d'obtenir une activation pour pouvoir utiliser le Transcripteur, l'activation sera refusée par le serveur web de Duxbury </w:t>
      </w:r>
      <w:proofErr w:type="spellStart"/>
      <w:r w:rsidRPr="00846EDA">
        <w:t>Systems</w:t>
      </w:r>
      <w:proofErr w:type="spellEnd"/>
      <w:r w:rsidRPr="00846EDA">
        <w:t>. Dans une telle situation, seul Duxbury pourra intervenir en réinitialisant, le cas échéant, votre compte utilisateur sur le serveur.</w:t>
      </w:r>
    </w:p>
    <w:p w14:paraId="5F087AFB" w14:textId="77777777" w:rsidR="00E57842" w:rsidRPr="00846EDA" w:rsidRDefault="00E57842" w:rsidP="00C42C27">
      <w:r w:rsidRPr="00846EDA">
        <w:t xml:space="preserve">Si vous devez désactiver </w:t>
      </w:r>
      <w:r w:rsidR="00555F98" w:rsidRPr="00846EDA">
        <w:t>DBT</w:t>
      </w:r>
      <w:r w:rsidRPr="00846EDA">
        <w:t xml:space="preserve"> (pour le transférer sur un autre poste par exemple), choisissez le bouton Désactiver de la boîte de dialogue Aide / À Propos de </w:t>
      </w:r>
      <w:r w:rsidR="00555F98" w:rsidRPr="00846EDA">
        <w:t>DBT</w:t>
      </w:r>
      <w:r w:rsidRPr="00846EDA">
        <w:t>.</w:t>
      </w:r>
    </w:p>
    <w:p w14:paraId="6362C9EB" w14:textId="77777777" w:rsidR="00E57842" w:rsidRPr="00846EDA" w:rsidRDefault="00E57842" w:rsidP="00C42C27">
      <w:r w:rsidRPr="00846EDA">
        <w:lastRenderedPageBreak/>
        <w:t xml:space="preserve">L’assistant d’activation est alors lancé, le bouton « désactiver </w:t>
      </w:r>
      <w:r w:rsidR="00555F98" w:rsidRPr="00846EDA">
        <w:t>DBT</w:t>
      </w:r>
      <w:r w:rsidRPr="00846EDA">
        <w:t xml:space="preserve"> sur cet ordinateur » est sélectionné, vérifiez-le et validez sur Suivant.</w:t>
      </w:r>
    </w:p>
    <w:p w14:paraId="5FE93B4C" w14:textId="77777777" w:rsidR="00E57842" w:rsidRPr="00846EDA" w:rsidRDefault="00E57842" w:rsidP="00C42C27">
      <w:r w:rsidRPr="00846EDA">
        <w:t xml:space="preserve">Vous pouvez désactiver </w:t>
      </w:r>
      <w:r w:rsidR="00555F98" w:rsidRPr="00846EDA">
        <w:t>DBT</w:t>
      </w:r>
      <w:r w:rsidRPr="00846EDA">
        <w:t xml:space="preserve"> en ligne ou manuellement ; comme pour l'activation, nous vous recommandons, dans la mesure du possible, de procéder à cette manipulation par Internet.</w:t>
      </w:r>
      <w:r w:rsidRPr="00846EDA">
        <w:rPr>
          <w:rStyle w:val="code-duxscreen"/>
        </w:rPr>
        <w:footnoteReference w:id="2"/>
      </w:r>
      <w:r w:rsidRPr="00846EDA">
        <w:t xml:space="preserve"> Cliquez ensuite sur Suivant, puis, lorsque le message de confirmation apparaît, cliquez sur Terminer.</w:t>
      </w:r>
    </w:p>
    <w:p w14:paraId="1194C747" w14:textId="77777777" w:rsidR="001560C3" w:rsidRPr="00846EDA" w:rsidRDefault="001560C3" w:rsidP="00846EDA">
      <w:pPr>
        <w:pStyle w:val="Titre2"/>
      </w:pPr>
      <w:bookmarkStart w:id="157" w:name="_Toc224139554"/>
      <w:bookmarkStart w:id="158" w:name="_Toc170203061"/>
      <w:bookmarkStart w:id="159" w:name="_Toc153534370"/>
      <w:bookmarkStart w:id="160" w:name="_Toc147652950"/>
      <w:bookmarkStart w:id="161" w:name="_Toc147652229"/>
      <w:bookmarkStart w:id="162" w:name="_Toc96939221"/>
      <w:bookmarkStart w:id="163" w:name="_Toc21541558"/>
      <w:bookmarkStart w:id="164" w:name="_Toc86760315"/>
      <w:r w:rsidRPr="00846EDA">
        <w:t>Installation en réseau</w:t>
      </w:r>
      <w:bookmarkEnd w:id="157"/>
      <w:bookmarkEnd w:id="158"/>
      <w:bookmarkEnd w:id="159"/>
      <w:bookmarkEnd w:id="160"/>
      <w:bookmarkEnd w:id="161"/>
      <w:bookmarkEnd w:id="162"/>
      <w:bookmarkEnd w:id="163"/>
      <w:bookmarkEnd w:id="164"/>
    </w:p>
    <w:p w14:paraId="13AD9B27" w14:textId="77777777" w:rsidR="00682B71" w:rsidRPr="00846EDA" w:rsidRDefault="001560C3" w:rsidP="00C42C27">
      <w:r w:rsidRPr="00846EDA">
        <w:rPr>
          <w:b/>
        </w:rPr>
        <w:t>Important !</w:t>
      </w:r>
      <w:r w:rsidRPr="00846EDA">
        <w:t xml:space="preserve"> </w:t>
      </w:r>
      <w:r w:rsidR="006D41DF" w:rsidRPr="00846EDA">
        <w:t xml:space="preserve">Depuis </w:t>
      </w:r>
      <w:r w:rsidRPr="00846EDA">
        <w:t>la version 11.2, l’installation en réseau a été remaniée, lisez attentivement ce qui suit avant de lancer la procédure</w:t>
      </w:r>
      <w:r w:rsidR="00682B71" w:rsidRPr="00846EDA">
        <w:t>.</w:t>
      </w:r>
    </w:p>
    <w:p w14:paraId="0625EF07" w14:textId="77777777" w:rsidR="007D69B1" w:rsidRPr="00846EDA" w:rsidRDefault="007D69B1" w:rsidP="00C42C27">
      <w:r w:rsidRPr="00846EDA">
        <w:t xml:space="preserve">Vous trouverez ci-dessous un résumé des procédures d’installation, n’hésitez pas à consulter le système d’aide de </w:t>
      </w:r>
      <w:r w:rsidR="00555F98" w:rsidRPr="00846EDA">
        <w:t>DBT</w:t>
      </w:r>
      <w:r w:rsidRPr="00846EDA">
        <w:t xml:space="preserve"> (en Anglais) pour en savoir plus ; vous pouvez pour cela installer </w:t>
      </w:r>
      <w:r w:rsidR="00555F98" w:rsidRPr="00846EDA">
        <w:t>DBT</w:t>
      </w:r>
      <w:r w:rsidRPr="00846EDA">
        <w:t xml:space="preserve"> sur n’importe quelle machine, même sans l’activer, le système d’aide est accessible.</w:t>
      </w:r>
    </w:p>
    <w:p w14:paraId="784F9A6F" w14:textId="77777777" w:rsidR="001560C3" w:rsidRPr="00846EDA" w:rsidRDefault="00FE6F7D" w:rsidP="00C42C27">
      <w:r w:rsidRPr="00846EDA">
        <w:t xml:space="preserve">Pour en savoir plus sur l’installation de </w:t>
      </w:r>
      <w:r w:rsidR="00555F98" w:rsidRPr="00846EDA">
        <w:t>DBT</w:t>
      </w:r>
      <w:r w:rsidRPr="00846EDA">
        <w:t xml:space="preserve"> en réseau, consultez la page suivante</w:t>
      </w:r>
      <w:r w:rsidR="007D69B1" w:rsidRPr="00846EDA">
        <w:t xml:space="preserve"> sur le site Duxbury</w:t>
      </w:r>
      <w:r w:rsidRPr="00846EDA">
        <w:t>, (en Anglais) :</w:t>
      </w:r>
    </w:p>
    <w:p w14:paraId="20E48BB0" w14:textId="2CE634BE" w:rsidR="00FE6F7D" w:rsidRPr="00846EDA" w:rsidRDefault="009670FA" w:rsidP="00C42C27">
      <w:hyperlink r:id="rId17" w:history="1">
        <w:r w:rsidR="00FE6F7D" w:rsidRPr="00846EDA">
          <w:t>http://www.duxburysystems.com/documentation/</w:t>
        </w:r>
        <w:r w:rsidR="00555F98" w:rsidRPr="00846EDA">
          <w:t>DBT</w:t>
        </w:r>
        <w:r w:rsidR="00FE6F7D" w:rsidRPr="00846EDA">
          <w:t>11.2/getting_setup_in_</w:t>
        </w:r>
        <w:r w:rsidR="00555F98" w:rsidRPr="00846EDA">
          <w:t>DBT</w:t>
        </w:r>
        <w:r w:rsidR="00FE6F7D" w:rsidRPr="00846EDA">
          <w:t>/Installation/Installation.htm</w:t>
        </w:r>
      </w:hyperlink>
    </w:p>
    <w:p w14:paraId="0A3BE6A5" w14:textId="77777777" w:rsidR="001A05D2" w:rsidRPr="00846EDA" w:rsidRDefault="00C03ACE" w:rsidP="00C42C27">
      <w:r w:rsidRPr="00846EDA">
        <w:t xml:space="preserve">Deux </w:t>
      </w:r>
      <w:r w:rsidR="001A05D2" w:rsidRPr="00846EDA">
        <w:t>méthodes sont proposées pour l’installation en réseau:</w:t>
      </w:r>
    </w:p>
    <w:p w14:paraId="370C0C34" w14:textId="77777777" w:rsidR="001A05D2" w:rsidRPr="005067AA" w:rsidRDefault="001A05D2" w:rsidP="00266B9E">
      <w:pPr>
        <w:pStyle w:val="Listepuces"/>
        <w:rPr>
          <w:lang w:val="fr-FR"/>
        </w:rPr>
      </w:pPr>
      <w:r w:rsidRPr="005067AA">
        <w:rPr>
          <w:lang w:val="fr-FR"/>
        </w:rPr>
        <w:t>L’installation manuelle,</w:t>
      </w:r>
    </w:p>
    <w:p w14:paraId="643CEC92" w14:textId="77777777" w:rsidR="001A05D2" w:rsidRPr="005067AA" w:rsidRDefault="001A05D2" w:rsidP="00266B9E">
      <w:pPr>
        <w:pStyle w:val="Listepuces"/>
        <w:rPr>
          <w:lang w:val="fr-FR"/>
        </w:rPr>
      </w:pPr>
      <w:r w:rsidRPr="005067AA">
        <w:rPr>
          <w:lang w:val="fr-FR"/>
        </w:rPr>
        <w:t>La création d’une image po</w:t>
      </w:r>
      <w:r w:rsidR="007D69B1" w:rsidRPr="005067AA">
        <w:rPr>
          <w:lang w:val="fr-FR"/>
        </w:rPr>
        <w:t>ur une installation automatique, celle-ci permettant d’installer en une seule opération et sur chaque machine, le numéro de licence et la configuration des embosseuses</w:t>
      </w:r>
      <w:r w:rsidR="00C03ACE" w:rsidRPr="005067AA">
        <w:rPr>
          <w:lang w:val="fr-FR"/>
        </w:rPr>
        <w:t xml:space="preserve"> et imprimantes</w:t>
      </w:r>
      <w:r w:rsidR="007D69B1" w:rsidRPr="005067AA">
        <w:rPr>
          <w:lang w:val="fr-FR"/>
        </w:rPr>
        <w:t>.</w:t>
      </w:r>
    </w:p>
    <w:p w14:paraId="65CBEA1C" w14:textId="48CC32B6" w:rsidR="007D69B1" w:rsidRPr="00846EDA" w:rsidRDefault="00C03ACE" w:rsidP="00846EDA">
      <w:pPr>
        <w:pStyle w:val="Titre3"/>
        <w:ind w:left="423"/>
      </w:pPr>
      <w:bookmarkStart w:id="165" w:name="_Toc21541559"/>
      <w:r w:rsidRPr="00846EDA">
        <w:t>Installation manuelle</w:t>
      </w:r>
      <w:bookmarkEnd w:id="165"/>
    </w:p>
    <w:p w14:paraId="074AD61C" w14:textId="77777777" w:rsidR="00C03ACE" w:rsidRPr="00846EDA" w:rsidRDefault="00C03ACE" w:rsidP="00C42C27">
      <w:r w:rsidRPr="00846EDA">
        <w:t>La procédure se divise en plusieurs étapes :</w:t>
      </w:r>
    </w:p>
    <w:p w14:paraId="5D04A84B" w14:textId="77777777" w:rsidR="00C03ACE" w:rsidRPr="005067AA" w:rsidRDefault="00C03ACE" w:rsidP="00266B9E">
      <w:pPr>
        <w:pStyle w:val="Listepuces"/>
        <w:rPr>
          <w:lang w:val="fr-FR"/>
        </w:rPr>
      </w:pPr>
      <w:r w:rsidRPr="005067AA">
        <w:rPr>
          <w:lang w:val="fr-FR"/>
        </w:rPr>
        <w:t>Choisissez la machine qui servira de serveur (ou « station de travail ») ; il n'es</w:t>
      </w:r>
      <w:r w:rsidR="004C162A" w:rsidRPr="005067AA">
        <w:rPr>
          <w:lang w:val="fr-FR"/>
        </w:rPr>
        <w:t xml:space="preserve">t pas nécessaire d'utiliser un </w:t>
      </w:r>
      <w:r w:rsidRPr="005067AA">
        <w:rPr>
          <w:lang w:val="fr-FR"/>
        </w:rPr>
        <w:t xml:space="preserve">serveur au sens premier du terme, il faut que la machine tourne sous environnement Windows XP minimum, et qu'il soit possible de la laisser allumée en permanence pour que les utilisateurs distants puissent travailler avec </w:t>
      </w:r>
      <w:r w:rsidR="00555F98" w:rsidRPr="005067AA">
        <w:rPr>
          <w:lang w:val="fr-FR"/>
        </w:rPr>
        <w:t>DBT</w:t>
      </w:r>
      <w:r w:rsidRPr="005067AA">
        <w:rPr>
          <w:lang w:val="fr-FR"/>
        </w:rPr>
        <w:t>.</w:t>
      </w:r>
    </w:p>
    <w:p w14:paraId="16B920F6" w14:textId="77777777" w:rsidR="00C03ACE" w:rsidRPr="005067AA" w:rsidRDefault="00C03ACE" w:rsidP="00266B9E">
      <w:pPr>
        <w:pStyle w:val="Listepuces"/>
        <w:rPr>
          <w:lang w:val="fr-FR"/>
        </w:rPr>
      </w:pPr>
      <w:r w:rsidRPr="005067AA">
        <w:rPr>
          <w:lang w:val="fr-FR"/>
        </w:rPr>
        <w:t xml:space="preserve">Assurez-vous que le port TCPIP 8080 n'est pas utilisé sur le réseau, et ne sera pas bloqué par le firewall lors des échanges entre le serveur et les machines-client. Dans le cas contraire, </w:t>
      </w:r>
      <w:r w:rsidRPr="005067AA">
        <w:rPr>
          <w:lang w:val="fr-FR"/>
        </w:rPr>
        <w:lastRenderedPageBreak/>
        <w:t>choisissez un autre port et gardez en mémoire que vous devrez effectuer certains ajustements au cours de l'installation.</w:t>
      </w:r>
    </w:p>
    <w:p w14:paraId="57323D6E" w14:textId="77777777" w:rsidR="00C03ACE" w:rsidRPr="005067AA" w:rsidRDefault="00C03ACE" w:rsidP="00266B9E">
      <w:pPr>
        <w:pStyle w:val="Listepuces"/>
        <w:rPr>
          <w:lang w:val="fr-FR"/>
        </w:rPr>
      </w:pPr>
      <w:r w:rsidRPr="005067AA">
        <w:rPr>
          <w:lang w:val="fr-FR"/>
        </w:rPr>
        <w:t xml:space="preserve">Notez le DNS du serveur, afin de pouvoir vous y connecter depuis les machines distantes ; si aucun DNS n’est défini, vous pouvez utiliser l’adresse IP de la machine-serveur, à condition qu’il ne s’agisse pas d’une adresse dynamique ; entrez la commande </w:t>
      </w:r>
      <w:r w:rsidRPr="005067AA">
        <w:rPr>
          <w:lang w:val="fr-FR"/>
        </w:rPr>
        <w:br/>
      </w:r>
      <w:r w:rsidRPr="005067AA">
        <w:rPr>
          <w:rStyle w:val="keyboard"/>
          <w:lang w:val="fr-FR"/>
        </w:rPr>
        <w:t>ipconfig /all &lt;Enter&gt;</w:t>
      </w:r>
      <w:r w:rsidRPr="005067AA">
        <w:rPr>
          <w:rStyle w:val="keyboard"/>
          <w:lang w:val="fr-FR"/>
        </w:rPr>
        <w:br/>
      </w:r>
      <w:r w:rsidRPr="005067AA">
        <w:rPr>
          <w:lang w:val="fr-FR"/>
        </w:rPr>
        <w:t>pour connaître le DNS du serveur, puis sur les machines distantes, entrez la commande</w:t>
      </w:r>
      <w:r w:rsidRPr="005067AA">
        <w:rPr>
          <w:lang w:val="fr-FR"/>
        </w:rPr>
        <w:br/>
      </w:r>
      <w:r w:rsidRPr="005067AA">
        <w:rPr>
          <w:rStyle w:val="keyboard"/>
          <w:lang w:val="fr-FR"/>
        </w:rPr>
        <w:t>ping “</w:t>
      </w:r>
      <w:proofErr w:type="spellStart"/>
      <w:r w:rsidRPr="005067AA">
        <w:rPr>
          <w:rStyle w:val="keyboard"/>
          <w:lang w:val="fr-FR"/>
        </w:rPr>
        <w:t>name</w:t>
      </w:r>
      <w:proofErr w:type="spellEnd"/>
      <w:r w:rsidRPr="005067AA">
        <w:rPr>
          <w:rStyle w:val="keyboard"/>
          <w:lang w:val="fr-FR"/>
        </w:rPr>
        <w:t>” &lt;Enter&gt;</w:t>
      </w:r>
      <w:r w:rsidRPr="005067AA">
        <w:rPr>
          <w:rStyle w:val="keyboard"/>
          <w:lang w:val="fr-FR"/>
        </w:rPr>
        <w:br/>
      </w:r>
      <w:r w:rsidRPr="005067AA">
        <w:rPr>
          <w:lang w:val="fr-FR"/>
        </w:rPr>
        <w:t>pour vous assurer de la bonne communication avec le serveur.</w:t>
      </w:r>
    </w:p>
    <w:p w14:paraId="3D6B8A6A" w14:textId="77777777" w:rsidR="00C03ACE" w:rsidRPr="005067AA" w:rsidRDefault="00C03ACE" w:rsidP="00266B9E">
      <w:pPr>
        <w:pStyle w:val="Listepuces"/>
        <w:rPr>
          <w:lang w:val="fr-FR"/>
        </w:rPr>
      </w:pPr>
      <w:r w:rsidRPr="005067AA">
        <w:rPr>
          <w:lang w:val="fr-FR"/>
        </w:rPr>
        <w:t xml:space="preserve">Installez </w:t>
      </w:r>
      <w:r w:rsidR="00555F98" w:rsidRPr="005067AA">
        <w:rPr>
          <w:lang w:val="fr-FR"/>
        </w:rPr>
        <w:t>DBT</w:t>
      </w:r>
      <w:r w:rsidRPr="005067AA">
        <w:rPr>
          <w:lang w:val="fr-FR"/>
        </w:rPr>
        <w:t xml:space="preserve"> sur le serveur, en suivant les étapes d’une installation classique.</w:t>
      </w:r>
    </w:p>
    <w:p w14:paraId="61A9DC19" w14:textId="77777777" w:rsidR="00C03ACE" w:rsidRPr="005067AA" w:rsidRDefault="00C03ACE" w:rsidP="00266B9E">
      <w:pPr>
        <w:pStyle w:val="Listepuces"/>
        <w:rPr>
          <w:lang w:val="fr-FR"/>
        </w:rPr>
      </w:pPr>
      <w:r w:rsidRPr="005067AA">
        <w:rPr>
          <w:lang w:val="fr-FR"/>
        </w:rPr>
        <w:t xml:space="preserve">Activez </w:t>
      </w:r>
      <w:r w:rsidR="00555F98" w:rsidRPr="005067AA">
        <w:rPr>
          <w:lang w:val="fr-FR"/>
        </w:rPr>
        <w:t>DBT</w:t>
      </w:r>
      <w:r w:rsidRPr="005067AA">
        <w:rPr>
          <w:lang w:val="fr-FR"/>
        </w:rPr>
        <w:t xml:space="preserve"> sur le serveur, en cliquant sur le bouton Activation de l’écran d’accueil. Sur la page qui apparaît, choisissez l’option « </w:t>
      </w:r>
      <w:r w:rsidR="007B1CE2" w:rsidRPr="005067AA">
        <w:rPr>
          <w:rStyle w:val="keyboard"/>
          <w:lang w:val="fr-FR"/>
        </w:rPr>
        <w:t xml:space="preserve">Set up </w:t>
      </w:r>
      <w:proofErr w:type="spellStart"/>
      <w:r w:rsidR="007B1CE2" w:rsidRPr="005067AA">
        <w:rPr>
          <w:rStyle w:val="keyboard"/>
          <w:lang w:val="fr-FR"/>
        </w:rPr>
        <w:t>this</w:t>
      </w:r>
      <w:proofErr w:type="spellEnd"/>
      <w:r w:rsidR="007B1CE2" w:rsidRPr="005067AA">
        <w:rPr>
          <w:rStyle w:val="keyboard"/>
          <w:lang w:val="fr-FR"/>
        </w:rPr>
        <w:t xml:space="preserve"> server to host the network </w:t>
      </w:r>
      <w:proofErr w:type="spellStart"/>
      <w:r w:rsidR="007B1CE2" w:rsidRPr="005067AA">
        <w:rPr>
          <w:rStyle w:val="keyboard"/>
          <w:lang w:val="fr-FR"/>
        </w:rPr>
        <w:t>license</w:t>
      </w:r>
      <w:proofErr w:type="spellEnd"/>
      <w:r w:rsidR="007B1CE2" w:rsidRPr="005067AA">
        <w:rPr>
          <w:rStyle w:val="keyboard"/>
          <w:lang w:val="fr-FR"/>
        </w:rPr>
        <w:t> </w:t>
      </w:r>
      <w:r w:rsidRPr="005067AA">
        <w:rPr>
          <w:lang w:val="fr-FR"/>
        </w:rPr>
        <w:t>», puis suivez les différentes étapes.</w:t>
      </w:r>
      <w:r w:rsidR="007B1CE2" w:rsidRPr="005067AA">
        <w:rPr>
          <w:lang w:val="fr-FR"/>
        </w:rPr>
        <w:br/>
        <w:t>Choisissez de préférence l’activatio</w:t>
      </w:r>
      <w:r w:rsidR="004B1A2F" w:rsidRPr="005067AA">
        <w:rPr>
          <w:lang w:val="fr-FR"/>
        </w:rPr>
        <w:t>n</w:t>
      </w:r>
      <w:r w:rsidR="007B1CE2" w:rsidRPr="005067AA">
        <w:rPr>
          <w:lang w:val="fr-FR"/>
        </w:rPr>
        <w:t xml:space="preserve"> par Internet.</w:t>
      </w:r>
    </w:p>
    <w:p w14:paraId="4C6D91E2" w14:textId="77777777" w:rsidR="00C03ACE" w:rsidRPr="005067AA" w:rsidRDefault="007B1CE2" w:rsidP="00266B9E">
      <w:pPr>
        <w:pStyle w:val="Listepuces"/>
        <w:rPr>
          <w:lang w:val="fr-FR"/>
        </w:rPr>
      </w:pPr>
      <w:r w:rsidRPr="005067AA">
        <w:rPr>
          <w:lang w:val="fr-FR"/>
        </w:rPr>
        <w:t>Si vous n’utilisez pas le port 8080, l’assistant d’activation vous propose automatiquement d’entrer le numéro du port utilisé.</w:t>
      </w:r>
    </w:p>
    <w:p w14:paraId="22826D09" w14:textId="16822F13" w:rsidR="007B1CE2" w:rsidRPr="005067AA" w:rsidRDefault="007B1CE2" w:rsidP="00266B9E">
      <w:pPr>
        <w:pStyle w:val="Listepuces"/>
        <w:rPr>
          <w:lang w:val="fr-FR"/>
        </w:rPr>
      </w:pPr>
      <w:r w:rsidRPr="005067AA">
        <w:rPr>
          <w:lang w:val="fr-FR"/>
        </w:rPr>
        <w:t xml:space="preserve">Enfin, vous devez installer et exécuter un service supplémentaire, </w:t>
      </w:r>
      <w:proofErr w:type="spellStart"/>
      <w:r w:rsidRPr="005067AA">
        <w:rPr>
          <w:lang w:val="fr-FR"/>
        </w:rPr>
        <w:t>slsService</w:t>
      </w:r>
      <w:proofErr w:type="spellEnd"/>
      <w:r w:rsidRPr="005067AA">
        <w:rPr>
          <w:lang w:val="fr-FR"/>
        </w:rPr>
        <w:t xml:space="preserve">, qui permet aux </w:t>
      </w:r>
      <w:r w:rsidR="00555F98" w:rsidRPr="005067AA">
        <w:rPr>
          <w:lang w:val="fr-FR"/>
        </w:rPr>
        <w:t>DBT</w:t>
      </w:r>
      <w:r w:rsidRPr="005067AA">
        <w:rPr>
          <w:lang w:val="fr-FR"/>
        </w:rPr>
        <w:t xml:space="preserve"> distants de consulter les informations concernant l'activation, stockées sur le serveur.</w:t>
      </w:r>
      <w:r w:rsidRPr="005067AA">
        <w:rPr>
          <w:lang w:val="fr-FR"/>
        </w:rPr>
        <w:br/>
        <w:t>Vous trouverez ce programme, en le téléchargeant sur :</w:t>
      </w:r>
      <w:r w:rsidRPr="005067AA">
        <w:rPr>
          <w:lang w:val="fr-FR"/>
        </w:rPr>
        <w:br/>
      </w:r>
      <w:hyperlink r:id="rId18" w:history="1">
        <w:r w:rsidRPr="005067AA">
          <w:rPr>
            <w:lang w:val="fr-FR"/>
          </w:rPr>
          <w:t>http://www.duxburysystems.com/downloads/duxsls-100.msi</w:t>
        </w:r>
      </w:hyperlink>
    </w:p>
    <w:p w14:paraId="009DB542" w14:textId="77777777" w:rsidR="007B1CE2" w:rsidRPr="005067AA" w:rsidRDefault="007B1CE2" w:rsidP="00266B9E">
      <w:pPr>
        <w:pStyle w:val="Listepuces"/>
        <w:rPr>
          <w:lang w:val="fr-FR"/>
        </w:rPr>
      </w:pPr>
      <w:r w:rsidRPr="005067AA">
        <w:rPr>
          <w:lang w:val="fr-FR"/>
        </w:rPr>
        <w:t xml:space="preserve">Suivez les instructions du </w:t>
      </w:r>
      <w:r w:rsidR="004B1A2F" w:rsidRPr="005067AA">
        <w:rPr>
          <w:lang w:val="fr-FR"/>
        </w:rPr>
        <w:t>programme, et</w:t>
      </w:r>
      <w:r w:rsidRPr="005067AA">
        <w:rPr>
          <w:lang w:val="fr-FR"/>
        </w:rPr>
        <w:t xml:space="preserve"> sur la dernière page, vous avez la possibilité de lancer automatiquement l’éditeur SLS de Duxbury, étape indispensable pour initialiser l’activation à distance.</w:t>
      </w:r>
    </w:p>
    <w:p w14:paraId="3D3F674A" w14:textId="77777777" w:rsidR="007B1CE2" w:rsidRPr="005067AA" w:rsidRDefault="007B1CE2" w:rsidP="00266B9E">
      <w:pPr>
        <w:pStyle w:val="Listepuces"/>
        <w:rPr>
          <w:lang w:val="fr-FR"/>
        </w:rPr>
      </w:pPr>
      <w:r w:rsidRPr="005067AA">
        <w:rPr>
          <w:lang w:val="fr-FR"/>
        </w:rPr>
        <w:t xml:space="preserve">L’éditeur SLS vous permet d’indiquer le port utilisé pour le partage d’activation (par défaut 8080), et d’indiquer les programmes utilisant cette activation partagée (dans le cas où plusieurs versions de </w:t>
      </w:r>
      <w:r w:rsidR="00555F98" w:rsidRPr="005067AA">
        <w:rPr>
          <w:lang w:val="fr-FR"/>
        </w:rPr>
        <w:t>DBT</w:t>
      </w:r>
      <w:r w:rsidRPr="005067AA">
        <w:rPr>
          <w:lang w:val="fr-FR"/>
        </w:rPr>
        <w:t xml:space="preserve"> seraient installées par exemple) ; </w:t>
      </w:r>
      <w:r w:rsidRPr="005067AA">
        <w:rPr>
          <w:lang w:val="fr-FR"/>
        </w:rPr>
        <w:br/>
        <w:t>cliquez enfin sur le bouton Start pour lancer le service.</w:t>
      </w:r>
    </w:p>
    <w:p w14:paraId="446A5235" w14:textId="564A8EBA" w:rsidR="007B1CE2" w:rsidRPr="005067AA" w:rsidRDefault="00480460" w:rsidP="00266B9E">
      <w:pPr>
        <w:pStyle w:val="Listepuces"/>
        <w:rPr>
          <w:lang w:val="fr-FR"/>
        </w:rPr>
      </w:pPr>
      <w:r w:rsidRPr="005067AA">
        <w:rPr>
          <w:b/>
          <w:lang w:val="fr-FR"/>
        </w:rPr>
        <w:t>Note importante</w:t>
      </w:r>
      <w:r w:rsidRPr="005067AA">
        <w:rPr>
          <w:lang w:val="fr-FR"/>
        </w:rPr>
        <w:t> </w:t>
      </w:r>
      <w:r w:rsidR="007B1CE2" w:rsidRPr="005067AA">
        <w:rPr>
          <w:lang w:val="fr-FR"/>
        </w:rPr>
        <w:t>! Le service de partage d’activation n’est pas ajouté automatiquement à la liste des programmes autorisés par votre firewall, vous devez le faire manuellement ; reportez-vous à la documentation de votre système pour plus de détails.</w:t>
      </w:r>
    </w:p>
    <w:p w14:paraId="3DE095C5" w14:textId="77777777" w:rsidR="007B1CE2" w:rsidRPr="005067AA" w:rsidRDefault="007B1CE2" w:rsidP="00266B9E">
      <w:pPr>
        <w:pStyle w:val="Listepuces"/>
        <w:rPr>
          <w:lang w:val="fr-FR"/>
        </w:rPr>
      </w:pPr>
      <w:r w:rsidRPr="005067AA">
        <w:rPr>
          <w:lang w:val="fr-FR"/>
        </w:rPr>
        <w:t xml:space="preserve">Installez ensuite </w:t>
      </w:r>
      <w:r w:rsidR="00555F98" w:rsidRPr="005067AA">
        <w:rPr>
          <w:lang w:val="fr-FR"/>
        </w:rPr>
        <w:t>DBT</w:t>
      </w:r>
      <w:r w:rsidRPr="005067AA">
        <w:rPr>
          <w:lang w:val="fr-FR"/>
        </w:rPr>
        <w:t xml:space="preserve"> sur chacune des machines en suivant les étapes d’une installation classique.</w:t>
      </w:r>
    </w:p>
    <w:p w14:paraId="6BDE6A39" w14:textId="77777777" w:rsidR="007B1CE2" w:rsidRPr="005067AA" w:rsidRDefault="007B1CE2" w:rsidP="00266B9E">
      <w:pPr>
        <w:pStyle w:val="Listepuces"/>
        <w:rPr>
          <w:lang w:val="fr-FR"/>
        </w:rPr>
      </w:pPr>
      <w:r w:rsidRPr="005067AA">
        <w:rPr>
          <w:lang w:val="fr-FR"/>
        </w:rPr>
        <w:t xml:space="preserve">Activez ensuite </w:t>
      </w:r>
      <w:r w:rsidR="00555F98" w:rsidRPr="005067AA">
        <w:rPr>
          <w:lang w:val="fr-FR"/>
        </w:rPr>
        <w:t>DBT</w:t>
      </w:r>
      <w:r w:rsidRPr="005067AA">
        <w:rPr>
          <w:lang w:val="fr-FR"/>
        </w:rPr>
        <w:t xml:space="preserve"> sur chacune des mac</w:t>
      </w:r>
      <w:r w:rsidR="00D35E36" w:rsidRPr="005067AA">
        <w:rPr>
          <w:lang w:val="fr-FR"/>
        </w:rPr>
        <w:t>h</w:t>
      </w:r>
      <w:r w:rsidRPr="005067AA">
        <w:rPr>
          <w:lang w:val="fr-FR"/>
        </w:rPr>
        <w:t>ines, en cliquant sur le bouton « Activation » de l’écran d’accueil, ou depuis le menu Aide &gt; À propos de ;</w:t>
      </w:r>
      <w:r w:rsidRPr="005067AA">
        <w:rPr>
          <w:lang w:val="fr-FR"/>
        </w:rPr>
        <w:br/>
        <w:t>sur l’écran d’activation, choisissez l’option</w:t>
      </w:r>
      <w:r w:rsidRPr="005067AA">
        <w:rPr>
          <w:lang w:val="fr-FR"/>
        </w:rPr>
        <w:br/>
        <w:t>« </w:t>
      </w:r>
      <w:proofErr w:type="spellStart"/>
      <w:r w:rsidRPr="005067AA">
        <w:rPr>
          <w:lang w:val="fr-FR"/>
        </w:rPr>
        <w:t>Connect</w:t>
      </w:r>
      <w:proofErr w:type="spellEnd"/>
      <w:r w:rsidRPr="005067AA">
        <w:rPr>
          <w:lang w:val="fr-FR"/>
        </w:rPr>
        <w:t xml:space="preserve"> to the network </w:t>
      </w:r>
      <w:proofErr w:type="spellStart"/>
      <w:r w:rsidRPr="005067AA">
        <w:rPr>
          <w:lang w:val="fr-FR"/>
        </w:rPr>
        <w:t>license</w:t>
      </w:r>
      <w:proofErr w:type="spellEnd"/>
      <w:r w:rsidRPr="005067AA">
        <w:rPr>
          <w:lang w:val="fr-FR"/>
        </w:rPr>
        <w:t xml:space="preserve"> server on </w:t>
      </w:r>
      <w:proofErr w:type="spellStart"/>
      <w:r w:rsidRPr="005067AA">
        <w:rPr>
          <w:lang w:val="fr-FR"/>
        </w:rPr>
        <w:t>your</w:t>
      </w:r>
      <w:proofErr w:type="spellEnd"/>
      <w:r w:rsidRPr="005067AA">
        <w:rPr>
          <w:lang w:val="fr-FR"/>
        </w:rPr>
        <w:t xml:space="preserve"> LAN »</w:t>
      </w:r>
      <w:r w:rsidRPr="005067AA">
        <w:rPr>
          <w:lang w:val="fr-FR"/>
        </w:rPr>
        <w:br/>
        <w:t>et suivez les instructions.</w:t>
      </w:r>
    </w:p>
    <w:p w14:paraId="4E9E0DBC" w14:textId="577FC0D5" w:rsidR="007B1CE2" w:rsidRPr="00846EDA" w:rsidRDefault="00134B56" w:rsidP="00846EDA">
      <w:pPr>
        <w:pStyle w:val="Titre3"/>
        <w:ind w:left="423"/>
      </w:pPr>
      <w:bookmarkStart w:id="166" w:name="_Toc21541560"/>
      <w:r w:rsidRPr="00846EDA">
        <w:lastRenderedPageBreak/>
        <w:t>Installation automatique à partir d’une image</w:t>
      </w:r>
      <w:bookmarkEnd w:id="166"/>
    </w:p>
    <w:p w14:paraId="2081B70C" w14:textId="77777777" w:rsidR="00134B56" w:rsidRPr="00846EDA" w:rsidRDefault="00134B56" w:rsidP="00C42C27">
      <w:r w:rsidRPr="00846EDA">
        <w:t xml:space="preserve">Cette méthode permet d’installer automatiquement </w:t>
      </w:r>
      <w:r w:rsidR="00555F98" w:rsidRPr="00846EDA">
        <w:t>DBT</w:t>
      </w:r>
      <w:r w:rsidRPr="00846EDA">
        <w:t xml:space="preserve"> ainsi que les configurations d’embosseuses et d’imprimantes.</w:t>
      </w:r>
    </w:p>
    <w:p w14:paraId="2B58015B" w14:textId="77777777" w:rsidR="00134B56" w:rsidRPr="00846EDA" w:rsidRDefault="00134B56" w:rsidP="00C42C27">
      <w:r w:rsidRPr="00846EDA">
        <w:t>Comme pour la méthode manuelle, l’activation du logiciel ne se fait que sur la machine-serveur, les autres machines se connectant à celle-ci pour partager l’activation.</w:t>
      </w:r>
    </w:p>
    <w:p w14:paraId="6A38CA29" w14:textId="77777777" w:rsidR="00134B56" w:rsidRPr="005067AA" w:rsidRDefault="00134B56" w:rsidP="00266B9E">
      <w:pPr>
        <w:pStyle w:val="Listepuces"/>
        <w:rPr>
          <w:lang w:val="fr-FR"/>
        </w:rPr>
      </w:pPr>
      <w:r w:rsidRPr="005067AA">
        <w:rPr>
          <w:lang w:val="fr-FR"/>
        </w:rPr>
        <w:t>Assurez-vous que le dossier dans lequel sera stocké l’image de l’installation soit accessible en lecture depuis chaque machine-client, et en lecture et écriture depuis le serveur.</w:t>
      </w:r>
    </w:p>
    <w:p w14:paraId="502D936B" w14:textId="77777777" w:rsidR="00134B56" w:rsidRPr="005067AA" w:rsidRDefault="00134B56" w:rsidP="00266B9E">
      <w:pPr>
        <w:pStyle w:val="Listepuces"/>
        <w:rPr>
          <w:lang w:val="fr-FR"/>
        </w:rPr>
      </w:pPr>
      <w:r w:rsidRPr="005067AA">
        <w:rPr>
          <w:lang w:val="fr-FR"/>
        </w:rPr>
        <w:t xml:space="preserve">Suivez les étapes du paragraphe précédent pour installer et activer </w:t>
      </w:r>
      <w:r w:rsidR="00555F98" w:rsidRPr="005067AA">
        <w:rPr>
          <w:lang w:val="fr-FR"/>
        </w:rPr>
        <w:t>DBT</w:t>
      </w:r>
      <w:r w:rsidRPr="005067AA">
        <w:rPr>
          <w:lang w:val="fr-FR"/>
        </w:rPr>
        <w:t xml:space="preserve"> sur le serveur</w:t>
      </w:r>
      <w:r w:rsidR="00C72B85" w:rsidRPr="005067AA">
        <w:rPr>
          <w:lang w:val="fr-FR"/>
        </w:rPr>
        <w:t>, ainsi que le service de partage d’activation</w:t>
      </w:r>
      <w:r w:rsidRPr="005067AA">
        <w:rPr>
          <w:lang w:val="fr-FR"/>
        </w:rPr>
        <w:t>.</w:t>
      </w:r>
    </w:p>
    <w:p w14:paraId="7F7D6282" w14:textId="77777777" w:rsidR="00134B56" w:rsidRPr="005067AA" w:rsidRDefault="00134B56" w:rsidP="00266B9E">
      <w:pPr>
        <w:pStyle w:val="Listepuces"/>
        <w:rPr>
          <w:lang w:val="fr-FR"/>
        </w:rPr>
      </w:pPr>
      <w:r w:rsidRPr="005067AA">
        <w:rPr>
          <w:lang w:val="fr-FR"/>
        </w:rPr>
        <w:t>Créez les configurations d’embosseuses</w:t>
      </w:r>
      <w:r w:rsidR="00C72B85" w:rsidRPr="005067AA">
        <w:rPr>
          <w:lang w:val="fr-FR"/>
        </w:rPr>
        <w:t xml:space="preserve"> à inclure dans l’installation</w:t>
      </w:r>
      <w:r w:rsidRPr="005067AA">
        <w:rPr>
          <w:lang w:val="fr-FR"/>
        </w:rPr>
        <w:t xml:space="preserve">, en veillant à choisir l’option </w:t>
      </w:r>
      <w:r w:rsidRPr="005067AA">
        <w:rPr>
          <w:lang w:val="fr-FR"/>
        </w:rPr>
        <w:br/>
        <w:t xml:space="preserve">« configuration accessible à tous les utilisateurs » </w:t>
      </w:r>
      <w:r w:rsidRPr="005067AA">
        <w:rPr>
          <w:lang w:val="fr-FR"/>
        </w:rPr>
        <w:br/>
        <w:t>qui n’est pas l’option par défaut.</w:t>
      </w:r>
      <w:r w:rsidR="00C72B85" w:rsidRPr="005067AA">
        <w:rPr>
          <w:lang w:val="fr-FR"/>
        </w:rPr>
        <w:br/>
        <w:t>Vérifiez également que les embosseuses soient accessibles depuis tous les postes distants.</w:t>
      </w:r>
    </w:p>
    <w:p w14:paraId="1073B4A9" w14:textId="77777777" w:rsidR="00C72B85" w:rsidRPr="00846EDA" w:rsidRDefault="00C72B85" w:rsidP="00C42C27">
      <w:r w:rsidRPr="00846EDA">
        <w:t>Pour créer l’image de l’installation :</w:t>
      </w:r>
    </w:p>
    <w:p w14:paraId="40429750" w14:textId="77777777" w:rsidR="00ED5813" w:rsidRPr="00846EDA" w:rsidRDefault="00ED5813" w:rsidP="00C42C27">
      <w:r w:rsidRPr="00846EDA">
        <w:t xml:space="preserve">Une fois l’installation de </w:t>
      </w:r>
      <w:r w:rsidR="00555F98" w:rsidRPr="00846EDA">
        <w:t>DBT</w:t>
      </w:r>
      <w:r w:rsidRPr="00846EDA">
        <w:t xml:space="preserve"> effectuée sur le serveur, il est nécessaire de créer l’image depuis cette même machine, afin de pouvoir y associer les configurations d’embosseuses ; en revanche, à la fin de la procédure, l’image pourra être stockée sur une autre machine, dans un dossier partagé, accessible en lecture-écriture depuis le serveur, et en lecture depuis les machines sur lesquelles </w:t>
      </w:r>
      <w:r w:rsidR="00555F98" w:rsidRPr="00846EDA">
        <w:t>DBT</w:t>
      </w:r>
      <w:r w:rsidRPr="00846EDA">
        <w:t xml:space="preserve"> sera installé ultérieurement.</w:t>
      </w:r>
    </w:p>
    <w:p w14:paraId="68F66583" w14:textId="77777777" w:rsidR="00ED5813" w:rsidRPr="005067AA" w:rsidRDefault="00ED5813" w:rsidP="00266B9E">
      <w:pPr>
        <w:pStyle w:val="Listepuces"/>
        <w:rPr>
          <w:lang w:val="fr-FR"/>
        </w:rPr>
      </w:pPr>
      <w:r w:rsidRPr="005067AA">
        <w:rPr>
          <w:lang w:val="fr-FR"/>
        </w:rPr>
        <w:t xml:space="preserve">Lancez l'installation de </w:t>
      </w:r>
      <w:r w:rsidR="00555F98" w:rsidRPr="005067AA">
        <w:rPr>
          <w:lang w:val="fr-FR"/>
        </w:rPr>
        <w:t>DBT</w:t>
      </w:r>
      <w:r w:rsidRPr="005067AA">
        <w:rPr>
          <w:lang w:val="fr-FR"/>
        </w:rPr>
        <w:t xml:space="preserve"> en utilisant le programme MSIexec.exe et son commutateur /a, la ligne de commande se présente sous la forme :</w:t>
      </w:r>
      <w:r w:rsidRPr="005067AA">
        <w:rPr>
          <w:lang w:val="fr-FR"/>
        </w:rPr>
        <w:br/>
      </w:r>
      <w:proofErr w:type="spellStart"/>
      <w:r w:rsidRPr="005067AA">
        <w:rPr>
          <w:lang w:val="fr-FR"/>
        </w:rPr>
        <w:t>msiexec</w:t>
      </w:r>
      <w:proofErr w:type="spellEnd"/>
      <w:r w:rsidRPr="005067AA">
        <w:rPr>
          <w:lang w:val="fr-FR"/>
        </w:rPr>
        <w:t xml:space="preserve"> /a d:\</w:t>
      </w:r>
      <w:r w:rsidR="00555F98" w:rsidRPr="005067AA">
        <w:rPr>
          <w:lang w:val="fr-FR"/>
        </w:rPr>
        <w:t>DBT</w:t>
      </w:r>
      <w:r w:rsidR="003358B9" w:rsidRPr="005067AA">
        <w:rPr>
          <w:lang w:val="fr-FR"/>
        </w:rPr>
        <w:t>xxxx</w:t>
      </w:r>
      <w:r w:rsidRPr="005067AA">
        <w:rPr>
          <w:lang w:val="fr-FR"/>
        </w:rPr>
        <w:t>.msi</w:t>
      </w:r>
    </w:p>
    <w:p w14:paraId="4FA13BCA" w14:textId="77777777" w:rsidR="00ED5813" w:rsidRPr="005067AA" w:rsidRDefault="00ED5813" w:rsidP="00266B9E">
      <w:pPr>
        <w:pStyle w:val="Listepuces"/>
        <w:rPr>
          <w:lang w:val="fr-FR"/>
        </w:rPr>
      </w:pPr>
      <w:r w:rsidRPr="005067AA">
        <w:rPr>
          <w:lang w:val="fr-FR"/>
        </w:rPr>
        <w:t>Validez sur Next pour passer l'écran d'accueil.</w:t>
      </w:r>
    </w:p>
    <w:p w14:paraId="777F8F1E" w14:textId="77777777" w:rsidR="00ED5813" w:rsidRPr="005067AA" w:rsidRDefault="00ED5813" w:rsidP="00266B9E">
      <w:pPr>
        <w:pStyle w:val="Listepuces"/>
        <w:rPr>
          <w:lang w:val="fr-FR"/>
        </w:rPr>
      </w:pPr>
      <w:r w:rsidRPr="005067AA">
        <w:rPr>
          <w:lang w:val="fr-FR"/>
        </w:rPr>
        <w:t>Les étapes suivantes sont similaires à celles de l'installation classique.</w:t>
      </w:r>
    </w:p>
    <w:p w14:paraId="73A270D3" w14:textId="77777777" w:rsidR="00ED5813" w:rsidRPr="005067AA" w:rsidRDefault="00ED5813" w:rsidP="00266B9E">
      <w:pPr>
        <w:pStyle w:val="Listepuces"/>
        <w:rPr>
          <w:lang w:val="fr-FR"/>
        </w:rPr>
      </w:pPr>
      <w:r w:rsidRPr="005067AA">
        <w:rPr>
          <w:lang w:val="fr-FR"/>
        </w:rPr>
        <w:t xml:space="preserve">Au moment d'entrer les informations concernant la licence, nous vous conseillons de remplir le champ </w:t>
      </w:r>
      <w:r w:rsidR="004C162A" w:rsidRPr="005067AA">
        <w:rPr>
          <w:lang w:val="fr-FR"/>
        </w:rPr>
        <w:t>« o</w:t>
      </w:r>
      <w:r w:rsidRPr="005067AA">
        <w:rPr>
          <w:lang w:val="fr-FR"/>
        </w:rPr>
        <w:t>rganisme</w:t>
      </w:r>
      <w:r w:rsidR="004C162A" w:rsidRPr="005067AA">
        <w:rPr>
          <w:lang w:val="fr-FR"/>
        </w:rPr>
        <w:t> »</w:t>
      </w:r>
      <w:r w:rsidRPr="005067AA">
        <w:rPr>
          <w:lang w:val="fr-FR"/>
        </w:rPr>
        <w:t>, sans spécifier un nom d'utilisateur ; si vous devez impérativement en indiquer un, choisissez une dénomination générale, (transcripteurs braille, service de transcription par exemple).</w:t>
      </w:r>
    </w:p>
    <w:p w14:paraId="39CF4377" w14:textId="77777777" w:rsidR="00ED5813" w:rsidRPr="005067AA" w:rsidRDefault="00ED5813" w:rsidP="00266B9E">
      <w:pPr>
        <w:pStyle w:val="Listepuces"/>
        <w:rPr>
          <w:lang w:val="fr-FR"/>
        </w:rPr>
      </w:pPr>
      <w:r w:rsidRPr="005067AA">
        <w:rPr>
          <w:lang w:val="fr-FR"/>
        </w:rPr>
        <w:t>L'écran suivant vous demande de choisir le type d'activation, sélectionnez Activation partagée.</w:t>
      </w:r>
      <w:r w:rsidRPr="005067AA">
        <w:rPr>
          <w:lang w:val="fr-FR"/>
        </w:rPr>
        <w:br/>
        <w:t>Remplissez les champs concernant le DNS et le port, par exemple :</w:t>
      </w:r>
      <w:r w:rsidRPr="005067AA">
        <w:rPr>
          <w:lang w:val="fr-FR"/>
        </w:rPr>
        <w:br/>
        <w:t>server6.mydomain.com:8010</w:t>
      </w:r>
      <w:r w:rsidRPr="005067AA">
        <w:rPr>
          <w:lang w:val="fr-FR"/>
        </w:rPr>
        <w:br/>
        <w:t>puis cliquez sur Next.</w:t>
      </w:r>
    </w:p>
    <w:p w14:paraId="5F5C0CF6" w14:textId="77777777" w:rsidR="00D35E36" w:rsidRPr="005067AA" w:rsidRDefault="00D35E36" w:rsidP="00266B9E">
      <w:pPr>
        <w:pStyle w:val="Listepuces"/>
        <w:rPr>
          <w:lang w:val="fr-FR"/>
        </w:rPr>
      </w:pPr>
      <w:r w:rsidRPr="005067AA">
        <w:rPr>
          <w:lang w:val="fr-FR"/>
        </w:rPr>
        <w:t xml:space="preserve">L'écran suivant permet d'associer à votre image des configurations d'embosseuse, à condition qu'elles soient présentes sur cet ordinateur ; si vous ne souhaitez pas associer </w:t>
      </w:r>
      <w:r w:rsidRPr="005067AA">
        <w:rPr>
          <w:lang w:val="fr-FR"/>
        </w:rPr>
        <w:lastRenderedPageBreak/>
        <w:t xml:space="preserve">les configurations d'embosseuse, décochez la case avant de poursuivre ; par contre, si vous souhaitez associer des configurations et que cet écran n'apparaît pas, annulez la procédure en appuyant sur </w:t>
      </w:r>
      <w:proofErr w:type="spellStart"/>
      <w:r w:rsidR="004B1A2F" w:rsidRPr="005067AA">
        <w:rPr>
          <w:lang w:val="fr-FR"/>
        </w:rPr>
        <w:t>E</w:t>
      </w:r>
      <w:r w:rsidRPr="005067AA">
        <w:rPr>
          <w:lang w:val="fr-FR"/>
        </w:rPr>
        <w:t>chap</w:t>
      </w:r>
      <w:proofErr w:type="spellEnd"/>
      <w:r w:rsidRPr="005067AA">
        <w:rPr>
          <w:lang w:val="fr-FR"/>
        </w:rPr>
        <w:t xml:space="preserve">, et vérifiez qu'une installation de </w:t>
      </w:r>
      <w:r w:rsidR="00555F98" w:rsidRPr="005067AA">
        <w:rPr>
          <w:lang w:val="fr-FR"/>
        </w:rPr>
        <w:t>DBT</w:t>
      </w:r>
      <w:r w:rsidRPr="005067AA">
        <w:rPr>
          <w:lang w:val="fr-FR"/>
        </w:rPr>
        <w:t xml:space="preserve"> avec les configurations requises est bien installée sur cette machine ; assurez-vous également que ces configurations sont bien accessibles à tous les utilisateurs sur la machine. Relancez alors la procédure.</w:t>
      </w:r>
    </w:p>
    <w:p w14:paraId="696A2650" w14:textId="77777777" w:rsidR="00D35E36" w:rsidRPr="005067AA" w:rsidRDefault="00D35E36" w:rsidP="00266B9E">
      <w:pPr>
        <w:pStyle w:val="Listepuces"/>
        <w:rPr>
          <w:lang w:val="fr-FR"/>
        </w:rPr>
      </w:pPr>
      <w:r w:rsidRPr="005067AA">
        <w:rPr>
          <w:lang w:val="fr-FR"/>
        </w:rPr>
        <w:t>L'écran suivant permet de définir le dossier dans lequel l'image sera créée sur le serveur.</w:t>
      </w:r>
    </w:p>
    <w:p w14:paraId="284CA8F3" w14:textId="77777777" w:rsidR="00ED5813" w:rsidRPr="005067AA" w:rsidRDefault="00D35E36" w:rsidP="00266B9E">
      <w:pPr>
        <w:pStyle w:val="Listepuces"/>
        <w:rPr>
          <w:lang w:val="fr-FR"/>
        </w:rPr>
      </w:pPr>
      <w:r w:rsidRPr="005067AA">
        <w:rPr>
          <w:lang w:val="fr-FR"/>
        </w:rPr>
        <w:t>Une barre de progression permet de suivre l'état de l'installation, qui s'achève avec l'écran de confirmation, validez sur Terminer, l'image de l'installation est créée.</w:t>
      </w:r>
    </w:p>
    <w:p w14:paraId="5DF3E757" w14:textId="77777777" w:rsidR="00134B56" w:rsidRPr="00846EDA" w:rsidRDefault="00D35E36" w:rsidP="00846EDA">
      <w:pPr>
        <w:pStyle w:val="Titre4"/>
        <w:ind w:left="423"/>
      </w:pPr>
      <w:r w:rsidRPr="00846EDA">
        <w:t>Installation sur les machines distantes</w:t>
      </w:r>
    </w:p>
    <w:p w14:paraId="70FED70F" w14:textId="77777777" w:rsidR="00D35E36" w:rsidRPr="00846EDA" w:rsidRDefault="00D35E36" w:rsidP="00C42C27">
      <w:r w:rsidRPr="00846EDA">
        <w:t>Plusieurs méthodes possibles :</w:t>
      </w:r>
    </w:p>
    <w:p w14:paraId="7B8D4E36" w14:textId="77777777" w:rsidR="00D35E36" w:rsidRPr="005067AA" w:rsidRDefault="00D35E36" w:rsidP="00266B9E">
      <w:pPr>
        <w:pStyle w:val="Listepuces"/>
        <w:rPr>
          <w:lang w:val="fr-FR"/>
        </w:rPr>
      </w:pPr>
      <w:r w:rsidRPr="005067AA">
        <w:rPr>
          <w:lang w:val="fr-FR"/>
        </w:rPr>
        <w:t xml:space="preserve">Exécutez le fichier-image créé précédemment, ce qui lance le programme d’installation classique, à la différence que les informations nécessaires sont déjà </w:t>
      </w:r>
      <w:r w:rsidR="008934A0" w:rsidRPr="005067AA">
        <w:rPr>
          <w:lang w:val="fr-FR"/>
        </w:rPr>
        <w:t>préremplies</w:t>
      </w:r>
      <w:r w:rsidRPr="005067AA">
        <w:rPr>
          <w:lang w:val="fr-FR"/>
        </w:rPr>
        <w:t>.</w:t>
      </w:r>
    </w:p>
    <w:p w14:paraId="76FE5FE1" w14:textId="77777777" w:rsidR="00D35E36" w:rsidRPr="005067AA" w:rsidRDefault="00D35E36" w:rsidP="00266B9E">
      <w:pPr>
        <w:pStyle w:val="Listepuces"/>
        <w:rPr>
          <w:lang w:val="fr-FR"/>
        </w:rPr>
      </w:pPr>
      <w:r w:rsidRPr="005067AA">
        <w:rPr>
          <w:lang w:val="fr-FR"/>
        </w:rPr>
        <w:t>Pour une installation totalement automatique, choisissez l’une des commandes suivantes ; avec la première commande, une barre de progression vous informe de l’avancement du processus, avec la seconde, l’installation se fait en arrière-plan</w:t>
      </w:r>
      <w:r w:rsidR="00FB08BE" w:rsidRPr="005067AA">
        <w:rPr>
          <w:lang w:val="fr-FR"/>
        </w:rPr>
        <w:t xml:space="preserve"> sans aucune information, (le chemin et le nom du fichier sont donnés à titre d’exemple) :</w:t>
      </w:r>
      <w:r w:rsidRPr="005067AA">
        <w:rPr>
          <w:lang w:val="fr-FR"/>
        </w:rPr>
        <w:t xml:space="preserve"> </w:t>
      </w:r>
      <w:r w:rsidR="00FB08BE" w:rsidRPr="005067AA">
        <w:rPr>
          <w:lang w:val="fr-FR"/>
        </w:rPr>
        <w:br/>
      </w:r>
      <w:proofErr w:type="spellStart"/>
      <w:r w:rsidR="00FB08BE" w:rsidRPr="005067AA">
        <w:rPr>
          <w:lang w:val="fr-FR"/>
        </w:rPr>
        <w:t>msiexec</w:t>
      </w:r>
      <w:proofErr w:type="spellEnd"/>
      <w:r w:rsidR="00FB08BE" w:rsidRPr="005067AA">
        <w:rPr>
          <w:lang w:val="fr-FR"/>
        </w:rPr>
        <w:t xml:space="preserve"> /i \\Server2\Images\</w:t>
      </w:r>
      <w:r w:rsidR="00555F98" w:rsidRPr="005067AA">
        <w:rPr>
          <w:lang w:val="fr-FR"/>
        </w:rPr>
        <w:t>DBT</w:t>
      </w:r>
      <w:r w:rsidR="00FB08BE" w:rsidRPr="005067AA">
        <w:rPr>
          <w:lang w:val="fr-FR"/>
        </w:rPr>
        <w:t xml:space="preserve"> </w:t>
      </w:r>
      <w:r w:rsidR="006D41DF" w:rsidRPr="005067AA">
        <w:rPr>
          <w:lang w:val="fr-FR"/>
        </w:rPr>
        <w:t>12</w:t>
      </w:r>
      <w:r w:rsidR="00FB08BE" w:rsidRPr="005067AA">
        <w:rPr>
          <w:lang w:val="fr-FR"/>
        </w:rPr>
        <w:t>.</w:t>
      </w:r>
      <w:r w:rsidR="006D41DF" w:rsidRPr="005067AA">
        <w:rPr>
          <w:lang w:val="fr-FR"/>
        </w:rPr>
        <w:t>1</w:t>
      </w:r>
      <w:r w:rsidR="00FB08BE" w:rsidRPr="005067AA">
        <w:rPr>
          <w:lang w:val="fr-FR"/>
        </w:rPr>
        <w:t>\</w:t>
      </w:r>
      <w:r w:rsidR="00555F98" w:rsidRPr="005067AA">
        <w:rPr>
          <w:lang w:val="fr-FR"/>
        </w:rPr>
        <w:t>DBT</w:t>
      </w:r>
      <w:r w:rsidR="00FB08BE" w:rsidRPr="005067AA">
        <w:rPr>
          <w:lang w:val="fr-FR"/>
        </w:rPr>
        <w:t>-1</w:t>
      </w:r>
      <w:r w:rsidR="006D41DF" w:rsidRPr="005067AA">
        <w:rPr>
          <w:lang w:val="fr-FR"/>
        </w:rPr>
        <w:t>2</w:t>
      </w:r>
      <w:r w:rsidR="00FB08BE" w:rsidRPr="005067AA">
        <w:rPr>
          <w:lang w:val="fr-FR"/>
        </w:rPr>
        <w:t>0</w:t>
      </w:r>
      <w:r w:rsidR="006D41DF" w:rsidRPr="005067AA">
        <w:rPr>
          <w:lang w:val="fr-FR"/>
        </w:rPr>
        <w:t>1</w:t>
      </w:r>
      <w:r w:rsidR="00FB08BE" w:rsidRPr="005067AA">
        <w:rPr>
          <w:lang w:val="fr-FR"/>
        </w:rPr>
        <w:t xml:space="preserve">.msi /passive     </w:t>
      </w:r>
      <w:r w:rsidR="00FB08BE" w:rsidRPr="005067AA">
        <w:rPr>
          <w:lang w:val="fr-FR"/>
        </w:rPr>
        <w:br/>
      </w:r>
      <w:proofErr w:type="spellStart"/>
      <w:r w:rsidR="00FB08BE" w:rsidRPr="005067AA">
        <w:rPr>
          <w:lang w:val="fr-FR"/>
        </w:rPr>
        <w:t>msiexec</w:t>
      </w:r>
      <w:proofErr w:type="spellEnd"/>
      <w:r w:rsidR="00FB08BE" w:rsidRPr="005067AA">
        <w:rPr>
          <w:lang w:val="fr-FR"/>
        </w:rPr>
        <w:t xml:space="preserve"> /i \\Server2\Images\</w:t>
      </w:r>
      <w:r w:rsidR="00555F98" w:rsidRPr="005067AA">
        <w:rPr>
          <w:lang w:val="fr-FR"/>
        </w:rPr>
        <w:t>DBT</w:t>
      </w:r>
      <w:r w:rsidR="00FB08BE" w:rsidRPr="005067AA">
        <w:rPr>
          <w:lang w:val="fr-FR"/>
        </w:rPr>
        <w:t xml:space="preserve"> 1</w:t>
      </w:r>
      <w:r w:rsidR="006D41DF" w:rsidRPr="005067AA">
        <w:rPr>
          <w:lang w:val="fr-FR"/>
        </w:rPr>
        <w:t>2</w:t>
      </w:r>
      <w:r w:rsidR="00FB08BE" w:rsidRPr="005067AA">
        <w:rPr>
          <w:lang w:val="fr-FR"/>
        </w:rPr>
        <w:t>.</w:t>
      </w:r>
      <w:r w:rsidR="006D41DF" w:rsidRPr="005067AA">
        <w:rPr>
          <w:lang w:val="fr-FR"/>
        </w:rPr>
        <w:t>1</w:t>
      </w:r>
      <w:r w:rsidR="003358B9" w:rsidRPr="005067AA">
        <w:rPr>
          <w:lang w:val="fr-FR"/>
        </w:rPr>
        <w:t>\</w:t>
      </w:r>
      <w:r w:rsidR="00555F98" w:rsidRPr="005067AA">
        <w:rPr>
          <w:lang w:val="fr-FR"/>
        </w:rPr>
        <w:t>DBT</w:t>
      </w:r>
      <w:r w:rsidR="003358B9" w:rsidRPr="005067AA">
        <w:rPr>
          <w:lang w:val="fr-FR"/>
        </w:rPr>
        <w:t>xxxx</w:t>
      </w:r>
      <w:r w:rsidR="00FB08BE" w:rsidRPr="005067AA">
        <w:rPr>
          <w:lang w:val="fr-FR"/>
        </w:rPr>
        <w:t>.msi /quiet</w:t>
      </w:r>
      <w:r w:rsidR="00FB08BE" w:rsidRPr="005067AA">
        <w:rPr>
          <w:lang w:val="fr-FR"/>
        </w:rPr>
        <w:br/>
        <w:t>Notez que les guillemets sont néce</w:t>
      </w:r>
      <w:r w:rsidR="004C162A" w:rsidRPr="005067AA">
        <w:rPr>
          <w:lang w:val="fr-FR"/>
        </w:rPr>
        <w:t>ssaires à cause des caractères E</w:t>
      </w:r>
      <w:r w:rsidR="00FB08BE" w:rsidRPr="005067AA">
        <w:rPr>
          <w:lang w:val="fr-FR"/>
        </w:rPr>
        <w:t xml:space="preserve">space présents dans les chemins ; ces commandes peuvent être exécutées en ligne de commande ou depuis l'option Exécuter du menu Démarrer ; il sera peut-être nécessaire d'indiquer le chemin du programme </w:t>
      </w:r>
      <w:proofErr w:type="spellStart"/>
      <w:r w:rsidR="00FB08BE" w:rsidRPr="005067AA">
        <w:rPr>
          <w:lang w:val="fr-FR"/>
        </w:rPr>
        <w:t>MSIexec</w:t>
      </w:r>
      <w:proofErr w:type="spellEnd"/>
      <w:r w:rsidR="00FB08BE" w:rsidRPr="005067AA">
        <w:rPr>
          <w:lang w:val="fr-FR"/>
        </w:rPr>
        <w:t>, généralement C:\Windows\System32\msiexec.exe.</w:t>
      </w:r>
    </w:p>
    <w:p w14:paraId="53DE74BF" w14:textId="77777777" w:rsidR="00E320CB" w:rsidRPr="00846EDA" w:rsidRDefault="00E320CB" w:rsidP="00846EDA">
      <w:pPr>
        <w:pStyle w:val="Titre2"/>
      </w:pPr>
      <w:bookmarkStart w:id="167" w:name="_Toc96939222"/>
      <w:bookmarkStart w:id="168" w:name="_Toc147652233"/>
      <w:bookmarkStart w:id="169" w:name="_Toc147652954"/>
      <w:bookmarkStart w:id="170" w:name="_Toc153534374"/>
      <w:bookmarkStart w:id="171" w:name="_Ref169514527"/>
      <w:bookmarkStart w:id="172" w:name="_Toc170203065"/>
      <w:bookmarkStart w:id="173" w:name="_Toc224139558"/>
      <w:bookmarkStart w:id="174" w:name="_Toc21541561"/>
      <w:bookmarkStart w:id="175" w:name="_Toc86760316"/>
      <w:r w:rsidRPr="00846EDA">
        <w:t>Vérification et installation des correctifs disponibles sur internet</w:t>
      </w:r>
      <w:bookmarkEnd w:id="167"/>
      <w:bookmarkEnd w:id="168"/>
      <w:bookmarkEnd w:id="169"/>
      <w:bookmarkEnd w:id="170"/>
      <w:bookmarkEnd w:id="171"/>
      <w:bookmarkEnd w:id="172"/>
      <w:bookmarkEnd w:id="173"/>
      <w:bookmarkEnd w:id="174"/>
      <w:bookmarkEnd w:id="175"/>
    </w:p>
    <w:p w14:paraId="1831B49B" w14:textId="77777777" w:rsidR="00E320CB" w:rsidRPr="00846EDA" w:rsidRDefault="00E320CB" w:rsidP="00C42C27">
      <w:r w:rsidRPr="00846EDA">
        <w:t>Lorsque des améliorations sont apportées, ou que des erreurs sont corrigées, Duxbury met à la disposition des utilisateurs des correctifs (couramment appelés patches, Service Release (</w:t>
      </w:r>
      <w:r w:rsidR="00670D5D" w:rsidRPr="00846EDA">
        <w:t>sr</w:t>
      </w:r>
      <w:r w:rsidRPr="00846EDA">
        <w:t>) ou Service Pack), disponibles en téléchargement gratuit sur Internet. Il ne s'agit pas à proprement par</w:t>
      </w:r>
      <w:r w:rsidR="004C162A" w:rsidRPr="00846EDA">
        <w:t>ler de m</w:t>
      </w:r>
      <w:r w:rsidRPr="00846EDA">
        <w:t>ises à jour, le numéro de version restant le même ; vous avez tout intérêt à suivre régulièrement ces évolutions et à installer ces correctifs si votre configuration entre dans le cadre des modifications apportées.</w:t>
      </w:r>
    </w:p>
    <w:p w14:paraId="45EA6364" w14:textId="77777777" w:rsidR="00E320CB" w:rsidRPr="00846EDA" w:rsidRDefault="00E320CB" w:rsidP="00C42C27">
      <w:r w:rsidRPr="00846EDA">
        <w:t>Cette mise à jour est grandement facilitée par un accès direct au site, via le menu Aide, option Vérifier les mises à jour.</w:t>
      </w:r>
    </w:p>
    <w:p w14:paraId="4BF3DF4D" w14:textId="77777777" w:rsidR="00E320CB" w:rsidRPr="00846EDA" w:rsidRDefault="00E320CB" w:rsidP="00C42C27">
      <w:r w:rsidRPr="00846EDA">
        <w:t>En validant cette option, la connexion au site Web de Duxbury s'établit, une vérification de votre version est effectuée, et la page Web qui s'affiche (en anglais), vous indiquera :</w:t>
      </w:r>
    </w:p>
    <w:p w14:paraId="65CA5CFE" w14:textId="6DEC88A0" w:rsidR="00E320CB" w:rsidRPr="005067AA" w:rsidRDefault="00A21D9F" w:rsidP="00266B9E">
      <w:pPr>
        <w:pStyle w:val="Listepuces"/>
        <w:rPr>
          <w:lang w:val="fr-FR"/>
        </w:rPr>
      </w:pPr>
      <w:r w:rsidRPr="005067AA">
        <w:rPr>
          <w:lang w:val="fr-FR"/>
        </w:rPr>
        <w:t>« </w:t>
      </w:r>
      <w:r w:rsidR="00E320CB" w:rsidRPr="005067AA">
        <w:rPr>
          <w:lang w:val="fr-FR"/>
        </w:rPr>
        <w:t xml:space="preserve">No updates are </w:t>
      </w:r>
      <w:proofErr w:type="spellStart"/>
      <w:r w:rsidR="00E320CB" w:rsidRPr="005067AA">
        <w:rPr>
          <w:lang w:val="fr-FR"/>
        </w:rPr>
        <w:t>available</w:t>
      </w:r>
      <w:proofErr w:type="spellEnd"/>
      <w:r w:rsidR="00E320CB" w:rsidRPr="005067AA">
        <w:rPr>
          <w:lang w:val="fr-FR"/>
        </w:rPr>
        <w:t xml:space="preserve"> at </w:t>
      </w:r>
      <w:proofErr w:type="spellStart"/>
      <w:r w:rsidR="00E320CB" w:rsidRPr="005067AA">
        <w:rPr>
          <w:lang w:val="fr-FR"/>
        </w:rPr>
        <w:t>this</w:t>
      </w:r>
      <w:proofErr w:type="spellEnd"/>
      <w:r w:rsidR="00E320CB" w:rsidRPr="005067AA">
        <w:rPr>
          <w:lang w:val="fr-FR"/>
        </w:rPr>
        <w:t xml:space="preserve"> time</w:t>
      </w:r>
      <w:r w:rsidRPr="005067AA">
        <w:rPr>
          <w:lang w:val="fr-FR"/>
        </w:rPr>
        <w:t> »</w:t>
      </w:r>
      <w:r w:rsidR="00E320CB" w:rsidRPr="005067AA">
        <w:rPr>
          <w:lang w:val="fr-FR"/>
        </w:rPr>
        <w:br/>
        <w:t>si votre version est à jour ;</w:t>
      </w:r>
    </w:p>
    <w:p w14:paraId="1F5E7C2E" w14:textId="77777777" w:rsidR="00E320CB" w:rsidRPr="005067AA" w:rsidRDefault="00E320CB" w:rsidP="00266B9E">
      <w:pPr>
        <w:pStyle w:val="Listepuces"/>
        <w:rPr>
          <w:lang w:val="fr-FR"/>
        </w:rPr>
      </w:pPr>
      <w:r w:rsidRPr="005067AA">
        <w:rPr>
          <w:lang w:val="fr-FR"/>
        </w:rPr>
        <w:lastRenderedPageBreak/>
        <w:t>Dans le cas contraire :</w:t>
      </w:r>
      <w:r w:rsidRPr="005067AA">
        <w:rPr>
          <w:lang w:val="fr-FR"/>
        </w:rPr>
        <w:br/>
        <w:t>L'existence d'une mise à jour ainsi que les améliorations qu'elle apporte, les instructions d'installation, et plusieurs liens de téléchargement selon que votre version est monoposte ou en réseau.</w:t>
      </w:r>
    </w:p>
    <w:p w14:paraId="06CEA683" w14:textId="77777777" w:rsidR="00E320CB" w:rsidRPr="00846EDA" w:rsidRDefault="00E320CB" w:rsidP="00C42C27">
      <w:r w:rsidRPr="00846EDA">
        <w:t>Malheureusement, ces pages sont en anglais, en cas de doute, n'hésitez pas à nous contacter avant d'effectuer une mise à jour de votre système.</w:t>
      </w:r>
    </w:p>
    <w:p w14:paraId="40D6B31A" w14:textId="0B78BD0C" w:rsidR="00E320CB" w:rsidRPr="00846EDA" w:rsidRDefault="00E320CB" w:rsidP="00846EDA">
      <w:pPr>
        <w:pStyle w:val="Titre2"/>
      </w:pPr>
      <w:bookmarkStart w:id="176" w:name="_Scripts_Jaws_pour"/>
      <w:bookmarkStart w:id="177" w:name="_Toc147652234"/>
      <w:bookmarkStart w:id="178" w:name="_Toc147652955"/>
      <w:bookmarkStart w:id="179" w:name="_Toc153534375"/>
      <w:bookmarkStart w:id="180" w:name="_Toc170203067"/>
      <w:bookmarkStart w:id="181" w:name="_Ref219098982"/>
      <w:bookmarkStart w:id="182" w:name="_Toc224139559"/>
      <w:bookmarkStart w:id="183" w:name="_Toc21541562"/>
      <w:bookmarkStart w:id="184" w:name="_Toc86760317"/>
      <w:bookmarkEnd w:id="176"/>
      <w:r w:rsidRPr="00846EDA">
        <w:t xml:space="preserve">Scripts </w:t>
      </w:r>
      <w:r w:rsidR="007C21FA">
        <w:t>JAWS</w:t>
      </w:r>
      <w:r w:rsidRPr="00846EDA">
        <w:t xml:space="preserve"> pour la version française</w:t>
      </w:r>
      <w:bookmarkEnd w:id="177"/>
      <w:bookmarkEnd w:id="178"/>
      <w:bookmarkEnd w:id="179"/>
      <w:bookmarkEnd w:id="180"/>
      <w:bookmarkEnd w:id="181"/>
      <w:bookmarkEnd w:id="182"/>
      <w:bookmarkEnd w:id="183"/>
      <w:bookmarkEnd w:id="184"/>
    </w:p>
    <w:p w14:paraId="07A1B92D" w14:textId="6B4B3664" w:rsidR="00E320CB" w:rsidRPr="00846EDA" w:rsidRDefault="00E320CB" w:rsidP="00C42C27">
      <w:r w:rsidRPr="00846EDA">
        <w:t xml:space="preserve">Lors de l'installation, des scripts pour le lecteur d'écran </w:t>
      </w:r>
      <w:r w:rsidR="007C21FA">
        <w:t>JAWS</w:t>
      </w:r>
      <w:r w:rsidRPr="00846EDA">
        <w:t xml:space="preserve"> vous ont été proposés, ou ont été installés automatiquement ; ce sont les scripts pour la version américaine de </w:t>
      </w:r>
      <w:r w:rsidR="00555F98" w:rsidRPr="00846EDA">
        <w:t>DBT</w:t>
      </w:r>
      <w:r w:rsidRPr="00846EDA">
        <w:t xml:space="preserve">. Lorsque la question à propos de l'installation de ces scripts vous est posée, nous vous conseillons de répondre </w:t>
      </w:r>
      <w:r w:rsidR="004C162A" w:rsidRPr="00846EDA">
        <w:t>« </w:t>
      </w:r>
      <w:r w:rsidRPr="00846EDA">
        <w:t>Non</w:t>
      </w:r>
      <w:r w:rsidR="004C162A" w:rsidRPr="00846EDA">
        <w:t> »</w:t>
      </w:r>
      <w:r w:rsidRPr="00846EDA">
        <w:t xml:space="preserve"> pour éviter toute confusion.</w:t>
      </w:r>
    </w:p>
    <w:p w14:paraId="6249A6D2" w14:textId="2788A8A5" w:rsidR="00E320CB" w:rsidRPr="00846EDA" w:rsidRDefault="00E320CB" w:rsidP="00C42C27">
      <w:r w:rsidRPr="00846EDA">
        <w:t xml:space="preserve">Si vous souhaitez utiliser des scripts pour la version française, vous devez d'abord supprimer les scripts américains ; selon la version de </w:t>
      </w:r>
      <w:r w:rsidR="007C21FA">
        <w:t>JAWS</w:t>
      </w:r>
      <w:r w:rsidRPr="00846EDA">
        <w:t xml:space="preserve"> et le système d'exploitation utilisés, le dossier de stockage est différent, contactez le technicien responsable de votre installation en cas de doute.</w:t>
      </w:r>
    </w:p>
    <w:p w14:paraId="3E91BE53" w14:textId="0E8705A5" w:rsidR="00E320CB" w:rsidRPr="00846EDA" w:rsidRDefault="00E320CB" w:rsidP="00C42C27">
      <w:r w:rsidRPr="00846EDA">
        <w:t xml:space="preserve">Deux scripts </w:t>
      </w:r>
      <w:r w:rsidR="007C21FA">
        <w:t>JAWS</w:t>
      </w:r>
      <w:r w:rsidRPr="00846EDA">
        <w:t xml:space="preserve"> ont été réalisés par deux programmeurs spécialistes, M. Philippe LÉON (France) et M. Émile OUELLET (Québec). Vous pourrez choisir l'un ou l'autre en fonction de vos convenances personnelles. Cependant, dans certaines conditions difficiles à identifier, nous avons observé des différences de comportements pouvant altérer le fonctionnement du script </w:t>
      </w:r>
      <w:r w:rsidR="007C21FA">
        <w:t>JAWS</w:t>
      </w:r>
      <w:r w:rsidRPr="00846EDA">
        <w:t xml:space="preserve"> utilisé. Cela peut notamment être lié aux paramétrages linguistiques de Windows (français de France ou français canadien). À titre d'information, les </w:t>
      </w:r>
      <w:r w:rsidR="00DC7ABB" w:rsidRPr="00846EDA">
        <w:t xml:space="preserve">transcripteurs </w:t>
      </w:r>
      <w:r w:rsidRPr="00846EDA">
        <w:t>de l'Association Valentin Haüy utilisent le script conçu par M. Philippe LÉON.</w:t>
      </w:r>
    </w:p>
    <w:p w14:paraId="783F4F8A" w14:textId="77777777" w:rsidR="00E320CB" w:rsidRPr="00846EDA" w:rsidRDefault="00E320CB" w:rsidP="00C42C27">
      <w:r w:rsidRPr="00846EDA">
        <w:t>Vous pouvez gratuitement télécharger ces scripts sur Internet :</w:t>
      </w:r>
    </w:p>
    <w:p w14:paraId="2FDB55B9" w14:textId="06890746" w:rsidR="00E320CB" w:rsidRPr="005067AA" w:rsidRDefault="00E320CB" w:rsidP="00266B9E">
      <w:pPr>
        <w:pStyle w:val="Listepuces"/>
        <w:rPr>
          <w:lang w:val="fr-FR"/>
        </w:rPr>
      </w:pPr>
      <w:r w:rsidRPr="005067AA">
        <w:rPr>
          <w:lang w:val="fr-FR"/>
        </w:rPr>
        <w:t>Sur</w:t>
      </w:r>
      <w:r w:rsidR="00DC7ABB" w:rsidRPr="005067AA">
        <w:rPr>
          <w:lang w:val="fr-FR"/>
        </w:rPr>
        <w:t xml:space="preserve"> </w:t>
      </w:r>
      <w:r w:rsidRPr="005067AA">
        <w:rPr>
          <w:lang w:val="fr-FR"/>
        </w:rPr>
        <w:t xml:space="preserve">le </w:t>
      </w:r>
      <w:r w:rsidR="00DC7ABB" w:rsidRPr="005067AA">
        <w:rPr>
          <w:lang w:val="fr-FR"/>
        </w:rPr>
        <w:t>si</w:t>
      </w:r>
      <w:r w:rsidRPr="005067AA">
        <w:rPr>
          <w:lang w:val="fr-FR"/>
        </w:rPr>
        <w:t>te</w:t>
      </w:r>
      <w:r w:rsidR="00DC7ABB" w:rsidRPr="005067AA">
        <w:rPr>
          <w:lang w:val="fr-FR"/>
        </w:rPr>
        <w:t xml:space="preserve"> de l’AVH à l’adresse : </w:t>
      </w:r>
      <w:r w:rsidR="003D0BC7" w:rsidRPr="005067AA">
        <w:rPr>
          <w:lang w:val="fr-FR"/>
        </w:rPr>
        <w:br/>
        <w:t>http://magasin.avh.asso.fr/content/10-telechargement-des-brochures</w:t>
      </w:r>
      <w:r w:rsidRPr="005067AA">
        <w:rPr>
          <w:lang w:val="fr-FR"/>
        </w:rPr>
        <w:t xml:space="preserve"> </w:t>
      </w:r>
      <w:r w:rsidRPr="005067AA">
        <w:rPr>
          <w:lang w:val="fr-FR"/>
        </w:rPr>
        <w:br/>
        <w:t>pour celui de Ph.</w:t>
      </w:r>
      <w:r w:rsidR="00D102A0" w:rsidRPr="005067AA">
        <w:rPr>
          <w:lang w:val="fr-FR"/>
        </w:rPr>
        <w:t> </w:t>
      </w:r>
      <w:r w:rsidRPr="005067AA">
        <w:rPr>
          <w:lang w:val="fr-FR"/>
        </w:rPr>
        <w:t>LÉON ;</w:t>
      </w:r>
    </w:p>
    <w:p w14:paraId="0C7465F7" w14:textId="1B549B69" w:rsidR="00E320CB" w:rsidRPr="005067AA" w:rsidRDefault="00E320CB" w:rsidP="00266B9E">
      <w:pPr>
        <w:pStyle w:val="Listepuces"/>
        <w:rPr>
          <w:lang w:val="fr-FR"/>
        </w:rPr>
      </w:pPr>
      <w:r w:rsidRPr="005067AA">
        <w:rPr>
          <w:lang w:val="fr-FR"/>
        </w:rPr>
        <w:t xml:space="preserve">Sur le site </w:t>
      </w:r>
      <w:hyperlink r:id="rId19" w:history="1">
        <w:r w:rsidRPr="005067AA">
          <w:rPr>
            <w:lang w:val="fr-FR"/>
          </w:rPr>
          <w:t>http://www.typhlophile.com</w:t>
        </w:r>
      </w:hyperlink>
      <w:r w:rsidRPr="005067AA">
        <w:rPr>
          <w:lang w:val="fr-FR"/>
        </w:rPr>
        <w:br/>
        <w:t>pour le script d'Émile</w:t>
      </w:r>
      <w:r w:rsidR="00D102A0" w:rsidRPr="005067AA">
        <w:rPr>
          <w:lang w:val="fr-FR"/>
        </w:rPr>
        <w:t> </w:t>
      </w:r>
      <w:r w:rsidRPr="005067AA">
        <w:rPr>
          <w:lang w:val="fr-FR"/>
        </w:rPr>
        <w:t>OUELLET.</w:t>
      </w:r>
    </w:p>
    <w:p w14:paraId="68785A58" w14:textId="77777777" w:rsidR="00E320CB" w:rsidRPr="00846EDA" w:rsidRDefault="00E320CB" w:rsidP="00C42C27">
      <w:r w:rsidRPr="00846EDA">
        <w:t>N'hésitez pas à contacter les deux concepteurs, (vous trouverez leur adresse e</w:t>
      </w:r>
      <w:r w:rsidRPr="00846EDA">
        <w:noBreakHyphen/>
        <w:t>mail sur leurs sites), et à leur faire part de vos commentaires, qui les aideront à améliorer ces outils qu'ils mettent généreusement à la disposition de tous, qu'ils en soient ici remerciés.</w:t>
      </w:r>
    </w:p>
    <w:p w14:paraId="6C2EC2D9" w14:textId="77777777" w:rsidR="00C03ACE" w:rsidRPr="00846EDA" w:rsidRDefault="00D70F4A" w:rsidP="00846EDA">
      <w:pPr>
        <w:pStyle w:val="Titre2"/>
      </w:pPr>
      <w:bookmarkStart w:id="185" w:name="_Toc21541563"/>
      <w:bookmarkStart w:id="186" w:name="_Toc86760318"/>
      <w:r w:rsidRPr="00846EDA">
        <w:t>Désinstallation</w:t>
      </w:r>
      <w:bookmarkEnd w:id="185"/>
      <w:bookmarkEnd w:id="186"/>
    </w:p>
    <w:p w14:paraId="58F5F9B7" w14:textId="77777777" w:rsidR="00D70F4A" w:rsidRPr="00846EDA" w:rsidRDefault="00D70F4A" w:rsidP="00C42C27">
      <w:r w:rsidRPr="00846EDA">
        <w:t xml:space="preserve">Si </w:t>
      </w:r>
      <w:r w:rsidR="00555F98" w:rsidRPr="00846EDA">
        <w:t>DBT</w:t>
      </w:r>
      <w:r w:rsidRPr="00846EDA">
        <w:t xml:space="preserve"> ne doit plus être utilisé sur une machine, il convient de le désinstaller </w:t>
      </w:r>
      <w:r w:rsidR="004C5118" w:rsidRPr="00846EDA">
        <w:t>afin</w:t>
      </w:r>
      <w:r w:rsidRPr="00846EDA">
        <w:t xml:space="preserve"> de mettre à jour le nombre d’activations restantes.</w:t>
      </w:r>
    </w:p>
    <w:p w14:paraId="6F79B71F" w14:textId="77777777" w:rsidR="00D70F4A" w:rsidRPr="00846EDA" w:rsidRDefault="00D70F4A" w:rsidP="00C42C27">
      <w:r w:rsidRPr="00846EDA">
        <w:lastRenderedPageBreak/>
        <w:t xml:space="preserve">Pour désinstaller </w:t>
      </w:r>
      <w:r w:rsidR="00555F98" w:rsidRPr="00846EDA">
        <w:t>DBT</w:t>
      </w:r>
      <w:r w:rsidRPr="00846EDA">
        <w:t xml:space="preserve">, utilisez la fonction </w:t>
      </w:r>
      <w:r w:rsidR="003D0BC7" w:rsidRPr="00846EDA">
        <w:t>« </w:t>
      </w:r>
      <w:r w:rsidRPr="00846EDA">
        <w:t>Suppression de Programmes</w:t>
      </w:r>
      <w:r w:rsidR="003D0BC7" w:rsidRPr="00846EDA">
        <w:t> »</w:t>
      </w:r>
      <w:r w:rsidRPr="00846EDA">
        <w:t xml:space="preserve"> du panneau de configuration (libellé différent selon le système d’exploitation).</w:t>
      </w:r>
    </w:p>
    <w:p w14:paraId="2B7311B4" w14:textId="77777777" w:rsidR="00D70F4A" w:rsidRPr="00846EDA" w:rsidRDefault="00D70F4A" w:rsidP="00C42C27">
      <w:r w:rsidRPr="00846EDA">
        <w:t>Si votre ordinateur est connecté à Internet, sans restrictions du pare-feu, le nombre d’activations sera automatiquement mis à jour pendant le processus de désinstallation.</w:t>
      </w:r>
    </w:p>
    <w:p w14:paraId="787B0087" w14:textId="77777777" w:rsidR="00D70F4A" w:rsidRPr="00846EDA" w:rsidRDefault="00D70F4A" w:rsidP="00C42C27">
      <w:r w:rsidRPr="00846EDA">
        <w:t>Dans le cas contraire, un fichier-texte nommé</w:t>
      </w:r>
      <w:r w:rsidRPr="00846EDA">
        <w:br/>
        <w:t>« </w:t>
      </w:r>
      <w:r w:rsidR="00534CA3" w:rsidRPr="00846EDA">
        <w:t xml:space="preserve">DBT </w:t>
      </w:r>
      <w:proofErr w:type="spellStart"/>
      <w:r w:rsidR="00534CA3" w:rsidRPr="00846EDA">
        <w:t>remove</w:t>
      </w:r>
      <w:proofErr w:type="spellEnd"/>
      <w:r w:rsidR="00534CA3" w:rsidRPr="00846EDA">
        <w:t xml:space="preserve"> code do not delete.txt</w:t>
      </w:r>
      <w:r w:rsidRPr="00846EDA">
        <w:t> »</w:t>
      </w:r>
      <w:r w:rsidRPr="00846EDA">
        <w:br/>
        <w:t>est placé sur le bureau, il contient toutes les informations relatives à la désinstallation du programme sur la machine ; vous devez l’envoyer par e-mail, ou le faxer à Duxbury, pour permettre la mise à jour de votre compte.</w:t>
      </w:r>
    </w:p>
    <w:p w14:paraId="21D02897" w14:textId="7BE4A1C8" w:rsidR="00C3160E" w:rsidRPr="00846EDA" w:rsidRDefault="00D63E77" w:rsidP="003525A7">
      <w:pPr>
        <w:pStyle w:val="Titre1"/>
      </w:pPr>
      <w:bookmarkStart w:id="187" w:name="_Toc224139560"/>
      <w:bookmarkStart w:id="188" w:name="_Toc170203068"/>
      <w:bookmarkStart w:id="189" w:name="_Toc153534376"/>
      <w:bookmarkStart w:id="190" w:name="_Toc147652956"/>
      <w:bookmarkStart w:id="191" w:name="_Toc147652235"/>
      <w:bookmarkStart w:id="192" w:name="_Toc96939223"/>
      <w:bookmarkStart w:id="193" w:name="_Toc6916451"/>
      <w:bookmarkStart w:id="194" w:name="_Toc6818018"/>
      <w:bookmarkStart w:id="195" w:name="_Toc21541564"/>
      <w:bookmarkStart w:id="196" w:name="_Toc86760319"/>
      <w:r w:rsidRPr="00846EDA">
        <w:t>Démarrage du transcripteur</w:t>
      </w:r>
      <w:bookmarkEnd w:id="187"/>
      <w:bookmarkEnd w:id="188"/>
      <w:bookmarkEnd w:id="189"/>
      <w:bookmarkEnd w:id="190"/>
      <w:bookmarkEnd w:id="191"/>
      <w:bookmarkEnd w:id="192"/>
      <w:bookmarkEnd w:id="193"/>
      <w:bookmarkEnd w:id="194"/>
      <w:bookmarkEnd w:id="195"/>
      <w:bookmarkEnd w:id="196"/>
    </w:p>
    <w:p w14:paraId="49B1F1E9" w14:textId="7277761B" w:rsidR="00C3160E" w:rsidRPr="00846EDA" w:rsidRDefault="00C3160E" w:rsidP="00C42C27">
      <w:r w:rsidRPr="00846EDA">
        <w:t xml:space="preserve">Après l'installation, une icône a été créée sur le Bureau de Windows. Le plus simple est d’accéder au Bureau et de cliquer simplement sur l'icône </w:t>
      </w:r>
      <w:r w:rsidR="00555F98" w:rsidRPr="00846EDA">
        <w:t>DBT</w:t>
      </w:r>
      <w:r w:rsidRPr="00846EDA">
        <w:t> 1</w:t>
      </w:r>
      <w:r w:rsidR="006D41DF" w:rsidRPr="00846EDA">
        <w:t>2</w:t>
      </w:r>
      <w:r w:rsidRPr="00846EDA">
        <w:t>.</w:t>
      </w:r>
      <w:r w:rsidR="008042F2">
        <w:t>5</w:t>
      </w:r>
      <w:r w:rsidRPr="00846EDA">
        <w:t xml:space="preserve">.  </w:t>
      </w:r>
    </w:p>
    <w:p w14:paraId="4A9A554E" w14:textId="563010B5" w:rsidR="00C3160E" w:rsidRPr="00846EDA" w:rsidRDefault="00C3160E" w:rsidP="00C42C27">
      <w:r w:rsidRPr="00846EDA">
        <w:t xml:space="preserve">Lors du premier lancement, et selon les options que vous aurez choisies lors de l'installation, il se peut que des boîtes de dialogue apparaissent, proposant l'installation de modèles Word, et/ou des scripts </w:t>
      </w:r>
      <w:r w:rsidR="007C21FA">
        <w:t>JAWS</w:t>
      </w:r>
      <w:r w:rsidRPr="00846EDA">
        <w:t xml:space="preserve"> ; trois choix sont possibles : </w:t>
      </w:r>
    </w:p>
    <w:p w14:paraId="1DC76D20" w14:textId="0192C238" w:rsidR="00C3160E" w:rsidRPr="005067AA" w:rsidRDefault="00C3160E" w:rsidP="00266B9E">
      <w:pPr>
        <w:pStyle w:val="Listepuces"/>
        <w:rPr>
          <w:lang w:val="fr-FR"/>
        </w:rPr>
      </w:pPr>
      <w:r w:rsidRPr="005067AA">
        <w:rPr>
          <w:lang w:val="fr-FR"/>
        </w:rPr>
        <w:t xml:space="preserve">Un bouton </w:t>
      </w:r>
      <w:r w:rsidR="004C162A" w:rsidRPr="005067AA">
        <w:rPr>
          <w:lang w:val="fr-FR"/>
        </w:rPr>
        <w:t>« </w:t>
      </w:r>
      <w:r w:rsidRPr="005067AA">
        <w:rPr>
          <w:lang w:val="fr-FR"/>
        </w:rPr>
        <w:t>Oui</w:t>
      </w:r>
      <w:r w:rsidR="004C162A" w:rsidRPr="005067AA">
        <w:rPr>
          <w:lang w:val="fr-FR"/>
        </w:rPr>
        <w:t> »</w:t>
      </w:r>
      <w:r w:rsidRPr="005067AA">
        <w:rPr>
          <w:lang w:val="fr-FR"/>
        </w:rPr>
        <w:t xml:space="preserve"> pour accepter l'installation proposée, n'acceptez que l'installation du modèle français pour Word, et refusez l'installation des scripts </w:t>
      </w:r>
      <w:r w:rsidR="007C21FA" w:rsidRPr="005067AA">
        <w:rPr>
          <w:lang w:val="fr-FR"/>
        </w:rPr>
        <w:t>JAWS</w:t>
      </w:r>
      <w:r w:rsidRPr="005067AA">
        <w:rPr>
          <w:lang w:val="fr-FR"/>
        </w:rPr>
        <w:t xml:space="preserve"> qui sont ceux prévus pour la version américaine ;</w:t>
      </w:r>
    </w:p>
    <w:p w14:paraId="06B22BA9" w14:textId="77777777" w:rsidR="00C3160E" w:rsidRPr="005067AA" w:rsidRDefault="00C3160E" w:rsidP="00266B9E">
      <w:pPr>
        <w:pStyle w:val="Listepuces"/>
        <w:rPr>
          <w:lang w:val="fr-FR"/>
        </w:rPr>
      </w:pPr>
      <w:r w:rsidRPr="005067AA">
        <w:rPr>
          <w:lang w:val="fr-FR"/>
        </w:rPr>
        <w:t xml:space="preserve">Un bouton </w:t>
      </w:r>
      <w:r w:rsidR="004C162A" w:rsidRPr="005067AA">
        <w:rPr>
          <w:lang w:val="fr-FR"/>
        </w:rPr>
        <w:t>« </w:t>
      </w:r>
      <w:r w:rsidRPr="005067AA">
        <w:rPr>
          <w:lang w:val="fr-FR"/>
        </w:rPr>
        <w:t>Non</w:t>
      </w:r>
      <w:r w:rsidR="004C162A" w:rsidRPr="005067AA">
        <w:rPr>
          <w:lang w:val="fr-FR"/>
        </w:rPr>
        <w:t> »</w:t>
      </w:r>
      <w:r w:rsidRPr="005067AA">
        <w:rPr>
          <w:lang w:val="fr-FR"/>
        </w:rPr>
        <w:t xml:space="preserve"> pour refuser l'installation ;</w:t>
      </w:r>
    </w:p>
    <w:p w14:paraId="7C41AD5C" w14:textId="77777777" w:rsidR="00C3160E" w:rsidRPr="005067AA" w:rsidRDefault="00C3160E" w:rsidP="00266B9E">
      <w:pPr>
        <w:pStyle w:val="Listepuces"/>
        <w:rPr>
          <w:lang w:val="fr-FR"/>
        </w:rPr>
      </w:pPr>
      <w:r w:rsidRPr="005067AA">
        <w:rPr>
          <w:lang w:val="fr-FR"/>
        </w:rPr>
        <w:t>Une case à cocher, qu'il faut cocher pour que le message ne soit plus affiché lors des prochains lancements.</w:t>
      </w:r>
    </w:p>
    <w:p w14:paraId="7EA4A0BF" w14:textId="061C6CEA" w:rsidR="008467C8" w:rsidRPr="00846EDA" w:rsidRDefault="00D63E77" w:rsidP="003525A7">
      <w:pPr>
        <w:pStyle w:val="Titre1"/>
      </w:pPr>
      <w:bookmarkStart w:id="197" w:name="_Toc6818019"/>
      <w:bookmarkStart w:id="198" w:name="_Toc6916452"/>
      <w:bookmarkStart w:id="199" w:name="_Toc96939224"/>
      <w:bookmarkStart w:id="200" w:name="_Toc147652236"/>
      <w:bookmarkStart w:id="201" w:name="_Toc147652957"/>
      <w:bookmarkStart w:id="202" w:name="_Toc153534377"/>
      <w:bookmarkStart w:id="203" w:name="_Toc170203069"/>
      <w:bookmarkStart w:id="204" w:name="_Toc224139561"/>
      <w:bookmarkStart w:id="205" w:name="_Toc21541565"/>
      <w:bookmarkStart w:id="206" w:name="_Toc86760320"/>
      <w:r w:rsidRPr="00846EDA">
        <w:t xml:space="preserve">La fenêtre de démarrage de </w:t>
      </w:r>
      <w:r w:rsidR="00555F98" w:rsidRPr="00846EDA">
        <w:t>DBT</w:t>
      </w:r>
      <w:bookmarkEnd w:id="197"/>
      <w:bookmarkEnd w:id="198"/>
      <w:bookmarkEnd w:id="199"/>
      <w:bookmarkEnd w:id="200"/>
      <w:bookmarkEnd w:id="201"/>
      <w:bookmarkEnd w:id="202"/>
      <w:bookmarkEnd w:id="203"/>
      <w:bookmarkEnd w:id="204"/>
      <w:bookmarkEnd w:id="205"/>
      <w:bookmarkEnd w:id="206"/>
    </w:p>
    <w:p w14:paraId="0CB7C92F" w14:textId="77777777" w:rsidR="008467C8" w:rsidRPr="00846EDA" w:rsidRDefault="008467C8" w:rsidP="00C42C27">
      <w:r w:rsidRPr="00846EDA">
        <w:t>Après le lancement du programme, la fenêtre qui apparaît comporte :</w:t>
      </w:r>
    </w:p>
    <w:p w14:paraId="01ADC50D" w14:textId="77777777" w:rsidR="008467C8" w:rsidRPr="005067AA" w:rsidRDefault="008467C8" w:rsidP="00266B9E">
      <w:pPr>
        <w:pStyle w:val="Listepuces"/>
        <w:rPr>
          <w:lang w:val="fr-FR"/>
        </w:rPr>
      </w:pPr>
      <w:r w:rsidRPr="005067AA">
        <w:rPr>
          <w:lang w:val="fr-FR"/>
        </w:rPr>
        <w:t>Une barre de titre : The Duxbury Braille Translator,</w:t>
      </w:r>
    </w:p>
    <w:p w14:paraId="026D4750" w14:textId="303FC1E3" w:rsidR="008467C8" w:rsidRPr="005067AA" w:rsidRDefault="008467C8" w:rsidP="00266B9E">
      <w:pPr>
        <w:pStyle w:val="Listepuces"/>
        <w:rPr>
          <w:lang w:val="fr-FR"/>
        </w:rPr>
      </w:pPr>
      <w:r w:rsidRPr="005067AA">
        <w:rPr>
          <w:lang w:val="fr-FR"/>
        </w:rPr>
        <w:t>La barre de menus : Fichier, Edition, Affichage, Format, Tableau, Document, Global, Aide. Les menus Édition, Format, Tableau et Document sont inaccessibles (grisés) tant qu'aucun document n'est ouvert. À ce stade, vous ne pouvez pas encore effectuer de saisie de texte.</w:t>
      </w:r>
    </w:p>
    <w:p w14:paraId="18FDFB4E" w14:textId="58DECFE6" w:rsidR="00CE5425" w:rsidRPr="005067AA" w:rsidRDefault="00CE5425" w:rsidP="00266B9E">
      <w:pPr>
        <w:pStyle w:val="Listepuces"/>
        <w:rPr>
          <w:lang w:val="fr-FR"/>
        </w:rPr>
      </w:pPr>
      <w:r w:rsidRPr="005067AA">
        <w:rPr>
          <w:lang w:val="fr-FR"/>
        </w:rPr>
        <w:t>La barre d’état en bas d’écran, dans laquelle vous pouvez lire selon le cas : le nom du style, la position du curseur (Page, Ligne), et d’autres informations</w:t>
      </w:r>
    </w:p>
    <w:p w14:paraId="35557566" w14:textId="77777777" w:rsidR="008467C8" w:rsidRPr="00846EDA" w:rsidRDefault="008467C8" w:rsidP="00C42C27">
      <w:r w:rsidRPr="00846EDA">
        <w:t xml:space="preserve">Vous pouvez parcourir et activer les menus comme dans toute application </w:t>
      </w:r>
      <w:r w:rsidR="001B3CB9" w:rsidRPr="00846EDA">
        <w:t>Windows</w:t>
      </w:r>
      <w:r w:rsidRPr="00846EDA">
        <w:t xml:space="preserve"> en pressant la touche </w:t>
      </w:r>
      <w:r w:rsidR="00670D5D" w:rsidRPr="00846EDA">
        <w:t>Alt</w:t>
      </w:r>
      <w:r w:rsidRPr="00846EDA">
        <w:t xml:space="preserve">, puis les flèches de direction ou en cliquant sur le menu de votre </w:t>
      </w:r>
      <w:r w:rsidRPr="00846EDA">
        <w:lastRenderedPageBreak/>
        <w:t xml:space="preserve">choix. Pour activer un menu, appuyez sur </w:t>
      </w:r>
      <w:r w:rsidR="00534CA3" w:rsidRPr="00846EDA">
        <w:t>Entrée</w:t>
      </w:r>
      <w:r w:rsidRPr="00846EDA">
        <w:t xml:space="preserve"> une fois l'option sélectionnée. Vous pouvez également utiliser les lettres accélératrices (F, E, H, T, B, D, G, A). Chaque élément de menu possède sa propre lettre accélératrice. Par exemple, pour quitter </w:t>
      </w:r>
      <w:r w:rsidR="00555F98" w:rsidRPr="00846EDA">
        <w:t>DBT</w:t>
      </w:r>
      <w:r w:rsidRPr="00846EDA">
        <w:t xml:space="preserve">, pressez : </w:t>
      </w:r>
      <w:r w:rsidR="00670D5D" w:rsidRPr="00846EDA">
        <w:t>Alt</w:t>
      </w:r>
      <w:r w:rsidRPr="00846EDA">
        <w:t>, F pour Fichier, Q pour Quitter.</w:t>
      </w:r>
    </w:p>
    <w:p w14:paraId="2A859069" w14:textId="17DAC4C4" w:rsidR="008467C8" w:rsidRDefault="008467C8" w:rsidP="00C42C27">
      <w:r w:rsidRPr="00846EDA">
        <w:t>De nombreuses commandes possèdent également un raccourci (</w:t>
      </w:r>
      <w:hyperlink w:anchor="_ANNEXE_C_:" w:history="1">
        <w:r w:rsidRPr="00846EDA">
          <w:t>voir liste en annexe</w:t>
        </w:r>
      </w:hyperlink>
      <w:r w:rsidR="00F84F6C" w:rsidRPr="00846EDA">
        <w:t>)</w:t>
      </w:r>
      <w:r w:rsidRPr="00846EDA">
        <w:t xml:space="preserve"> par exemple : </w:t>
      </w:r>
      <w:proofErr w:type="spellStart"/>
      <w:r w:rsidR="00134AE9" w:rsidRPr="00846EDA">
        <w:t>Ctrl</w:t>
      </w:r>
      <w:r w:rsidRPr="00846EDA">
        <w:t>+N</w:t>
      </w:r>
      <w:proofErr w:type="spellEnd"/>
      <w:r w:rsidRPr="00846EDA">
        <w:t xml:space="preserve"> pour Fichier, Nouveau ; </w:t>
      </w:r>
      <w:r w:rsidR="00670D5D" w:rsidRPr="00846EDA">
        <w:t>Alt</w:t>
      </w:r>
      <w:r w:rsidRPr="00846EDA">
        <w:t>+F4 pour Fichier, Quitter.</w:t>
      </w:r>
    </w:p>
    <w:p w14:paraId="7EADD086" w14:textId="0D908FEE" w:rsidR="00326366" w:rsidRDefault="00326366" w:rsidP="00326366">
      <w:pPr>
        <w:pStyle w:val="Titre2"/>
      </w:pPr>
      <w:bookmarkStart w:id="207" w:name="_Toc86760321"/>
      <w:r>
        <w:t>Le système d’aide</w:t>
      </w:r>
      <w:bookmarkEnd w:id="207"/>
    </w:p>
    <w:p w14:paraId="3931098B" w14:textId="3EBB60D4" w:rsidR="00326366" w:rsidRDefault="00326366" w:rsidP="00326366">
      <w:r>
        <w:t xml:space="preserve">Le </w:t>
      </w:r>
      <w:r>
        <w:t>système d’aide intégré à DBT</w:t>
      </w:r>
      <w:r w:rsidR="002C5DA3">
        <w:t xml:space="preserve">, très complet et détaillé, </w:t>
      </w:r>
      <w:r>
        <w:t xml:space="preserve">est en anglais, mais vous pouvez en trouver une version traduite en français sur le site de Duxbury à l’adresse </w:t>
      </w:r>
      <w:hyperlink r:id="rId20" w:history="1">
        <w:r w:rsidRPr="0073390F">
          <w:rPr>
            <w:rStyle w:val="Lienhypertexte"/>
          </w:rPr>
          <w:t>www.duxburysystems.com</w:t>
        </w:r>
      </w:hyperlink>
    </w:p>
    <w:p w14:paraId="2947ED7E" w14:textId="77777777" w:rsidR="00326366" w:rsidRDefault="00326366" w:rsidP="00326366">
      <w:r>
        <w:t>en validant sur le lien « Translate the software help file ».</w:t>
      </w:r>
    </w:p>
    <w:p w14:paraId="476EC600" w14:textId="7EA5329C" w:rsidR="00326366" w:rsidRDefault="00326366" w:rsidP="00326366">
      <w:r>
        <w:t xml:space="preserve">Notez qu’il s’agit d’une traduction automatique via Google Translate, avec toutes les imprécisions </w:t>
      </w:r>
      <w:r w:rsidR="002C5DA3">
        <w:t xml:space="preserve">et erreurs </w:t>
      </w:r>
      <w:r>
        <w:t xml:space="preserve">que cela </w:t>
      </w:r>
      <w:r w:rsidR="002C5DA3">
        <w:t>suppose</w:t>
      </w:r>
      <w:r>
        <w:t> ; cet outil a cependant le mérite d’exister et peut aider les non anglophones.</w:t>
      </w:r>
    </w:p>
    <w:p w14:paraId="7F9DC0E1" w14:textId="77777777" w:rsidR="00326366" w:rsidRDefault="00326366" w:rsidP="00326366">
      <w:r>
        <w:t>Le système d’aide s’ouvre par un appui sur la touche F1 ou en validant l’option Sujets d’aide du menu Aide.</w:t>
      </w:r>
    </w:p>
    <w:p w14:paraId="5EF574B6" w14:textId="3894762A" w:rsidR="00326366" w:rsidRDefault="00326366" w:rsidP="00326366">
      <w:r>
        <w:t>Il se présente comme de nombreux systèmes d’aide, avec une arborescence des rubriques à parcourir en ouvrant les différents livrets ; le fait de valider une rubrique provoque l’affichage de son contenu.</w:t>
      </w:r>
    </w:p>
    <w:p w14:paraId="2757ECA3" w14:textId="77777777" w:rsidR="002C5DA3" w:rsidRDefault="00326366" w:rsidP="00326366">
      <w:r>
        <w:t>Pour les utilisateurs d’un lecteur d’écran, la touche F6 permet de passer d</w:t>
      </w:r>
      <w:r w:rsidR="002C5DA3">
        <w:t xml:space="preserve">u sommaire </w:t>
      </w:r>
      <w:r>
        <w:t xml:space="preserve">au contenu de la rubrique et inversement. </w:t>
      </w:r>
    </w:p>
    <w:p w14:paraId="759BC1DB" w14:textId="439ADE88" w:rsidR="00326366" w:rsidRDefault="00326366" w:rsidP="00326366">
      <w:r>
        <w:t>Les rubriques sont structurées en titres et sous-titres, des liens permettent de passer à des contenus en relation avec le sujet.</w:t>
      </w:r>
    </w:p>
    <w:p w14:paraId="5E3F7046" w14:textId="6E5CE9BB" w:rsidR="002C5DA3" w:rsidRDefault="00326366" w:rsidP="00326366">
      <w:r>
        <w:t xml:space="preserve">Enfin, la combinaison de touches </w:t>
      </w:r>
      <w:proofErr w:type="spellStart"/>
      <w:r>
        <w:t>Ctrl+Tab</w:t>
      </w:r>
      <w:proofErr w:type="spellEnd"/>
      <w:r>
        <w:t xml:space="preserve"> permet d’atteindre les onglets Index</w:t>
      </w:r>
      <w:r w:rsidR="002C5DA3">
        <w:t xml:space="preserve"> et</w:t>
      </w:r>
      <w:r>
        <w:t xml:space="preserve"> Rechercher, </w:t>
      </w:r>
      <w:r w:rsidR="002C5DA3">
        <w:t>qui permettent d’effectuer des recherches dans l’aide, pour une consultation plus efficace, puis de revenir au sommaire.</w:t>
      </w:r>
    </w:p>
    <w:p w14:paraId="7D7FA7FC" w14:textId="77777777" w:rsidR="00584496" w:rsidRDefault="00584496" w:rsidP="00326366"/>
    <w:p w14:paraId="1D34D083" w14:textId="77777777" w:rsidR="008467C8" w:rsidRPr="00846EDA" w:rsidRDefault="00FA6CAD" w:rsidP="003525A7">
      <w:pPr>
        <w:pStyle w:val="Titre1"/>
      </w:pPr>
      <w:bookmarkStart w:id="208" w:name="_INSTALLATION_DES_EMBOSSEUSES,"/>
      <w:bookmarkStart w:id="209" w:name="_Toc21541566"/>
      <w:bookmarkStart w:id="210" w:name="_Toc96939227"/>
      <w:bookmarkStart w:id="211" w:name="_Toc147652239"/>
      <w:bookmarkStart w:id="212" w:name="_Toc147652960"/>
      <w:bookmarkStart w:id="213" w:name="_Toc153534380"/>
      <w:bookmarkStart w:id="214" w:name="_Ref170197491"/>
      <w:bookmarkStart w:id="215" w:name="_Ref170198417"/>
      <w:bookmarkStart w:id="216" w:name="_Toc170203072"/>
      <w:bookmarkStart w:id="217" w:name="_Toc224139564"/>
      <w:bookmarkStart w:id="218" w:name="_Toc86760322"/>
      <w:bookmarkEnd w:id="208"/>
      <w:r w:rsidRPr="00846EDA">
        <w:t xml:space="preserve">Installation </w:t>
      </w:r>
      <w:r w:rsidR="00D63E77" w:rsidRPr="00846EDA">
        <w:t>et param</w:t>
      </w:r>
      <w:r w:rsidRPr="00846EDA">
        <w:t>é</w:t>
      </w:r>
      <w:r w:rsidR="00D63E77" w:rsidRPr="00846EDA">
        <w:t xml:space="preserve">trage </w:t>
      </w:r>
      <w:r w:rsidRPr="00846EDA">
        <w:t>des embosseuses</w:t>
      </w:r>
      <w:bookmarkEnd w:id="209"/>
      <w:bookmarkEnd w:id="218"/>
      <w:r w:rsidRPr="00846EDA">
        <w:t xml:space="preserve"> </w:t>
      </w:r>
      <w:bookmarkEnd w:id="210"/>
      <w:bookmarkEnd w:id="211"/>
      <w:bookmarkEnd w:id="212"/>
      <w:bookmarkEnd w:id="213"/>
      <w:bookmarkEnd w:id="214"/>
      <w:bookmarkEnd w:id="215"/>
      <w:bookmarkEnd w:id="216"/>
      <w:bookmarkEnd w:id="217"/>
    </w:p>
    <w:p w14:paraId="0E2FE97D" w14:textId="77777777" w:rsidR="00AC182F" w:rsidRPr="00846EDA" w:rsidRDefault="00AC182F" w:rsidP="00C42C27">
      <w:r w:rsidRPr="00846EDA">
        <w:t>Compte tenu de la diversité des embosseuses, des modèles et des versions, il ne nous est pas possible de décrire la configuration de chacune.</w:t>
      </w:r>
    </w:p>
    <w:p w14:paraId="5F1D2737" w14:textId="77777777" w:rsidR="00AC182F" w:rsidRPr="00846EDA" w:rsidRDefault="00AC182F" w:rsidP="00C42C27">
      <w:r w:rsidRPr="00846EDA">
        <w:t>Cependant, vous trouverez dans les paragraphes qui suivent des informations générales qui vous aideront à installer et configurer votre embosseuse.</w:t>
      </w:r>
    </w:p>
    <w:p w14:paraId="7C765BC4" w14:textId="2CA5B104" w:rsidR="005A326F" w:rsidRDefault="00AC182F" w:rsidP="00C42C27">
      <w:r w:rsidRPr="00846EDA">
        <w:lastRenderedPageBreak/>
        <w:t xml:space="preserve">Pour les embosseuses de la marque </w:t>
      </w:r>
      <w:r w:rsidR="00195A30" w:rsidRPr="00846EDA">
        <w:t>Index</w:t>
      </w:r>
      <w:r w:rsidRPr="00846EDA">
        <w:t xml:space="preserve">, largement utilisées en France, les dernières versions (V4 et V5) sont accompagnées d’un pilote à installer sous Windows qui permet à DBT de les piloter directement ; il n’est donc plus nécessaire </w:t>
      </w:r>
      <w:r w:rsidR="005A326F" w:rsidRPr="00846EDA">
        <w:t xml:space="preserve">d’installer un pilote générique sous </w:t>
      </w:r>
      <w:r w:rsidR="006F4EDF" w:rsidRPr="00846EDA">
        <w:t>W</w:t>
      </w:r>
      <w:r w:rsidR="005A326F" w:rsidRPr="00846EDA">
        <w:t>indows.</w:t>
      </w:r>
    </w:p>
    <w:p w14:paraId="6B84A52A" w14:textId="53142FDA" w:rsidR="008D5B8B" w:rsidRPr="00846EDA" w:rsidRDefault="008D5B8B" w:rsidP="00C42C27">
      <w:r>
        <w:t>Ce pilote peut également être installé avec une embosseuse INDEX plus ancienne mais nous avons constaté que selon la version de l’embosseuse, les résultats sont plus ou moins satisfaisants ; le pilote « générique texte seul » reste une alternative efficace.</w:t>
      </w:r>
    </w:p>
    <w:p w14:paraId="63AB78E5" w14:textId="77777777" w:rsidR="008467C8" w:rsidRPr="00846EDA" w:rsidRDefault="008467C8" w:rsidP="00846EDA">
      <w:pPr>
        <w:pStyle w:val="Titre2"/>
      </w:pPr>
      <w:bookmarkStart w:id="219" w:name="_Toc96939228"/>
      <w:bookmarkStart w:id="220" w:name="_Toc147652240"/>
      <w:bookmarkStart w:id="221" w:name="_Toc147652961"/>
      <w:bookmarkStart w:id="222" w:name="_Toc153534381"/>
      <w:bookmarkStart w:id="223" w:name="_Toc170203073"/>
      <w:bookmarkStart w:id="224" w:name="_Toc224139565"/>
      <w:bookmarkStart w:id="225" w:name="_Toc21541567"/>
      <w:bookmarkStart w:id="226" w:name="_Toc86760323"/>
      <w:r w:rsidRPr="00846EDA">
        <w:t>Conseils généraux pour l'installation d'une embosseuse</w:t>
      </w:r>
      <w:bookmarkEnd w:id="219"/>
      <w:bookmarkEnd w:id="220"/>
      <w:bookmarkEnd w:id="221"/>
      <w:bookmarkEnd w:id="222"/>
      <w:bookmarkEnd w:id="223"/>
      <w:bookmarkEnd w:id="224"/>
      <w:bookmarkEnd w:id="225"/>
      <w:bookmarkEnd w:id="226"/>
    </w:p>
    <w:p w14:paraId="4449CB6C" w14:textId="5F652785" w:rsidR="008467C8" w:rsidRPr="00846EDA" w:rsidRDefault="008467C8" w:rsidP="00C42C27">
      <w:r w:rsidRPr="00846EDA">
        <w:rPr>
          <w:b/>
          <w:bCs/>
        </w:rPr>
        <w:t>Remarque :</w:t>
      </w:r>
      <w:r w:rsidR="00E4702F">
        <w:rPr>
          <w:b/>
          <w:bCs/>
        </w:rPr>
        <w:t xml:space="preserve"> </w:t>
      </w:r>
      <w:r w:rsidRPr="00846EDA">
        <w:t xml:space="preserve">nous fournissons au chapitre suivant un exemple de configuration d'une embosseuse Index pour vous aider à mieux comprendre comment paramétrer correctement </w:t>
      </w:r>
      <w:r w:rsidR="00555F98" w:rsidRPr="00846EDA">
        <w:t>DBT</w:t>
      </w:r>
      <w:r w:rsidRPr="00846EDA">
        <w:t xml:space="preserve"> par rapport à un type d'embosseuse.</w:t>
      </w:r>
    </w:p>
    <w:p w14:paraId="5E0DCD18" w14:textId="77777777" w:rsidR="008467C8" w:rsidRPr="00846EDA" w:rsidRDefault="008467C8" w:rsidP="00C42C27">
      <w:r w:rsidRPr="00846EDA">
        <w:t>Reportez-vous à la documentation de votre embosseuse pour l'installation et la connexion à l'ordinateur.</w:t>
      </w:r>
    </w:p>
    <w:p w14:paraId="5281E9E9" w14:textId="77777777" w:rsidR="008467C8" w:rsidRPr="00846EDA" w:rsidRDefault="008467C8" w:rsidP="00C42C27">
      <w:r w:rsidRPr="00846EDA">
        <w:t>Une fois que les paramètres corrects auront été définis, nous vous conseillons de les noter soigneusement, vous gagnerez ainsi un temps précieux lors d'une éventuelle réinstallation.</w:t>
      </w:r>
    </w:p>
    <w:p w14:paraId="5CF76177" w14:textId="77777777" w:rsidR="008467C8" w:rsidRPr="00846EDA" w:rsidRDefault="008467C8" w:rsidP="00C42C27">
      <w:r w:rsidRPr="00846EDA">
        <w:t>Appliquez les réglages qui suivent (notez cependant que selon le modèle de votre embosseuse, tous ne sont pas disponibles) :</w:t>
      </w:r>
    </w:p>
    <w:p w14:paraId="1962F98F" w14:textId="77777777" w:rsidR="008467C8" w:rsidRPr="005067AA" w:rsidRDefault="008467C8" w:rsidP="00266B9E">
      <w:pPr>
        <w:pStyle w:val="Listepuces"/>
        <w:rPr>
          <w:lang w:val="fr-FR"/>
        </w:rPr>
      </w:pPr>
      <w:r w:rsidRPr="005067AA">
        <w:rPr>
          <w:lang w:val="fr-FR"/>
        </w:rPr>
        <w:t xml:space="preserve">Choisissez </w:t>
      </w:r>
      <w:r w:rsidR="004C162A" w:rsidRPr="005067AA">
        <w:rPr>
          <w:lang w:val="fr-FR"/>
        </w:rPr>
        <w:t>« </w:t>
      </w:r>
      <w:r w:rsidRPr="005067AA">
        <w:rPr>
          <w:lang w:val="fr-FR"/>
        </w:rPr>
        <w:t>américain du nord</w:t>
      </w:r>
      <w:r w:rsidR="004C162A" w:rsidRPr="005067AA">
        <w:rPr>
          <w:lang w:val="fr-FR"/>
        </w:rPr>
        <w:t> »</w:t>
      </w:r>
      <w:r w:rsidRPr="005067AA">
        <w:rPr>
          <w:lang w:val="fr-FR"/>
        </w:rPr>
        <w:t xml:space="preserve"> comme table braille ;</w:t>
      </w:r>
    </w:p>
    <w:p w14:paraId="050CA8F0" w14:textId="77777777" w:rsidR="008467C8" w:rsidRPr="005067AA" w:rsidRDefault="008467C8" w:rsidP="00266B9E">
      <w:pPr>
        <w:pStyle w:val="Listepuces"/>
        <w:rPr>
          <w:lang w:val="fr-FR"/>
        </w:rPr>
      </w:pPr>
      <w:r w:rsidRPr="005067AA">
        <w:rPr>
          <w:lang w:val="fr-FR"/>
        </w:rPr>
        <w:t>Désactivez toute transcription interne effectuée par l'embosseuse (reformatage, ajout du signe majuscule...) Sur certaines embosseuses, cela revient à choisir le mode informatique ;</w:t>
      </w:r>
    </w:p>
    <w:p w14:paraId="51B9A553" w14:textId="77777777" w:rsidR="008467C8" w:rsidRPr="005067AA" w:rsidRDefault="008467C8" w:rsidP="00266B9E">
      <w:pPr>
        <w:pStyle w:val="Listepuces"/>
        <w:rPr>
          <w:lang w:val="fr-FR"/>
        </w:rPr>
      </w:pPr>
      <w:r w:rsidRPr="005067AA">
        <w:rPr>
          <w:lang w:val="fr-FR"/>
        </w:rPr>
        <w:t>Désactivez les fonctions de coupure ou report de mots ;</w:t>
      </w:r>
    </w:p>
    <w:p w14:paraId="5A084C73" w14:textId="77777777" w:rsidR="008467C8" w:rsidRPr="005067AA" w:rsidRDefault="008467C8" w:rsidP="00266B9E">
      <w:pPr>
        <w:pStyle w:val="Listepuces"/>
        <w:rPr>
          <w:lang w:val="fr-FR"/>
        </w:rPr>
      </w:pPr>
      <w:r w:rsidRPr="005067AA">
        <w:rPr>
          <w:lang w:val="fr-FR"/>
        </w:rPr>
        <w:t>Désactivez l'option de retour-chariot automatique.</w:t>
      </w:r>
    </w:p>
    <w:p w14:paraId="0B69B5D1" w14:textId="77777777" w:rsidR="008467C8" w:rsidRPr="005067AA" w:rsidRDefault="008467C8" w:rsidP="00266B9E">
      <w:pPr>
        <w:pStyle w:val="Listepuces"/>
        <w:rPr>
          <w:lang w:val="fr-FR"/>
        </w:rPr>
      </w:pPr>
      <w:r w:rsidRPr="005067AA">
        <w:rPr>
          <w:lang w:val="fr-FR"/>
        </w:rPr>
        <w:t>Désactivez l'option de saut de page automatique ;</w:t>
      </w:r>
    </w:p>
    <w:p w14:paraId="7170C4D3" w14:textId="77777777" w:rsidR="008467C8" w:rsidRPr="005067AA" w:rsidRDefault="008467C8" w:rsidP="00266B9E">
      <w:pPr>
        <w:pStyle w:val="Listepuces"/>
        <w:rPr>
          <w:lang w:val="fr-FR"/>
        </w:rPr>
      </w:pPr>
      <w:r w:rsidRPr="005067AA">
        <w:rPr>
          <w:lang w:val="fr-FR"/>
        </w:rPr>
        <w:t>Désactivez la numérotation automatique des pages ;</w:t>
      </w:r>
    </w:p>
    <w:p w14:paraId="0E3BD1CF" w14:textId="77777777" w:rsidR="008467C8" w:rsidRPr="005067AA" w:rsidRDefault="008467C8" w:rsidP="00266B9E">
      <w:pPr>
        <w:pStyle w:val="Listepuces"/>
        <w:rPr>
          <w:lang w:val="fr-FR"/>
        </w:rPr>
      </w:pPr>
      <w:r w:rsidRPr="005067AA">
        <w:rPr>
          <w:lang w:val="fr-FR"/>
        </w:rPr>
        <w:t xml:space="preserve">Réglez la longueur et la largeur de page (en lignes par page et caractères par ligne), pour qu'elles soient au moins égales (ou supérieures) à ce que vous paramétrerez dans </w:t>
      </w:r>
      <w:r w:rsidR="00555F98" w:rsidRPr="005067AA">
        <w:rPr>
          <w:lang w:val="fr-FR"/>
        </w:rPr>
        <w:t>DBT</w:t>
      </w:r>
      <w:r w:rsidRPr="005067AA">
        <w:rPr>
          <w:lang w:val="fr-FR"/>
        </w:rPr>
        <w:t> ;</w:t>
      </w:r>
    </w:p>
    <w:p w14:paraId="27ECAF1E" w14:textId="77777777" w:rsidR="008467C8" w:rsidRPr="005067AA" w:rsidRDefault="008467C8" w:rsidP="00266B9E">
      <w:pPr>
        <w:pStyle w:val="Listepuces"/>
        <w:rPr>
          <w:lang w:val="fr-FR"/>
        </w:rPr>
      </w:pPr>
      <w:r w:rsidRPr="005067AA">
        <w:rPr>
          <w:lang w:val="fr-FR"/>
        </w:rPr>
        <w:t>Choisissez le braille 6 points ;</w:t>
      </w:r>
    </w:p>
    <w:p w14:paraId="3E06DF3A" w14:textId="77777777" w:rsidR="008467C8" w:rsidRPr="005067AA" w:rsidRDefault="008467C8" w:rsidP="00266B9E">
      <w:pPr>
        <w:pStyle w:val="Listepuces"/>
        <w:rPr>
          <w:lang w:val="fr-FR"/>
        </w:rPr>
      </w:pPr>
      <w:r w:rsidRPr="005067AA">
        <w:rPr>
          <w:lang w:val="fr-FR"/>
        </w:rPr>
        <w:t xml:space="preserve">Pour une connexion série, activez le contrôle </w:t>
      </w:r>
      <w:proofErr w:type="spellStart"/>
      <w:r w:rsidRPr="005067AA">
        <w:rPr>
          <w:lang w:val="fr-FR"/>
        </w:rPr>
        <w:t>Xon</w:t>
      </w:r>
      <w:proofErr w:type="spellEnd"/>
      <w:r w:rsidRPr="005067AA">
        <w:rPr>
          <w:lang w:val="fr-FR"/>
        </w:rPr>
        <w:t>/</w:t>
      </w:r>
      <w:proofErr w:type="spellStart"/>
      <w:r w:rsidRPr="005067AA">
        <w:rPr>
          <w:lang w:val="fr-FR"/>
        </w:rPr>
        <w:t>Xoff</w:t>
      </w:r>
      <w:proofErr w:type="spellEnd"/>
      <w:r w:rsidRPr="005067AA">
        <w:rPr>
          <w:lang w:val="fr-FR"/>
        </w:rPr>
        <w:t> ;</w:t>
      </w:r>
    </w:p>
    <w:p w14:paraId="28AE78EE" w14:textId="77777777" w:rsidR="008467C8" w:rsidRPr="005067AA" w:rsidRDefault="008467C8" w:rsidP="00266B9E">
      <w:pPr>
        <w:pStyle w:val="Listepuces"/>
        <w:rPr>
          <w:lang w:val="fr-FR"/>
        </w:rPr>
      </w:pPr>
      <w:r w:rsidRPr="005067AA">
        <w:rPr>
          <w:lang w:val="fr-FR"/>
        </w:rPr>
        <w:t>Il est préférable d'installer l'embosseuse comme une imprimante Windows à part entière, en passant par l'option d'ajout d'imprimante (depuis le panneau de configuration, ou le menu Démarrer/Paramètres/Imprimante).</w:t>
      </w:r>
      <w:r w:rsidRPr="005067AA">
        <w:rPr>
          <w:lang w:val="fr-FR"/>
        </w:rPr>
        <w:br/>
        <w:t xml:space="preserve">Installez une imprimante Générique Texte Seul, à laquelle vous prendrez soin de donner </w:t>
      </w:r>
      <w:r w:rsidRPr="005067AA">
        <w:rPr>
          <w:lang w:val="fr-FR"/>
        </w:rPr>
        <w:lastRenderedPageBreak/>
        <w:t xml:space="preserve">un nom spécifique pour éviter toute confusion avec une autre imprimante présente sur le système (en ajoutant </w:t>
      </w:r>
      <w:r w:rsidR="00555F98" w:rsidRPr="005067AA">
        <w:rPr>
          <w:lang w:val="fr-FR"/>
        </w:rPr>
        <w:t>DBT</w:t>
      </w:r>
      <w:r w:rsidRPr="005067AA">
        <w:rPr>
          <w:lang w:val="fr-FR"/>
        </w:rPr>
        <w:t>, ou braille par exemple).</w:t>
      </w:r>
    </w:p>
    <w:p w14:paraId="48621987" w14:textId="27812C1B" w:rsidR="008467C8" w:rsidRPr="00846EDA" w:rsidRDefault="008467C8" w:rsidP="00846EDA">
      <w:pPr>
        <w:pStyle w:val="Titre2"/>
      </w:pPr>
      <w:bookmarkStart w:id="227" w:name="_Configuration_d'une_embosseuse"/>
      <w:bookmarkStart w:id="228" w:name="_Toc96939229"/>
      <w:bookmarkStart w:id="229" w:name="_Toc147652241"/>
      <w:bookmarkStart w:id="230" w:name="_Toc147652962"/>
      <w:bookmarkStart w:id="231" w:name="_Toc153534382"/>
      <w:bookmarkStart w:id="232" w:name="_Toc170203074"/>
      <w:bookmarkStart w:id="233" w:name="_Toc224139566"/>
      <w:bookmarkStart w:id="234" w:name="_Toc21541568"/>
      <w:bookmarkStart w:id="235" w:name="_Toc86760324"/>
      <w:bookmarkEnd w:id="227"/>
      <w:r w:rsidRPr="00846EDA">
        <w:t xml:space="preserve">Configuration d'une embosseuse dans </w:t>
      </w:r>
      <w:r w:rsidR="00555F98" w:rsidRPr="00846EDA">
        <w:t>DBT</w:t>
      </w:r>
      <w:bookmarkEnd w:id="228"/>
      <w:bookmarkEnd w:id="229"/>
      <w:bookmarkEnd w:id="230"/>
      <w:bookmarkEnd w:id="231"/>
      <w:bookmarkEnd w:id="232"/>
      <w:bookmarkEnd w:id="233"/>
      <w:bookmarkEnd w:id="234"/>
      <w:bookmarkEnd w:id="235"/>
    </w:p>
    <w:p w14:paraId="767A2C6D" w14:textId="77777777" w:rsidR="008467C8" w:rsidRPr="00846EDA" w:rsidRDefault="008467C8" w:rsidP="00C42C27">
      <w:r w:rsidRPr="00846EDA">
        <w:t xml:space="preserve">Ouvrez le menu Global, et validez sur l'option </w:t>
      </w:r>
      <w:r w:rsidR="00AF09CE" w:rsidRPr="00846EDA">
        <w:t>« </w:t>
      </w:r>
      <w:r w:rsidRPr="00846EDA">
        <w:t>Configuration de l'embosseuse</w:t>
      </w:r>
      <w:r w:rsidR="00275575" w:rsidRPr="00846EDA">
        <w:t> »</w:t>
      </w:r>
      <w:r w:rsidRPr="00846EDA">
        <w:t>).</w:t>
      </w:r>
    </w:p>
    <w:p w14:paraId="48075060" w14:textId="14226EB8" w:rsidR="008467C8" w:rsidRPr="00846EDA" w:rsidRDefault="008467C8" w:rsidP="00C42C27">
      <w:r w:rsidRPr="003759A8">
        <w:rPr>
          <w:b/>
          <w:bCs/>
        </w:rPr>
        <w:t>N</w:t>
      </w:r>
      <w:r w:rsidR="00480460" w:rsidRPr="003759A8">
        <w:rPr>
          <w:b/>
          <w:bCs/>
        </w:rPr>
        <w:t>otes importantes</w:t>
      </w:r>
      <w:r w:rsidR="00480460" w:rsidRPr="00846EDA">
        <w:t> </w:t>
      </w:r>
      <w:r w:rsidRPr="00846EDA">
        <w:t xml:space="preserve">: </w:t>
      </w:r>
    </w:p>
    <w:p w14:paraId="5BA3599A" w14:textId="77777777" w:rsidR="008467C8" w:rsidRPr="005067AA" w:rsidRDefault="008467C8" w:rsidP="00266B9E">
      <w:pPr>
        <w:pStyle w:val="Listepuces"/>
        <w:rPr>
          <w:lang w:val="fr-FR"/>
        </w:rPr>
      </w:pPr>
      <w:r w:rsidRPr="005067AA">
        <w:rPr>
          <w:lang w:val="fr-FR"/>
        </w:rPr>
        <w:t xml:space="preserve">Cette section décrit l'installation d'une ou plusieurs embosseuses sur le système, ainsi que le choix d'une configuration </w:t>
      </w:r>
      <w:r w:rsidR="00AF09CE" w:rsidRPr="005067AA">
        <w:rPr>
          <w:lang w:val="fr-FR"/>
        </w:rPr>
        <w:t>« </w:t>
      </w:r>
      <w:r w:rsidRPr="005067AA">
        <w:rPr>
          <w:lang w:val="fr-FR"/>
        </w:rPr>
        <w:t>par défaut</w:t>
      </w:r>
      <w:r w:rsidR="00275575" w:rsidRPr="005067AA">
        <w:rPr>
          <w:lang w:val="fr-FR"/>
        </w:rPr>
        <w:t> »</w:t>
      </w:r>
      <w:r w:rsidRPr="005067AA">
        <w:rPr>
          <w:lang w:val="fr-FR"/>
        </w:rPr>
        <w:t xml:space="preserve"> qui s'appliquera à tout nouveau document. Pour modifier les paramètres pour un document particulier, il faut alors utiliser l'option Configuration de l'Embosseuse du menu Document.</w:t>
      </w:r>
      <w:r w:rsidRPr="005067AA">
        <w:rPr>
          <w:lang w:val="fr-FR"/>
        </w:rPr>
        <w:br/>
      </w:r>
    </w:p>
    <w:p w14:paraId="24B143E9" w14:textId="77777777" w:rsidR="008467C8" w:rsidRPr="005067AA" w:rsidRDefault="008467C8" w:rsidP="00266B9E">
      <w:pPr>
        <w:pStyle w:val="Listepuces"/>
        <w:rPr>
          <w:lang w:val="fr-FR"/>
        </w:rPr>
      </w:pPr>
      <w:r w:rsidRPr="005067AA">
        <w:rPr>
          <w:lang w:val="fr-FR"/>
        </w:rPr>
        <w:t xml:space="preserve">Si un document est ouvert lorsque vous activez l'option </w:t>
      </w:r>
      <w:r w:rsidR="00AF09CE" w:rsidRPr="005067AA">
        <w:rPr>
          <w:lang w:val="fr-FR"/>
        </w:rPr>
        <w:t>« </w:t>
      </w:r>
      <w:r w:rsidRPr="005067AA">
        <w:rPr>
          <w:lang w:val="fr-FR"/>
        </w:rPr>
        <w:t>Configuration de l'embosseuse</w:t>
      </w:r>
      <w:r w:rsidR="00275575" w:rsidRPr="005067AA">
        <w:rPr>
          <w:lang w:val="fr-FR"/>
        </w:rPr>
        <w:t> »</w:t>
      </w:r>
      <w:r w:rsidRPr="005067AA">
        <w:rPr>
          <w:lang w:val="fr-FR"/>
        </w:rPr>
        <w:t xml:space="preserve"> du menu Global, un message vous rappelant que les modifications ne seront pas prises en compte pour le document en cours s'affiche, vous avez la possibilité de cocher une case pour qu'il ne soit plus affiché à l'avenir.</w:t>
      </w:r>
    </w:p>
    <w:p w14:paraId="3F8708C0" w14:textId="77777777" w:rsidR="008467C8" w:rsidRPr="005067AA" w:rsidRDefault="008467C8" w:rsidP="00266B9E">
      <w:pPr>
        <w:pStyle w:val="Listepuces"/>
        <w:rPr>
          <w:lang w:val="fr-FR"/>
        </w:rPr>
      </w:pPr>
      <w:r w:rsidRPr="005067AA">
        <w:rPr>
          <w:lang w:val="fr-FR"/>
        </w:rPr>
        <w:t xml:space="preserve">Gardez bien à l'esprit </w:t>
      </w:r>
      <w:r w:rsidR="004C5118" w:rsidRPr="005067AA">
        <w:rPr>
          <w:lang w:val="fr-FR"/>
        </w:rPr>
        <w:t>que les</w:t>
      </w:r>
      <w:r w:rsidRPr="005067AA">
        <w:rPr>
          <w:lang w:val="fr-FR"/>
        </w:rPr>
        <w:t xml:space="preserve"> paramètres spécifiques à un document ou à un modèle, (marges, embosseuse...) sont sauvegardés dans le document lui-même, au même titre que le texte et la mise en page. </w:t>
      </w:r>
      <w:r w:rsidR="00773A33" w:rsidRPr="005067AA">
        <w:rPr>
          <w:lang w:val="fr-FR"/>
        </w:rPr>
        <w:t>A</w:t>
      </w:r>
      <w:r w:rsidRPr="005067AA">
        <w:rPr>
          <w:lang w:val="fr-FR"/>
        </w:rPr>
        <w:t>ussi, nous vous conseillons de créer autant de modèles que de configurations fréquemment utilisées.</w:t>
      </w:r>
    </w:p>
    <w:p w14:paraId="3A67960D" w14:textId="1C2F356D" w:rsidR="008467C8" w:rsidRPr="00846EDA" w:rsidRDefault="008467C8" w:rsidP="00846EDA">
      <w:pPr>
        <w:pStyle w:val="Titre3"/>
        <w:ind w:left="423"/>
      </w:pPr>
      <w:bookmarkStart w:id="236" w:name="_Toc96939230"/>
      <w:bookmarkStart w:id="237" w:name="_Toc147652242"/>
      <w:bookmarkStart w:id="238" w:name="_Toc147652963"/>
      <w:bookmarkStart w:id="239" w:name="_Toc153534383"/>
      <w:bookmarkStart w:id="240" w:name="_Toc170203075"/>
      <w:bookmarkStart w:id="241" w:name="_Toc224139567"/>
      <w:bookmarkStart w:id="242" w:name="_Toc21541569"/>
      <w:r w:rsidRPr="00846EDA">
        <w:t>Description de la boîte de dialogue Global/Configuration de l'embosseuse</w:t>
      </w:r>
      <w:bookmarkEnd w:id="236"/>
      <w:bookmarkEnd w:id="237"/>
      <w:bookmarkEnd w:id="238"/>
      <w:bookmarkEnd w:id="239"/>
      <w:bookmarkEnd w:id="240"/>
      <w:bookmarkEnd w:id="241"/>
      <w:bookmarkEnd w:id="242"/>
    </w:p>
    <w:p w14:paraId="32F44492" w14:textId="77777777" w:rsidR="008467C8" w:rsidRPr="005067AA" w:rsidRDefault="008467C8" w:rsidP="00266B9E">
      <w:pPr>
        <w:pStyle w:val="Listepuces"/>
        <w:rPr>
          <w:lang w:val="fr-FR"/>
        </w:rPr>
      </w:pPr>
      <w:r w:rsidRPr="005067AA">
        <w:rPr>
          <w:lang w:val="fr-FR"/>
        </w:rPr>
        <w:t>Liste des embosseuses disponibles :</w:t>
      </w:r>
      <w:r w:rsidRPr="005067AA">
        <w:rPr>
          <w:lang w:val="fr-FR"/>
        </w:rPr>
        <w:br/>
        <w:t xml:space="preserve">Au cours de l'installation de </w:t>
      </w:r>
      <w:r w:rsidR="00555F98" w:rsidRPr="005067AA">
        <w:rPr>
          <w:lang w:val="fr-FR"/>
        </w:rPr>
        <w:t>DBT</w:t>
      </w:r>
      <w:r w:rsidRPr="005067AA">
        <w:rPr>
          <w:lang w:val="fr-FR"/>
        </w:rPr>
        <w:t xml:space="preserve">, vous avez pu installer une ou plusieurs embosseuses ; si tel est le cas, elles apparaissent dans cette liste ; sinon, le message </w:t>
      </w:r>
      <w:r w:rsidR="00AF09CE" w:rsidRPr="005067AA">
        <w:rPr>
          <w:lang w:val="fr-FR"/>
        </w:rPr>
        <w:t>« </w:t>
      </w:r>
      <w:r w:rsidRPr="005067AA">
        <w:rPr>
          <w:lang w:val="fr-FR"/>
        </w:rPr>
        <w:t>Aucune embosseuse de destination</w:t>
      </w:r>
      <w:r w:rsidR="00275575" w:rsidRPr="005067AA">
        <w:rPr>
          <w:lang w:val="fr-FR"/>
        </w:rPr>
        <w:t> »</w:t>
      </w:r>
      <w:r w:rsidRPr="005067AA">
        <w:rPr>
          <w:lang w:val="fr-FR"/>
        </w:rPr>
        <w:t xml:space="preserve"> apparaît, et vous devez choisir le bouton </w:t>
      </w:r>
      <w:r w:rsidR="00AF09CE" w:rsidRPr="005067AA">
        <w:rPr>
          <w:lang w:val="fr-FR"/>
        </w:rPr>
        <w:t>« </w:t>
      </w:r>
      <w:r w:rsidRPr="005067AA">
        <w:rPr>
          <w:lang w:val="fr-FR"/>
        </w:rPr>
        <w:t>Nouveau</w:t>
      </w:r>
      <w:r w:rsidR="00275575" w:rsidRPr="005067AA">
        <w:rPr>
          <w:lang w:val="fr-FR"/>
        </w:rPr>
        <w:t> »</w:t>
      </w:r>
      <w:r w:rsidRPr="005067AA">
        <w:rPr>
          <w:lang w:val="fr-FR"/>
        </w:rPr>
        <w:t xml:space="preserve"> pour en ajouter une.</w:t>
      </w:r>
    </w:p>
    <w:p w14:paraId="5FF75254" w14:textId="77777777" w:rsidR="008467C8" w:rsidRPr="005067AA" w:rsidRDefault="008467C8" w:rsidP="00266B9E">
      <w:pPr>
        <w:pStyle w:val="Listepuces"/>
        <w:rPr>
          <w:lang w:val="fr-FR"/>
        </w:rPr>
      </w:pPr>
      <w:r w:rsidRPr="005067AA">
        <w:rPr>
          <w:lang w:val="fr-FR"/>
        </w:rPr>
        <w:t xml:space="preserve">Nouveau : Ce bouton ouvre la boîte de dialogue </w:t>
      </w:r>
      <w:r w:rsidR="00AF09CE" w:rsidRPr="005067AA">
        <w:rPr>
          <w:lang w:val="fr-FR"/>
        </w:rPr>
        <w:t>« </w:t>
      </w:r>
      <w:r w:rsidRPr="005067AA">
        <w:rPr>
          <w:lang w:val="fr-FR"/>
        </w:rPr>
        <w:t>Paramètres embosseuse</w:t>
      </w:r>
      <w:r w:rsidR="00275575" w:rsidRPr="005067AA">
        <w:rPr>
          <w:lang w:val="fr-FR"/>
        </w:rPr>
        <w:t> »</w:t>
      </w:r>
      <w:r w:rsidRPr="005067AA">
        <w:rPr>
          <w:lang w:val="fr-FR"/>
        </w:rPr>
        <w:t xml:space="preserve">, sur l'onglet </w:t>
      </w:r>
      <w:r w:rsidR="00AF09CE" w:rsidRPr="005067AA">
        <w:rPr>
          <w:lang w:val="fr-FR"/>
        </w:rPr>
        <w:t>« </w:t>
      </w:r>
      <w:r w:rsidRPr="005067AA">
        <w:rPr>
          <w:lang w:val="fr-FR"/>
        </w:rPr>
        <w:t>général</w:t>
      </w:r>
      <w:r w:rsidR="00275575" w:rsidRPr="005067AA">
        <w:rPr>
          <w:lang w:val="fr-FR"/>
        </w:rPr>
        <w:t> »</w:t>
      </w:r>
      <w:r w:rsidRPr="005067AA">
        <w:rPr>
          <w:lang w:val="fr-FR"/>
        </w:rPr>
        <w:t>.</w:t>
      </w:r>
    </w:p>
    <w:p w14:paraId="2E1E50AF" w14:textId="77777777" w:rsidR="008467C8" w:rsidRPr="005067AA" w:rsidRDefault="008467C8" w:rsidP="00266B9E">
      <w:pPr>
        <w:pStyle w:val="Listepuces"/>
        <w:rPr>
          <w:lang w:val="fr-FR"/>
        </w:rPr>
      </w:pPr>
      <w:r w:rsidRPr="005067AA">
        <w:rPr>
          <w:lang w:val="fr-FR"/>
        </w:rPr>
        <w:t>Modifier l'embosseuse : ce bouton permet de modifier les paramètres d'une embosseuse préalablement sélectionnée dans la liste des embosseuses disponibles.</w:t>
      </w:r>
    </w:p>
    <w:p w14:paraId="5C0A2031" w14:textId="77777777" w:rsidR="008467C8" w:rsidRPr="005067AA" w:rsidRDefault="008467C8" w:rsidP="00266B9E">
      <w:pPr>
        <w:pStyle w:val="Listepuces"/>
        <w:rPr>
          <w:lang w:val="fr-FR"/>
        </w:rPr>
      </w:pPr>
      <w:r w:rsidRPr="005067AA">
        <w:rPr>
          <w:lang w:val="fr-FR"/>
        </w:rPr>
        <w:t>Supprimer : ce bouton permet de supprimer l'embosseuse sélectionnée dans la liste des embosseuses disponibles. Un message d'avertissement apparaît pour confirmer la suppression.</w:t>
      </w:r>
    </w:p>
    <w:p w14:paraId="0E31D3CE" w14:textId="77777777" w:rsidR="008467C8" w:rsidRPr="005067AA" w:rsidRDefault="008467C8" w:rsidP="00266B9E">
      <w:pPr>
        <w:pStyle w:val="Listepuces"/>
        <w:rPr>
          <w:lang w:val="fr-FR"/>
        </w:rPr>
      </w:pPr>
      <w:r w:rsidRPr="005067AA">
        <w:rPr>
          <w:lang w:val="fr-FR"/>
        </w:rPr>
        <w:t>Format : Choisissez dans la liste le format de papier que vous utilisez.</w:t>
      </w:r>
    </w:p>
    <w:p w14:paraId="289743F4" w14:textId="77777777" w:rsidR="008467C8" w:rsidRPr="005067AA" w:rsidRDefault="008467C8" w:rsidP="00266B9E">
      <w:pPr>
        <w:pStyle w:val="Listepuces"/>
        <w:rPr>
          <w:lang w:val="fr-FR"/>
        </w:rPr>
      </w:pPr>
      <w:r w:rsidRPr="005067AA">
        <w:rPr>
          <w:lang w:val="fr-FR"/>
        </w:rPr>
        <w:t>Caractères par ligne : entrez le nombre de caractères par ligne, sans la marge de reliure.</w:t>
      </w:r>
    </w:p>
    <w:p w14:paraId="4E16B15F" w14:textId="77777777" w:rsidR="008467C8" w:rsidRPr="005067AA" w:rsidRDefault="008467C8" w:rsidP="00266B9E">
      <w:pPr>
        <w:pStyle w:val="Listepuces"/>
        <w:rPr>
          <w:lang w:val="fr-FR"/>
        </w:rPr>
      </w:pPr>
      <w:r w:rsidRPr="005067AA">
        <w:rPr>
          <w:lang w:val="fr-FR"/>
        </w:rPr>
        <w:t>Lignes par page : indiquez le nombre de lignes par page, sans la marge du haut.</w:t>
      </w:r>
    </w:p>
    <w:p w14:paraId="579F5929" w14:textId="77777777" w:rsidR="008467C8" w:rsidRPr="005067AA" w:rsidRDefault="008467C8" w:rsidP="00266B9E">
      <w:pPr>
        <w:pStyle w:val="Listepuces"/>
        <w:rPr>
          <w:lang w:val="fr-FR"/>
        </w:rPr>
      </w:pPr>
      <w:r w:rsidRPr="005067AA">
        <w:rPr>
          <w:lang w:val="fr-FR"/>
        </w:rPr>
        <w:lastRenderedPageBreak/>
        <w:t>Marge du haut : indiquez le nombre de lignes vides souhaité en haut de chaque page.</w:t>
      </w:r>
    </w:p>
    <w:p w14:paraId="172C56F5" w14:textId="77777777" w:rsidR="008467C8" w:rsidRPr="005067AA" w:rsidRDefault="008467C8" w:rsidP="00266B9E">
      <w:pPr>
        <w:pStyle w:val="Listepuces"/>
        <w:rPr>
          <w:lang w:val="fr-FR"/>
        </w:rPr>
      </w:pPr>
      <w:r w:rsidRPr="005067AA">
        <w:rPr>
          <w:lang w:val="fr-FR"/>
        </w:rPr>
        <w:t>Marge de reliure : indiquez le nombre de caractères vides souhaité pour permettre la reliure des documents.</w:t>
      </w:r>
    </w:p>
    <w:p w14:paraId="1B10BF69" w14:textId="77777777" w:rsidR="008467C8" w:rsidRPr="00846EDA" w:rsidRDefault="008467C8" w:rsidP="00C42C27">
      <w:r w:rsidRPr="00846EDA">
        <w:t>Les trois réglages suivants n'apparaissent que si l'embosseuse sélectionnée le permet :</w:t>
      </w:r>
    </w:p>
    <w:p w14:paraId="6C8BE0C8" w14:textId="77777777" w:rsidR="008467C8" w:rsidRPr="005067AA" w:rsidRDefault="008467C8" w:rsidP="00266B9E">
      <w:pPr>
        <w:pStyle w:val="Listepuces"/>
        <w:rPr>
          <w:lang w:val="fr-FR"/>
        </w:rPr>
      </w:pPr>
      <w:r w:rsidRPr="005067AA">
        <w:rPr>
          <w:lang w:val="fr-FR"/>
        </w:rPr>
        <w:t xml:space="preserve">Embosser en </w:t>
      </w:r>
      <w:proofErr w:type="spellStart"/>
      <w:r w:rsidRPr="005067AA">
        <w:rPr>
          <w:lang w:val="fr-FR"/>
        </w:rPr>
        <w:t>Interpoint</w:t>
      </w:r>
      <w:proofErr w:type="spellEnd"/>
      <w:r w:rsidRPr="005067AA">
        <w:rPr>
          <w:lang w:val="fr-FR"/>
        </w:rPr>
        <w:t> : cochez la case pour une impression en recto verso.</w:t>
      </w:r>
    </w:p>
    <w:p w14:paraId="4D3B36FE" w14:textId="77777777" w:rsidR="008467C8" w:rsidRPr="005067AA" w:rsidRDefault="008467C8" w:rsidP="00266B9E">
      <w:pPr>
        <w:pStyle w:val="Listepuces"/>
        <w:rPr>
          <w:lang w:val="fr-FR"/>
        </w:rPr>
      </w:pPr>
      <w:r w:rsidRPr="005067AA">
        <w:rPr>
          <w:lang w:val="fr-FR"/>
        </w:rPr>
        <w:t>Embosser page de garde : cochez cette case pour qu'une page, donnant des informations sur le document, en caractères d'imprimerie, précède chaque document (à l'usage des personnes voyantes).</w:t>
      </w:r>
    </w:p>
    <w:p w14:paraId="73B97C1F" w14:textId="77777777" w:rsidR="008467C8" w:rsidRPr="005067AA" w:rsidRDefault="008467C8" w:rsidP="00266B9E">
      <w:pPr>
        <w:pStyle w:val="Listepuces"/>
        <w:rPr>
          <w:lang w:val="fr-FR"/>
        </w:rPr>
      </w:pPr>
      <w:r w:rsidRPr="005067AA">
        <w:rPr>
          <w:lang w:val="fr-FR"/>
        </w:rPr>
        <w:t xml:space="preserve">Impression Interligne : cochez cette case pour que </w:t>
      </w:r>
      <w:r w:rsidR="00555F98" w:rsidRPr="005067AA">
        <w:rPr>
          <w:lang w:val="fr-FR"/>
        </w:rPr>
        <w:t>DBT</w:t>
      </w:r>
      <w:r w:rsidRPr="005067AA">
        <w:rPr>
          <w:lang w:val="fr-FR"/>
        </w:rPr>
        <w:t xml:space="preserve"> imprime </w:t>
      </w:r>
      <w:r w:rsidR="00AF09CE" w:rsidRPr="005067AA">
        <w:rPr>
          <w:lang w:val="fr-FR"/>
        </w:rPr>
        <w:t>« </w:t>
      </w:r>
      <w:r w:rsidRPr="005067AA">
        <w:rPr>
          <w:lang w:val="fr-FR"/>
        </w:rPr>
        <w:t>en noir</w:t>
      </w:r>
      <w:r w:rsidR="00275575" w:rsidRPr="005067AA">
        <w:rPr>
          <w:lang w:val="fr-FR"/>
        </w:rPr>
        <w:t> »</w:t>
      </w:r>
      <w:r w:rsidRPr="005067AA">
        <w:rPr>
          <w:lang w:val="fr-FR"/>
        </w:rPr>
        <w:t xml:space="preserve"> le texte entre les lignes en braille.</w:t>
      </w:r>
    </w:p>
    <w:p w14:paraId="2DDBA6E7" w14:textId="77777777" w:rsidR="008467C8" w:rsidRPr="005067AA" w:rsidRDefault="008467C8" w:rsidP="00266B9E">
      <w:pPr>
        <w:pStyle w:val="Listepuces"/>
        <w:rPr>
          <w:lang w:val="fr-FR"/>
        </w:rPr>
      </w:pPr>
      <w:r w:rsidRPr="005067AA">
        <w:rPr>
          <w:lang w:val="fr-FR"/>
        </w:rPr>
        <w:t xml:space="preserve">Validez les changements par </w:t>
      </w:r>
      <w:r w:rsidR="00534CA3" w:rsidRPr="005067AA">
        <w:rPr>
          <w:lang w:val="fr-FR"/>
        </w:rPr>
        <w:t>Entrée</w:t>
      </w:r>
      <w:r w:rsidRPr="005067AA">
        <w:rPr>
          <w:lang w:val="fr-FR"/>
        </w:rPr>
        <w:t xml:space="preserve">, ou annulez l'opération en appuyant sur </w:t>
      </w:r>
      <w:proofErr w:type="spellStart"/>
      <w:r w:rsidR="004C5118" w:rsidRPr="005067AA">
        <w:rPr>
          <w:lang w:val="fr-FR"/>
        </w:rPr>
        <w:t>Echap</w:t>
      </w:r>
      <w:proofErr w:type="spellEnd"/>
      <w:r w:rsidRPr="005067AA">
        <w:rPr>
          <w:lang w:val="fr-FR"/>
        </w:rPr>
        <w:t>.</w:t>
      </w:r>
    </w:p>
    <w:p w14:paraId="5E9EA649" w14:textId="77777777" w:rsidR="008467C8" w:rsidRPr="00846EDA" w:rsidRDefault="008467C8" w:rsidP="00C42C27">
      <w:r w:rsidRPr="00846EDA">
        <w:t xml:space="preserve">Notez bien qu'en confirmant les changements de cette boîte de dialogue, vous enregistrez également ceux apportés aux trois onglets de la boîte de dialogue </w:t>
      </w:r>
      <w:r w:rsidR="00AF09CE" w:rsidRPr="00846EDA">
        <w:t>« </w:t>
      </w:r>
      <w:r w:rsidRPr="00846EDA">
        <w:t>Configuration de l'Embosseuse</w:t>
      </w:r>
      <w:r w:rsidR="00275575" w:rsidRPr="00846EDA">
        <w:t> »</w:t>
      </w:r>
      <w:r w:rsidRPr="00846EDA">
        <w:t xml:space="preserve"> appelée par les boutons Nouveau et Modifier l'embosseuse.</w:t>
      </w:r>
    </w:p>
    <w:p w14:paraId="075E2B78" w14:textId="77777777" w:rsidR="008467C8" w:rsidRPr="00846EDA" w:rsidRDefault="008467C8" w:rsidP="00C42C27">
      <w:r w:rsidRPr="00846EDA">
        <w:t>Avant de quitter, assurez-vous que l'embosseuse sélectionnée dans la liste est bien celle que vous souhaitez comme embosseuse par défaut lors de la création de nouveaux documents.</w:t>
      </w:r>
    </w:p>
    <w:p w14:paraId="42B6521E" w14:textId="77777777" w:rsidR="008467C8" w:rsidRPr="00846EDA" w:rsidRDefault="008467C8" w:rsidP="00846EDA">
      <w:pPr>
        <w:pStyle w:val="Titre3"/>
        <w:ind w:left="423"/>
      </w:pPr>
      <w:bookmarkStart w:id="243" w:name="_Toc96939231"/>
      <w:bookmarkStart w:id="244" w:name="_Toc147652243"/>
      <w:bookmarkStart w:id="245" w:name="_Toc147652964"/>
      <w:bookmarkStart w:id="246" w:name="_Toc153534384"/>
      <w:bookmarkStart w:id="247" w:name="_Toc170203076"/>
      <w:bookmarkStart w:id="248" w:name="_Toc224139568"/>
      <w:bookmarkStart w:id="249" w:name="_Toc21541570"/>
      <w:r w:rsidRPr="00846EDA">
        <w:t xml:space="preserve">Description des options de configuration </w:t>
      </w:r>
      <w:r w:rsidRPr="00846EDA">
        <w:br/>
        <w:t>de l'embosseuse</w:t>
      </w:r>
      <w:bookmarkEnd w:id="243"/>
      <w:bookmarkEnd w:id="244"/>
      <w:bookmarkEnd w:id="245"/>
      <w:bookmarkEnd w:id="246"/>
      <w:bookmarkEnd w:id="247"/>
      <w:bookmarkEnd w:id="248"/>
      <w:bookmarkEnd w:id="249"/>
    </w:p>
    <w:p w14:paraId="6779133A" w14:textId="77777777" w:rsidR="008467C8" w:rsidRPr="00846EDA" w:rsidRDefault="008467C8" w:rsidP="00C42C27">
      <w:r w:rsidRPr="00846EDA">
        <w:t>Cette boîte de dialogue est appelée par les boutons Nouveau et Modifier</w:t>
      </w:r>
      <w:r w:rsidR="001D5896" w:rsidRPr="00846EDA">
        <w:t> </w:t>
      </w:r>
      <w:r w:rsidRPr="00846EDA">
        <w:t xml:space="preserve">l'embosseuse de l'option Global / Configuration de l'Embosseuse ; elle contient trois onglets : Général, </w:t>
      </w:r>
      <w:r w:rsidR="00CC562E" w:rsidRPr="00846EDA">
        <w:t xml:space="preserve">Paramètres </w:t>
      </w:r>
      <w:r w:rsidRPr="00846EDA">
        <w:t>du Périphérique, Avancé.</w:t>
      </w:r>
    </w:p>
    <w:p w14:paraId="2AE3791B" w14:textId="77777777" w:rsidR="008467C8" w:rsidRPr="00846EDA" w:rsidRDefault="008467C8" w:rsidP="00846EDA">
      <w:pPr>
        <w:spacing w:before="480"/>
        <w:ind w:left="423"/>
        <w:jc w:val="center"/>
        <w:rPr>
          <w:b/>
          <w:bCs/>
        </w:rPr>
      </w:pPr>
      <w:r w:rsidRPr="00846EDA">
        <w:rPr>
          <w:b/>
          <w:bCs/>
        </w:rPr>
        <w:t>Onglet Général :</w:t>
      </w:r>
    </w:p>
    <w:p w14:paraId="73A9BCE6" w14:textId="77777777" w:rsidR="008467C8" w:rsidRPr="005067AA" w:rsidRDefault="008467C8" w:rsidP="00266B9E">
      <w:pPr>
        <w:pStyle w:val="Listepuces"/>
        <w:rPr>
          <w:lang w:val="fr-FR"/>
        </w:rPr>
      </w:pPr>
      <w:r w:rsidRPr="005067AA">
        <w:rPr>
          <w:lang w:val="fr-FR"/>
        </w:rPr>
        <w:t>Modèle d'embosseuse :</w:t>
      </w:r>
      <w:r w:rsidR="00CC562E" w:rsidRPr="005067AA">
        <w:rPr>
          <w:lang w:val="fr-FR"/>
        </w:rPr>
        <w:br/>
      </w:r>
      <w:r w:rsidRPr="005067AA">
        <w:rPr>
          <w:lang w:val="fr-FR"/>
        </w:rPr>
        <w:t xml:space="preserve"> Liste alphabétique de toutes les embosseuses directement gérées par </w:t>
      </w:r>
      <w:r w:rsidR="00555F98" w:rsidRPr="005067AA">
        <w:rPr>
          <w:lang w:val="fr-FR"/>
        </w:rPr>
        <w:t>DBT</w:t>
      </w:r>
      <w:r w:rsidRPr="005067AA">
        <w:rPr>
          <w:lang w:val="fr-FR"/>
        </w:rPr>
        <w:t>. Les deux pilotes génériques</w:t>
      </w:r>
      <w:r w:rsidR="00CC562E" w:rsidRPr="005067AA">
        <w:rPr>
          <w:lang w:val="fr-FR"/>
        </w:rPr>
        <w:t xml:space="preserve"> (</w:t>
      </w:r>
      <w:proofErr w:type="spellStart"/>
      <w:r w:rsidR="00CC562E" w:rsidRPr="005067AA">
        <w:rPr>
          <w:lang w:val="fr-FR"/>
        </w:rPr>
        <w:t>generic</w:t>
      </w:r>
      <w:proofErr w:type="spellEnd"/>
      <w:r w:rsidR="00CC562E" w:rsidRPr="005067AA">
        <w:rPr>
          <w:lang w:val="fr-FR"/>
        </w:rPr>
        <w:t xml:space="preserve"> et </w:t>
      </w:r>
      <w:proofErr w:type="spellStart"/>
      <w:r w:rsidR="00CC562E" w:rsidRPr="005067AA">
        <w:rPr>
          <w:lang w:val="fr-FR"/>
        </w:rPr>
        <w:t>generic</w:t>
      </w:r>
      <w:proofErr w:type="spellEnd"/>
      <w:r w:rsidR="00CC562E" w:rsidRPr="005067AA">
        <w:rPr>
          <w:lang w:val="fr-FR"/>
        </w:rPr>
        <w:t xml:space="preserve"> </w:t>
      </w:r>
      <w:proofErr w:type="spellStart"/>
      <w:r w:rsidR="00CC562E" w:rsidRPr="005067AA">
        <w:rPr>
          <w:lang w:val="fr-FR"/>
        </w:rPr>
        <w:t>Interpoint</w:t>
      </w:r>
      <w:proofErr w:type="spellEnd"/>
      <w:r w:rsidR="00CC562E" w:rsidRPr="005067AA">
        <w:rPr>
          <w:lang w:val="fr-FR"/>
        </w:rPr>
        <w:t xml:space="preserve"> pour les embosseuses qui gèrent le recto verso) sont affichés en tête de liste. </w:t>
      </w:r>
      <w:r w:rsidR="00CC562E" w:rsidRPr="005067AA">
        <w:rPr>
          <w:lang w:val="fr-FR"/>
        </w:rPr>
        <w:br/>
        <w:t>Choisissez dans la liste le pilote correspondant à votre embosseuse, ou un pilote générique si vous rencontrez des difficultés avec le pilote spécifique.</w:t>
      </w:r>
      <w:r w:rsidR="00CC562E" w:rsidRPr="005067AA">
        <w:rPr>
          <w:lang w:val="fr-FR"/>
        </w:rPr>
        <w:br/>
        <w:t>La différence entre les pilotes spécifiques et les génériques sont que ces derniers ne permettent pas d’utiliser certaines fonctions propres aux modèles d’embosseuses (impression de graphiques, impression en interligne…) ; ils apportent cependant une solution lorsque le pilote spécifique ne donne pas satisfaction (cela arrive selon les versions du logiciel de l’embosseuse, le type de connexion, la version de Windows…)</w:t>
      </w:r>
    </w:p>
    <w:p w14:paraId="51C0B751" w14:textId="77777777" w:rsidR="008467C8" w:rsidRPr="005067AA" w:rsidRDefault="008467C8" w:rsidP="00266B9E">
      <w:pPr>
        <w:pStyle w:val="Listepuces"/>
        <w:rPr>
          <w:lang w:val="fr-FR"/>
        </w:rPr>
      </w:pPr>
      <w:r w:rsidRPr="005067AA">
        <w:rPr>
          <w:lang w:val="fr-FR"/>
        </w:rPr>
        <w:lastRenderedPageBreak/>
        <w:t xml:space="preserve">Nom de configuration : si vous ne remplissez pas ce champ, </w:t>
      </w:r>
      <w:r w:rsidR="00555F98" w:rsidRPr="005067AA">
        <w:rPr>
          <w:lang w:val="fr-FR"/>
        </w:rPr>
        <w:t>DBT</w:t>
      </w:r>
      <w:r w:rsidRPr="005067AA">
        <w:rPr>
          <w:lang w:val="fr-FR"/>
        </w:rPr>
        <w:t xml:space="preserve"> utilisera le nom de l'embosseuse sélectionnée ; nous vous conseillons d'utiliser un nom de configuration explicite, surtout si vous en utilisez plusieurs.</w:t>
      </w:r>
    </w:p>
    <w:p w14:paraId="694590B0" w14:textId="77777777" w:rsidR="008467C8" w:rsidRPr="005067AA" w:rsidRDefault="008467C8" w:rsidP="00266B9E">
      <w:pPr>
        <w:pStyle w:val="Listepuces"/>
        <w:rPr>
          <w:lang w:val="fr-FR"/>
        </w:rPr>
      </w:pPr>
      <w:r w:rsidRPr="005067AA">
        <w:rPr>
          <w:lang w:val="fr-FR"/>
        </w:rPr>
        <w:t xml:space="preserve">Localisation de l'installation : Vous avez le choix entre </w:t>
      </w:r>
      <w:r w:rsidR="00AF09CE" w:rsidRPr="005067AA">
        <w:rPr>
          <w:lang w:val="fr-FR"/>
        </w:rPr>
        <w:t>« </w:t>
      </w:r>
      <w:r w:rsidRPr="005067AA">
        <w:rPr>
          <w:lang w:val="fr-FR"/>
        </w:rPr>
        <w:t>Utilisateur courant</w:t>
      </w:r>
      <w:r w:rsidR="00275575" w:rsidRPr="005067AA">
        <w:rPr>
          <w:lang w:val="fr-FR"/>
        </w:rPr>
        <w:t> »</w:t>
      </w:r>
      <w:r w:rsidRPr="005067AA">
        <w:rPr>
          <w:lang w:val="fr-FR"/>
        </w:rPr>
        <w:t xml:space="preserve"> ou </w:t>
      </w:r>
      <w:r w:rsidR="00AF09CE" w:rsidRPr="005067AA">
        <w:rPr>
          <w:lang w:val="fr-FR"/>
        </w:rPr>
        <w:t>« </w:t>
      </w:r>
      <w:r w:rsidRPr="005067AA">
        <w:rPr>
          <w:lang w:val="fr-FR"/>
        </w:rPr>
        <w:t>tous les utilisateurs sur cet ordinateur</w:t>
      </w:r>
      <w:r w:rsidR="00275575" w:rsidRPr="005067AA">
        <w:rPr>
          <w:lang w:val="fr-FR"/>
        </w:rPr>
        <w:t> »</w:t>
      </w:r>
      <w:r w:rsidRPr="005067AA">
        <w:rPr>
          <w:lang w:val="fr-FR"/>
        </w:rPr>
        <w:t xml:space="preserve">. Notez que si vous préparez une image d'installation pour une installation en réseau, vous devez </w:t>
      </w:r>
      <w:r w:rsidRPr="005067AA">
        <w:rPr>
          <w:u w:val="single"/>
          <w:lang w:val="fr-FR"/>
        </w:rPr>
        <w:t>impérativement</w:t>
      </w:r>
      <w:r w:rsidRPr="005067AA">
        <w:rPr>
          <w:lang w:val="fr-FR"/>
        </w:rPr>
        <w:t xml:space="preserve"> choisir la seconde option. </w:t>
      </w:r>
    </w:p>
    <w:p w14:paraId="2CCCB037" w14:textId="77777777" w:rsidR="008467C8" w:rsidRPr="005067AA" w:rsidRDefault="008467C8" w:rsidP="00266B9E">
      <w:pPr>
        <w:pStyle w:val="Listepuces"/>
        <w:rPr>
          <w:lang w:val="fr-FR"/>
        </w:rPr>
      </w:pPr>
      <w:r w:rsidRPr="005067AA">
        <w:rPr>
          <w:lang w:val="fr-FR"/>
        </w:rPr>
        <w:t>Options de sortie : vous permet de choisir entre :</w:t>
      </w:r>
    </w:p>
    <w:p w14:paraId="4391069F" w14:textId="77777777" w:rsidR="008467C8" w:rsidRPr="00846EDA" w:rsidRDefault="008467C8" w:rsidP="00846EDA">
      <w:pPr>
        <w:numPr>
          <w:ilvl w:val="0"/>
          <w:numId w:val="8"/>
        </w:numPr>
        <w:ind w:left="1066"/>
      </w:pPr>
      <w:r w:rsidRPr="00846EDA">
        <w:t xml:space="preserve">Envoi vers Imprimante : cette option est à choisir si votre embosseuse a été ajoutée dans la liste des imprimantes Windows ; la liste des périphériques disponibles apparaît, sélectionnez </w:t>
      </w:r>
      <w:r w:rsidR="001D5896" w:rsidRPr="00846EDA">
        <w:t>l’imprimante correspondant à votre embosseuse</w:t>
      </w:r>
      <w:r w:rsidRPr="00846EDA">
        <w:t>.</w:t>
      </w:r>
    </w:p>
    <w:p w14:paraId="2DB7D708" w14:textId="5ABA751D" w:rsidR="008467C8" w:rsidRPr="00846EDA" w:rsidRDefault="008467C8" w:rsidP="00846EDA">
      <w:pPr>
        <w:numPr>
          <w:ilvl w:val="0"/>
          <w:numId w:val="8"/>
        </w:numPr>
        <w:ind w:left="1066"/>
      </w:pPr>
      <w:r w:rsidRPr="00846EDA">
        <w:t>Écrire sur Port : si votre embosseuse n'est pas installée sous Windows, vous pouvez choisir dans cette liste le port (parallèle ou série) auquel elle est connectée</w:t>
      </w:r>
      <w:r w:rsidR="00F37D7D" w:rsidRPr="00846EDA">
        <w:t xml:space="preserve"> (c’est de plus en plus rare avec les ordinateurs récents qui ne disposent plus de connecteurs de type « série ou parallèle »</w:t>
      </w:r>
      <w:r w:rsidRPr="00846EDA">
        <w:t>.</w:t>
      </w:r>
      <w:r w:rsidR="001D5896" w:rsidRPr="00846EDA">
        <w:t xml:space="preserve"> </w:t>
      </w:r>
      <w:r w:rsidR="001D5896" w:rsidRPr="00846EDA">
        <w:br/>
      </w:r>
      <w:r w:rsidR="006A1B91" w:rsidRPr="006A1B91">
        <w:rPr>
          <w:b/>
          <w:bCs/>
        </w:rPr>
        <w:t>Note</w:t>
      </w:r>
      <w:r w:rsidR="006A1B91" w:rsidRPr="00846EDA">
        <w:t> </w:t>
      </w:r>
      <w:r w:rsidR="001D5896" w:rsidRPr="00846EDA">
        <w:t>: Il n’est pas possible d’écrire directement sur un port USB, ce qui implique que pour une embosseuse connectée en USB, il est impératif d’installer un pilote sous Windows et de choisir l’option « Envoi vers imprimante ».</w:t>
      </w:r>
    </w:p>
    <w:p w14:paraId="00C11C83" w14:textId="77777777" w:rsidR="008467C8" w:rsidRPr="00846EDA" w:rsidRDefault="008467C8" w:rsidP="00846EDA">
      <w:pPr>
        <w:numPr>
          <w:ilvl w:val="0"/>
          <w:numId w:val="8"/>
        </w:numPr>
        <w:ind w:left="1066"/>
      </w:pPr>
      <w:r w:rsidRPr="00846EDA">
        <w:t>Écrire dans un fichier : sélectionnez cette option si vous souhaitez que le résultat de l'impression braille soit sauvegardé dans un fichier ; si vous laissez la zone d'édition vide, vous serez invité à donner, pour chaque impression, le nom et le dossier de stockage du document. Si vous entrez un chemin et un nom de fichier, il sera automatiquement utilisé, tout nouveau document remplaçant le précédent.</w:t>
      </w:r>
    </w:p>
    <w:p w14:paraId="0B6F6F76" w14:textId="77777777" w:rsidR="008467C8" w:rsidRPr="005067AA" w:rsidRDefault="008467C8" w:rsidP="00266B9E">
      <w:pPr>
        <w:pStyle w:val="Listepuces"/>
        <w:rPr>
          <w:lang w:val="fr-FR"/>
        </w:rPr>
      </w:pPr>
      <w:r w:rsidRPr="005067AA">
        <w:rPr>
          <w:lang w:val="fr-FR"/>
        </w:rPr>
        <w:t>Série : ce groupe de réglages n'est accessible que si vous avez sélectionné une liaison en série ; ajustez les paramètres de communication pour qu'ils concordent avec ceux de votre embosseuse.</w:t>
      </w:r>
    </w:p>
    <w:p w14:paraId="4D13B93D" w14:textId="77777777" w:rsidR="008467C8" w:rsidRPr="00846EDA" w:rsidRDefault="008467C8" w:rsidP="00846EDA">
      <w:pPr>
        <w:spacing w:before="480"/>
        <w:ind w:left="423"/>
        <w:jc w:val="center"/>
        <w:rPr>
          <w:b/>
          <w:bCs/>
        </w:rPr>
      </w:pPr>
      <w:r w:rsidRPr="00846EDA">
        <w:rPr>
          <w:b/>
          <w:bCs/>
        </w:rPr>
        <w:t xml:space="preserve">Onglet </w:t>
      </w:r>
      <w:r w:rsidR="00F37D7D" w:rsidRPr="00846EDA">
        <w:rPr>
          <w:b/>
          <w:bCs/>
        </w:rPr>
        <w:t xml:space="preserve">Paramètres </w:t>
      </w:r>
      <w:r w:rsidRPr="00846EDA">
        <w:rPr>
          <w:b/>
          <w:bCs/>
        </w:rPr>
        <w:t>du Périphérique :</w:t>
      </w:r>
    </w:p>
    <w:p w14:paraId="08B6476C" w14:textId="77777777" w:rsidR="008467C8" w:rsidRPr="00846EDA" w:rsidRDefault="008467C8" w:rsidP="00846EDA">
      <w:pPr>
        <w:spacing w:before="480"/>
        <w:ind w:left="423"/>
      </w:pPr>
      <w:r w:rsidRPr="00846EDA">
        <w:t>Le contenu de cet onglet dépend très étroitement de l'embosseuse que vous avez choisie, il ne sera pas décrit en détail (reportez-vous à l'exemple ci-dessous pour en savoir plus).</w:t>
      </w:r>
    </w:p>
    <w:p w14:paraId="53DEA564" w14:textId="77777777" w:rsidR="008467C8" w:rsidRPr="00846EDA" w:rsidRDefault="008467C8" w:rsidP="00C42C27">
      <w:r w:rsidRPr="00846EDA">
        <w:t xml:space="preserve">Sachez que si vous créez une nouvelle configuration, les paramètres affichés correspondent aux </w:t>
      </w:r>
      <w:r w:rsidR="00AF09CE" w:rsidRPr="00846EDA">
        <w:t>« </w:t>
      </w:r>
      <w:r w:rsidRPr="00846EDA">
        <w:t>paramètres usine</w:t>
      </w:r>
      <w:r w:rsidR="00275575" w:rsidRPr="00846EDA">
        <w:t> »</w:t>
      </w:r>
      <w:r w:rsidRPr="00846EDA">
        <w:t xml:space="preserve"> de votre machine.</w:t>
      </w:r>
    </w:p>
    <w:p w14:paraId="1F7BDF26" w14:textId="77777777" w:rsidR="008467C8" w:rsidRPr="00846EDA" w:rsidRDefault="008467C8" w:rsidP="00846EDA">
      <w:pPr>
        <w:spacing w:before="480"/>
        <w:ind w:left="423"/>
        <w:jc w:val="center"/>
        <w:rPr>
          <w:b/>
          <w:bCs/>
        </w:rPr>
      </w:pPr>
      <w:r w:rsidRPr="00846EDA">
        <w:rPr>
          <w:b/>
          <w:bCs/>
        </w:rPr>
        <w:t>Onglet Avancé :</w:t>
      </w:r>
    </w:p>
    <w:p w14:paraId="0180D5BD" w14:textId="77777777" w:rsidR="00E4702F" w:rsidRDefault="008467C8" w:rsidP="00C42C27">
      <w:r w:rsidRPr="00846EDA">
        <w:lastRenderedPageBreak/>
        <w:t xml:space="preserve">Dans la grande majorité des cas, et tout spécialement si votre embosseuse est reconnue par </w:t>
      </w:r>
      <w:r w:rsidR="00555F98" w:rsidRPr="00846EDA">
        <w:t>DBT</w:t>
      </w:r>
      <w:r w:rsidRPr="00846EDA">
        <w:t>, vous n'aurez pas à modifier ces paramètres</w:t>
      </w:r>
      <w:r w:rsidR="00E4702F">
        <w:t>.</w:t>
      </w:r>
    </w:p>
    <w:p w14:paraId="7306F866" w14:textId="77777777" w:rsidR="008467C8" w:rsidRPr="00846EDA" w:rsidRDefault="008467C8" w:rsidP="00846EDA">
      <w:pPr>
        <w:spacing w:before="480"/>
        <w:ind w:left="423"/>
      </w:pPr>
      <w:r w:rsidRPr="00846EDA">
        <w:t>Une fois les réglages ajustés pour les trois onglets, validez sur OK pour revenir à la boîte de dialogue Global/configuration de l'Embosseuse, et validez à nouveau sur OK pour sauvegarder tous les changements effectués.</w:t>
      </w:r>
    </w:p>
    <w:p w14:paraId="6D744BC0" w14:textId="77777777" w:rsidR="008467C8" w:rsidRPr="00846EDA" w:rsidRDefault="008467C8" w:rsidP="00846EDA">
      <w:pPr>
        <w:pStyle w:val="Titre2"/>
      </w:pPr>
      <w:bookmarkStart w:id="250" w:name="_Toc96939232"/>
      <w:bookmarkStart w:id="251" w:name="_Toc147652244"/>
      <w:bookmarkStart w:id="252" w:name="_Toc147652965"/>
      <w:bookmarkStart w:id="253" w:name="_Toc153534385"/>
      <w:bookmarkStart w:id="254" w:name="_Toc170203077"/>
      <w:bookmarkStart w:id="255" w:name="_Toc224139569"/>
      <w:bookmarkStart w:id="256" w:name="_Toc21541571"/>
      <w:bookmarkStart w:id="257" w:name="_Toc86760325"/>
      <w:r w:rsidRPr="00846EDA">
        <w:t xml:space="preserve">Exemple d'installation d'une embosseuse </w:t>
      </w:r>
      <w:r w:rsidRPr="00846EDA">
        <w:br/>
        <w:t>Index Everest</w:t>
      </w:r>
      <w:bookmarkEnd w:id="250"/>
      <w:bookmarkEnd w:id="251"/>
      <w:bookmarkEnd w:id="252"/>
      <w:bookmarkEnd w:id="253"/>
      <w:bookmarkEnd w:id="254"/>
      <w:bookmarkEnd w:id="255"/>
      <w:r w:rsidR="00F37D7D" w:rsidRPr="00846EDA">
        <w:t xml:space="preserve"> V3</w:t>
      </w:r>
      <w:bookmarkEnd w:id="256"/>
      <w:bookmarkEnd w:id="257"/>
    </w:p>
    <w:p w14:paraId="218AF7C4" w14:textId="77777777" w:rsidR="008467C8" w:rsidRPr="00846EDA" w:rsidRDefault="008467C8" w:rsidP="00C42C27">
      <w:r w:rsidRPr="00846EDA">
        <w:t xml:space="preserve">Nous avons choisi cette embosseuse comme exemple car elle est très répandue en France, l'installation d'une </w:t>
      </w:r>
      <w:r w:rsidR="00195A30" w:rsidRPr="00846EDA">
        <w:t>Index Basic</w:t>
      </w:r>
      <w:r w:rsidRPr="00846EDA">
        <w:t xml:space="preserve"> s'en rapproche.</w:t>
      </w:r>
    </w:p>
    <w:p w14:paraId="6B4FED25" w14:textId="77777777" w:rsidR="008467C8" w:rsidRPr="00846EDA" w:rsidRDefault="008467C8" w:rsidP="00C42C27">
      <w:r w:rsidRPr="00846EDA">
        <w:t>Suivez les étapes d'installation décrites au chapitre précédent. Selon l'</w:t>
      </w:r>
      <w:r w:rsidR="00463A70" w:rsidRPr="00846EDA">
        <w:t>embosseuse</w:t>
      </w:r>
      <w:r w:rsidRPr="00846EDA">
        <w:t>, il est parfois nécessaire de réduire le nombre de lignes par pages à 27 (des tests seront nécessaires pour vérifier la valeur la mieux appropriée).</w:t>
      </w:r>
    </w:p>
    <w:p w14:paraId="7449A790" w14:textId="77777777" w:rsidR="008467C8" w:rsidRPr="00846EDA" w:rsidRDefault="008467C8" w:rsidP="00846EDA">
      <w:pPr>
        <w:pStyle w:val="Titre3"/>
        <w:ind w:left="423"/>
      </w:pPr>
      <w:bookmarkStart w:id="258" w:name="_Toc96939233"/>
      <w:bookmarkStart w:id="259" w:name="_Toc147652245"/>
      <w:bookmarkStart w:id="260" w:name="_Toc147652966"/>
      <w:bookmarkStart w:id="261" w:name="_Toc153534386"/>
      <w:bookmarkStart w:id="262" w:name="_Toc170203078"/>
      <w:bookmarkStart w:id="263" w:name="_Toc224139570"/>
      <w:bookmarkStart w:id="264" w:name="_Toc21541572"/>
      <w:r w:rsidRPr="00846EDA">
        <w:t>Connexion et sélection de l'embosseuse</w:t>
      </w:r>
      <w:bookmarkEnd w:id="258"/>
      <w:bookmarkEnd w:id="259"/>
      <w:bookmarkEnd w:id="260"/>
      <w:bookmarkEnd w:id="261"/>
      <w:bookmarkEnd w:id="262"/>
      <w:bookmarkEnd w:id="263"/>
      <w:bookmarkEnd w:id="264"/>
    </w:p>
    <w:p w14:paraId="48AE3AB8" w14:textId="77777777" w:rsidR="008467C8" w:rsidRPr="00846EDA" w:rsidRDefault="008467C8" w:rsidP="00C42C27">
      <w:r w:rsidRPr="00846EDA">
        <w:t>Si votre embosseuse est connectée sur le port USB, vous devez installer sous Windows un pilote Générique Texte Seul.</w:t>
      </w:r>
    </w:p>
    <w:p w14:paraId="5F0F84FA" w14:textId="77777777" w:rsidR="008467C8" w:rsidRPr="00846EDA" w:rsidRDefault="008467C8" w:rsidP="00C42C27">
      <w:r w:rsidRPr="00846EDA">
        <w:t>Pour ce faire (notez que les libellés et certaines étapes peuvent varier légèrement en fonction du système d'exploitation que vous utilisez et selon que votre machine est ou non connectée à un réseau) :</w:t>
      </w:r>
    </w:p>
    <w:p w14:paraId="716D4661" w14:textId="77777777" w:rsidR="008467C8" w:rsidRPr="005067AA" w:rsidRDefault="008467C8" w:rsidP="00266B9E">
      <w:pPr>
        <w:pStyle w:val="Listepuces"/>
        <w:rPr>
          <w:lang w:val="fr-FR"/>
        </w:rPr>
      </w:pPr>
      <w:r w:rsidRPr="005067AA">
        <w:rPr>
          <w:lang w:val="fr-FR"/>
        </w:rPr>
        <w:t>Ouvrez Menu Démarrer/Paramètres/Imprimantes/Ajout d'imprimante.</w:t>
      </w:r>
    </w:p>
    <w:p w14:paraId="0831F618" w14:textId="77777777" w:rsidR="008467C8" w:rsidRPr="005067AA" w:rsidRDefault="008467C8" w:rsidP="00266B9E">
      <w:pPr>
        <w:pStyle w:val="Listepuces"/>
        <w:rPr>
          <w:lang w:val="fr-FR"/>
        </w:rPr>
      </w:pPr>
      <w:r w:rsidRPr="005067AA">
        <w:rPr>
          <w:lang w:val="fr-FR"/>
        </w:rPr>
        <w:t>Choisissez selon le cas Locale ou Réseau.</w:t>
      </w:r>
    </w:p>
    <w:p w14:paraId="7FBABE1F" w14:textId="77777777" w:rsidR="008467C8" w:rsidRPr="005067AA" w:rsidRDefault="008467C8" w:rsidP="00266B9E">
      <w:pPr>
        <w:pStyle w:val="Listepuces"/>
        <w:rPr>
          <w:lang w:val="fr-FR"/>
        </w:rPr>
      </w:pPr>
      <w:r w:rsidRPr="005067AA">
        <w:rPr>
          <w:lang w:val="fr-FR"/>
        </w:rPr>
        <w:t>Dans la liste des constructeurs, choisissez Générique, et dans celle des modèles, Générique Texte Seulement.</w:t>
      </w:r>
    </w:p>
    <w:p w14:paraId="3A1CAF70" w14:textId="77777777" w:rsidR="008467C8" w:rsidRPr="005067AA" w:rsidRDefault="008467C8" w:rsidP="00266B9E">
      <w:pPr>
        <w:pStyle w:val="Listepuces"/>
        <w:rPr>
          <w:lang w:val="fr-FR"/>
        </w:rPr>
      </w:pPr>
      <w:r w:rsidRPr="005067AA">
        <w:rPr>
          <w:lang w:val="fr-FR"/>
        </w:rPr>
        <w:t>Dans la liste des ports, sélectionnez celui auquel votre embosseuse est reliée.</w:t>
      </w:r>
    </w:p>
    <w:p w14:paraId="79831F0B" w14:textId="77777777" w:rsidR="008467C8" w:rsidRPr="005067AA" w:rsidRDefault="008467C8" w:rsidP="00266B9E">
      <w:pPr>
        <w:pStyle w:val="Listepuces"/>
        <w:rPr>
          <w:lang w:val="fr-FR"/>
        </w:rPr>
      </w:pPr>
      <w:r w:rsidRPr="005067AA">
        <w:rPr>
          <w:lang w:val="fr-FR"/>
        </w:rPr>
        <w:t xml:space="preserve">Donnez un nom à l'imprimante, ce nom apparaîtra dans la liste des imprimantes installées sous Windows, et non dans la liste des configurations d'embosseuse dans </w:t>
      </w:r>
      <w:r w:rsidR="00555F98" w:rsidRPr="005067AA">
        <w:rPr>
          <w:lang w:val="fr-FR"/>
        </w:rPr>
        <w:t>DBT</w:t>
      </w:r>
      <w:r w:rsidRPr="005067AA">
        <w:rPr>
          <w:lang w:val="fr-FR"/>
        </w:rPr>
        <w:t>.</w:t>
      </w:r>
    </w:p>
    <w:p w14:paraId="364AF483" w14:textId="77777777" w:rsidR="008467C8" w:rsidRPr="005067AA" w:rsidRDefault="008467C8" w:rsidP="00266B9E">
      <w:pPr>
        <w:pStyle w:val="Listepuces"/>
        <w:rPr>
          <w:lang w:val="fr-FR"/>
        </w:rPr>
      </w:pPr>
      <w:r w:rsidRPr="005067AA">
        <w:rPr>
          <w:lang w:val="fr-FR"/>
        </w:rPr>
        <w:t>Ne définissez pas l'embosseuse comme imprimante par défaut, sauf si elle est l'unique imprimante connectée à votre ordinateur.</w:t>
      </w:r>
    </w:p>
    <w:p w14:paraId="749327D1" w14:textId="77777777" w:rsidR="008467C8" w:rsidRPr="005067AA" w:rsidRDefault="008467C8" w:rsidP="00266B9E">
      <w:pPr>
        <w:pStyle w:val="Listepuces"/>
        <w:rPr>
          <w:lang w:val="fr-FR"/>
        </w:rPr>
      </w:pPr>
      <w:r w:rsidRPr="005067AA">
        <w:rPr>
          <w:lang w:val="fr-FR"/>
        </w:rPr>
        <w:t>Ne demandez pas l'impression d'une page de test.</w:t>
      </w:r>
    </w:p>
    <w:p w14:paraId="4C6B8226" w14:textId="77777777" w:rsidR="008467C8" w:rsidRPr="005067AA" w:rsidRDefault="008467C8" w:rsidP="00266B9E">
      <w:pPr>
        <w:pStyle w:val="Listepuces"/>
        <w:rPr>
          <w:lang w:val="fr-FR"/>
        </w:rPr>
      </w:pPr>
      <w:r w:rsidRPr="005067AA">
        <w:rPr>
          <w:lang w:val="fr-FR"/>
        </w:rPr>
        <w:t xml:space="preserve">Validez sur Terminer pour compléter l'installation ; notez que Windows peut vous demander d'insérer le </w:t>
      </w:r>
      <w:r w:rsidR="00670D5D" w:rsidRPr="005067AA">
        <w:rPr>
          <w:lang w:val="fr-FR"/>
        </w:rPr>
        <w:t>CD-Rom</w:t>
      </w:r>
      <w:r w:rsidRPr="005067AA">
        <w:rPr>
          <w:lang w:val="fr-FR"/>
        </w:rPr>
        <w:t xml:space="preserve"> </w:t>
      </w:r>
      <w:r w:rsidR="006A6EC0" w:rsidRPr="005067AA">
        <w:rPr>
          <w:lang w:val="fr-FR"/>
        </w:rPr>
        <w:t xml:space="preserve">de l’embosseuse </w:t>
      </w:r>
      <w:r w:rsidRPr="005067AA">
        <w:rPr>
          <w:lang w:val="fr-FR"/>
        </w:rPr>
        <w:t>pour y récupérer les pilotes nécessaires.</w:t>
      </w:r>
    </w:p>
    <w:p w14:paraId="536CC425" w14:textId="77777777" w:rsidR="008467C8" w:rsidRPr="005067AA" w:rsidRDefault="008467C8" w:rsidP="00266B9E">
      <w:pPr>
        <w:pStyle w:val="Listepuces"/>
        <w:rPr>
          <w:lang w:val="fr-FR"/>
        </w:rPr>
      </w:pPr>
      <w:r w:rsidRPr="005067AA">
        <w:rPr>
          <w:lang w:val="fr-FR"/>
        </w:rPr>
        <w:t xml:space="preserve">Dans </w:t>
      </w:r>
      <w:r w:rsidR="00555F98" w:rsidRPr="005067AA">
        <w:rPr>
          <w:lang w:val="fr-FR"/>
        </w:rPr>
        <w:t>DBT</w:t>
      </w:r>
      <w:r w:rsidRPr="005067AA">
        <w:rPr>
          <w:lang w:val="fr-FR"/>
        </w:rPr>
        <w:t xml:space="preserve">, sous l'onglet Général de la boîte de dialogue Configuration de l'Embosseuse appelée par les boutons Nouveau et Modifier l'embosseuse de Global/Configuration de </w:t>
      </w:r>
      <w:r w:rsidRPr="005067AA">
        <w:rPr>
          <w:lang w:val="fr-FR"/>
        </w:rPr>
        <w:lastRenderedPageBreak/>
        <w:t>l'embosseuse, choisissez Envoi vers Imprimante dans les options de sortie, puis l'imprimante installée sous Windows dans la liste des imprimantes disponibles.</w:t>
      </w:r>
    </w:p>
    <w:p w14:paraId="0EAD9F34" w14:textId="77777777" w:rsidR="008467C8" w:rsidRPr="005067AA" w:rsidRDefault="008467C8" w:rsidP="00266B9E">
      <w:pPr>
        <w:pStyle w:val="Listepuces"/>
        <w:rPr>
          <w:lang w:val="fr-FR"/>
        </w:rPr>
      </w:pPr>
      <w:r w:rsidRPr="005067AA">
        <w:rPr>
          <w:lang w:val="fr-FR"/>
        </w:rPr>
        <w:t xml:space="preserve">Dans l'onglet Réglages du Périphérique de cette même boîte de dialogue, vérifiez que la version de l'embosseuse (ROM) corresponde bien à celle de votre machine. </w:t>
      </w:r>
    </w:p>
    <w:p w14:paraId="35C1469D" w14:textId="77777777" w:rsidR="008467C8" w:rsidRPr="00846EDA" w:rsidRDefault="008467C8" w:rsidP="00846EDA">
      <w:pPr>
        <w:numPr>
          <w:ilvl w:val="0"/>
          <w:numId w:val="8"/>
        </w:numPr>
        <w:ind w:left="1066"/>
      </w:pPr>
      <w:r w:rsidRPr="00846EDA">
        <w:t>Si le numéro de version de votre embosseuse est inférieur à 10, choisissez Version II,</w:t>
      </w:r>
    </w:p>
    <w:p w14:paraId="52BEBBC4" w14:textId="77777777" w:rsidR="008467C8" w:rsidRPr="00846EDA" w:rsidRDefault="008467C8" w:rsidP="00846EDA">
      <w:pPr>
        <w:numPr>
          <w:ilvl w:val="0"/>
          <w:numId w:val="8"/>
        </w:numPr>
        <w:ind w:left="1066"/>
      </w:pPr>
      <w:r w:rsidRPr="00846EDA">
        <w:t xml:space="preserve">Si le numéro de version est compris entre 10 et 10.24, sélectionnez </w:t>
      </w:r>
      <w:r w:rsidRPr="00846EDA">
        <w:br/>
        <w:t>Version III (ROM 10.24 ou plus ancienne),</w:t>
      </w:r>
    </w:p>
    <w:p w14:paraId="7A363A06" w14:textId="77777777" w:rsidR="008467C8" w:rsidRPr="00846EDA" w:rsidRDefault="008467C8" w:rsidP="00846EDA">
      <w:pPr>
        <w:numPr>
          <w:ilvl w:val="0"/>
          <w:numId w:val="8"/>
        </w:numPr>
        <w:ind w:left="1066"/>
      </w:pPr>
      <w:r w:rsidRPr="00846EDA">
        <w:t xml:space="preserve">Si le numéro de version est supérieur ou égal à 10.25, sélectionnez </w:t>
      </w:r>
      <w:r w:rsidR="00AF09CE" w:rsidRPr="00846EDA">
        <w:t>« </w:t>
      </w:r>
      <w:r w:rsidRPr="00846EDA">
        <w:t>Version III</w:t>
      </w:r>
      <w:r w:rsidR="00463A70" w:rsidRPr="00846EDA">
        <w:t xml:space="preserve"> ou plus récente</w:t>
      </w:r>
      <w:r w:rsidR="00275575" w:rsidRPr="00846EDA">
        <w:t> »</w:t>
      </w:r>
      <w:r w:rsidR="00463A70" w:rsidRPr="00846EDA">
        <w:t>,</w:t>
      </w:r>
    </w:p>
    <w:p w14:paraId="0D5CE0A2" w14:textId="77777777" w:rsidR="00463A70" w:rsidRPr="00846EDA" w:rsidRDefault="00463A70" w:rsidP="00846EDA">
      <w:pPr>
        <w:numPr>
          <w:ilvl w:val="0"/>
          <w:numId w:val="8"/>
        </w:numPr>
        <w:ind w:left="1066"/>
      </w:pPr>
      <w:r w:rsidRPr="00846EDA">
        <w:t>Pour les embosseuses de version 4, choisissez Version IV.</w:t>
      </w:r>
    </w:p>
    <w:p w14:paraId="3F22626C" w14:textId="77777777" w:rsidR="008467C8" w:rsidRPr="00846EDA" w:rsidRDefault="008467C8" w:rsidP="00846EDA">
      <w:pPr>
        <w:numPr>
          <w:ilvl w:val="0"/>
          <w:numId w:val="8"/>
        </w:numPr>
        <w:ind w:left="1066"/>
      </w:pPr>
      <w:r w:rsidRPr="00846EDA">
        <w:t>Dans les deux premiers cas, prenez soin de régler le paramètre concernant la position la plus à droite pour qu'il corresponde au nombre de caractères par ligne de la boîte de dialogue principale décrite au titre précédent.</w:t>
      </w:r>
    </w:p>
    <w:p w14:paraId="25268C39" w14:textId="77777777" w:rsidR="008467C8" w:rsidRPr="00846EDA" w:rsidRDefault="008467C8" w:rsidP="00846EDA">
      <w:pPr>
        <w:numPr>
          <w:ilvl w:val="0"/>
          <w:numId w:val="8"/>
        </w:numPr>
        <w:ind w:left="1066"/>
      </w:pPr>
      <w:r w:rsidRPr="00846EDA">
        <w:t>Vous pouvez également régler les marges de gauche et du haut dans cette boîte de dialogue pour les versions II et III (10.24 et précédentes)..</w:t>
      </w:r>
    </w:p>
    <w:p w14:paraId="52DE2905" w14:textId="77777777" w:rsidR="008467C8" w:rsidRPr="005067AA" w:rsidRDefault="008467C8" w:rsidP="00266B9E">
      <w:pPr>
        <w:pStyle w:val="Listepuces"/>
        <w:rPr>
          <w:lang w:val="fr-FR"/>
        </w:rPr>
      </w:pPr>
      <w:r w:rsidRPr="005067AA">
        <w:rPr>
          <w:lang w:val="fr-FR"/>
        </w:rPr>
        <w:t>Validez sur OK, vous retournez alors à la boîte de dialogue principale, vérifiez et ajustez les paramètres de marge et de format du papier, puis validez sur OK pour sauvegarder la configuration complète.</w:t>
      </w:r>
    </w:p>
    <w:p w14:paraId="2FD87524" w14:textId="3EC71BB1" w:rsidR="008467C8" w:rsidRPr="00846EDA" w:rsidRDefault="008467C8" w:rsidP="00C42C27">
      <w:r w:rsidRPr="00846EDA">
        <w:rPr>
          <w:b/>
          <w:bCs/>
        </w:rPr>
        <w:t>R</w:t>
      </w:r>
      <w:r w:rsidR="000475F9" w:rsidRPr="00846EDA">
        <w:rPr>
          <w:b/>
          <w:bCs/>
        </w:rPr>
        <w:t>emarque </w:t>
      </w:r>
      <w:r w:rsidRPr="00846EDA">
        <w:t xml:space="preserve">: L'installation via un pilote Windows est obligatoire pour les embosseuses connectées sur un port USB ou en réseau, mais elle permet également de résoudre la plupart des problèmes rencontrés lorsque l'embosseuse est connectée sur un port parallèle (délai d'attente avant le démarrage de l'impression, problèmes de transmission) ; en effet la liaison en parallèle diffère sensiblement d'un ordinateur à l'autre, et gérer l'impression via un pilote installé sous </w:t>
      </w:r>
      <w:r w:rsidR="001B3CB9" w:rsidRPr="00846EDA">
        <w:t>Windows</w:t>
      </w:r>
      <w:r w:rsidRPr="00846EDA">
        <w:t xml:space="preserve"> permet de contourner ces spécificités. De même, lorsque des problèmes sont rencontrés avec l'utilisation des pilotes proposés par </w:t>
      </w:r>
      <w:r w:rsidR="00555F98" w:rsidRPr="00846EDA">
        <w:t>DBT</w:t>
      </w:r>
      <w:r w:rsidRPr="00846EDA">
        <w:t xml:space="preserve">, il est souvent efficace de choisir l'un des deux pilotes </w:t>
      </w:r>
      <w:r w:rsidR="00AF09CE" w:rsidRPr="00846EDA">
        <w:t>« </w:t>
      </w:r>
      <w:r w:rsidRPr="00846EDA">
        <w:t>génériques</w:t>
      </w:r>
      <w:r w:rsidR="00275575" w:rsidRPr="00846EDA">
        <w:t> »</w:t>
      </w:r>
      <w:r w:rsidRPr="00846EDA">
        <w:t xml:space="preserve"> qui apparaissent en tête de liste : </w:t>
      </w:r>
      <w:r w:rsidR="00AF09CE" w:rsidRPr="00846EDA">
        <w:t>« </w:t>
      </w:r>
      <w:proofErr w:type="spellStart"/>
      <w:r w:rsidRPr="00846EDA">
        <w:t>Generic</w:t>
      </w:r>
      <w:proofErr w:type="spellEnd"/>
      <w:r w:rsidR="00275575" w:rsidRPr="00846EDA">
        <w:t> »</w:t>
      </w:r>
      <w:r w:rsidRPr="00846EDA">
        <w:t xml:space="preserve"> et </w:t>
      </w:r>
      <w:r w:rsidR="00AF09CE" w:rsidRPr="00846EDA">
        <w:t>« </w:t>
      </w:r>
      <w:proofErr w:type="spellStart"/>
      <w:r w:rsidRPr="00846EDA">
        <w:t>Generic</w:t>
      </w:r>
      <w:proofErr w:type="spellEnd"/>
      <w:r w:rsidRPr="00846EDA">
        <w:t xml:space="preserve"> </w:t>
      </w:r>
      <w:proofErr w:type="spellStart"/>
      <w:r w:rsidRPr="00846EDA">
        <w:t>Interpoint</w:t>
      </w:r>
      <w:proofErr w:type="spellEnd"/>
      <w:r w:rsidR="00275575" w:rsidRPr="00846EDA">
        <w:t> »</w:t>
      </w:r>
      <w:r w:rsidRPr="00846EDA">
        <w:t>.</w:t>
      </w:r>
    </w:p>
    <w:p w14:paraId="1E12B521" w14:textId="7C485E17" w:rsidR="008467C8" w:rsidRPr="00846EDA" w:rsidRDefault="000475F9" w:rsidP="00C42C27">
      <w:r w:rsidRPr="00846EDA">
        <w:rPr>
          <w:b/>
          <w:bCs/>
        </w:rPr>
        <w:t>Attention</w:t>
      </w:r>
      <w:r w:rsidRPr="00846EDA">
        <w:t> </w:t>
      </w:r>
      <w:r w:rsidR="008467C8" w:rsidRPr="00846EDA">
        <w:t xml:space="preserve">! Il ne faut pas confondre le pilote d'imprimante Générique installé sous Windows, et les pilotes </w:t>
      </w:r>
      <w:proofErr w:type="spellStart"/>
      <w:r w:rsidR="008467C8" w:rsidRPr="00846EDA">
        <w:t>Generic</w:t>
      </w:r>
      <w:proofErr w:type="spellEnd"/>
      <w:r w:rsidR="008467C8" w:rsidRPr="00846EDA">
        <w:t xml:space="preserve"> et </w:t>
      </w:r>
      <w:proofErr w:type="spellStart"/>
      <w:r w:rsidR="008467C8" w:rsidRPr="00846EDA">
        <w:t>Generic</w:t>
      </w:r>
      <w:proofErr w:type="spellEnd"/>
      <w:r w:rsidR="008467C8" w:rsidRPr="00846EDA">
        <w:t xml:space="preserve"> </w:t>
      </w:r>
      <w:proofErr w:type="spellStart"/>
      <w:r w:rsidR="008467C8" w:rsidRPr="00846EDA">
        <w:t>Interpoint</w:t>
      </w:r>
      <w:proofErr w:type="spellEnd"/>
      <w:r w:rsidR="008467C8" w:rsidRPr="00846EDA">
        <w:t xml:space="preserve"> de </w:t>
      </w:r>
      <w:r w:rsidR="00555F98" w:rsidRPr="00846EDA">
        <w:t>DBT</w:t>
      </w:r>
      <w:r w:rsidR="008467C8" w:rsidRPr="00846EDA">
        <w:t>, le premier gère la façon dont les documents seront envoyés à l'imprimante via l'ordinateur, les seconds gèrent le formatage et la préparation du document braille.</w:t>
      </w:r>
    </w:p>
    <w:p w14:paraId="4EBB7EAA" w14:textId="77777777" w:rsidR="008467C8" w:rsidRPr="00846EDA" w:rsidRDefault="008467C8" w:rsidP="00846EDA">
      <w:pPr>
        <w:pStyle w:val="Titre3"/>
        <w:ind w:left="423"/>
      </w:pPr>
      <w:bookmarkStart w:id="265" w:name="_Toc96939234"/>
      <w:bookmarkStart w:id="266" w:name="_Toc147652246"/>
      <w:bookmarkStart w:id="267" w:name="_Toc147652967"/>
      <w:bookmarkStart w:id="268" w:name="_Toc153534387"/>
      <w:bookmarkStart w:id="269" w:name="_Toc170203079"/>
      <w:bookmarkStart w:id="270" w:name="_Toc224139571"/>
      <w:bookmarkStart w:id="271" w:name="_Toc21541573"/>
      <w:r w:rsidRPr="00846EDA">
        <w:t>Paramétrage de l'embosseuse</w:t>
      </w:r>
      <w:bookmarkEnd w:id="265"/>
      <w:bookmarkEnd w:id="266"/>
      <w:bookmarkEnd w:id="267"/>
      <w:bookmarkEnd w:id="268"/>
      <w:bookmarkEnd w:id="269"/>
      <w:bookmarkEnd w:id="270"/>
      <w:bookmarkEnd w:id="271"/>
    </w:p>
    <w:p w14:paraId="09F72B22" w14:textId="77777777" w:rsidR="008467C8" w:rsidRPr="00846EDA" w:rsidRDefault="008467C8" w:rsidP="00C42C27">
      <w:r w:rsidRPr="00846EDA">
        <w:t xml:space="preserve">Si votre embosseuse est utilisée avec un autre logiciel (ou matériel) que </w:t>
      </w:r>
      <w:r w:rsidR="00555F98" w:rsidRPr="00846EDA">
        <w:t>DBT</w:t>
      </w:r>
      <w:r w:rsidRPr="00846EDA">
        <w:t xml:space="preserve"> (pour imprimer depuis un bloc-notes braille par exemple), nous vous conseillons de créer une configuration spécifique à </w:t>
      </w:r>
      <w:r w:rsidR="00555F98" w:rsidRPr="00846EDA">
        <w:t>DBT</w:t>
      </w:r>
      <w:r w:rsidRPr="00846EDA">
        <w:t xml:space="preserve"> parmi les trois setups A B ou C, en n'oubliant pas de l'activer avant de </w:t>
      </w:r>
      <w:r w:rsidRPr="00846EDA">
        <w:lastRenderedPageBreak/>
        <w:t xml:space="preserve">lancer l'impression depuis </w:t>
      </w:r>
      <w:r w:rsidR="00555F98" w:rsidRPr="00846EDA">
        <w:t>DBT</w:t>
      </w:r>
      <w:r w:rsidRPr="00846EDA">
        <w:t>. Si tel est le cas, vous devez également activer cette configuration en appuyant sur A B ou C avant d'y apporter les modifications suivantes.</w:t>
      </w:r>
    </w:p>
    <w:p w14:paraId="6A3E75FD" w14:textId="77777777" w:rsidR="008467C8" w:rsidRPr="00846EDA" w:rsidRDefault="008467C8" w:rsidP="00C42C27">
      <w:r w:rsidRPr="00846EDA">
        <w:t xml:space="preserve">Nous vous rappelons que, pour configurer les embosseuses </w:t>
      </w:r>
      <w:r w:rsidR="00195A30" w:rsidRPr="00846EDA">
        <w:t>Index</w:t>
      </w:r>
      <w:r w:rsidRPr="00846EDA">
        <w:t>, il faut utiliser les touches :</w:t>
      </w:r>
    </w:p>
    <w:p w14:paraId="5CDC9309" w14:textId="77777777" w:rsidR="00463A70" w:rsidRPr="00846EDA" w:rsidRDefault="00463A70" w:rsidP="00846EDA">
      <w:pPr>
        <w:ind w:left="423"/>
        <w:rPr>
          <w:b/>
        </w:rPr>
      </w:pPr>
      <w:r w:rsidRPr="00846EDA">
        <w:rPr>
          <w:b/>
        </w:rPr>
        <w:t>Jusqu’à la version 3 :</w:t>
      </w:r>
    </w:p>
    <w:p w14:paraId="1501A01B" w14:textId="77777777" w:rsidR="008467C8" w:rsidRPr="005067AA" w:rsidRDefault="008467C8" w:rsidP="00266B9E">
      <w:pPr>
        <w:pStyle w:val="Listepuces"/>
        <w:rPr>
          <w:lang w:val="fr-FR"/>
        </w:rPr>
      </w:pPr>
      <w:r w:rsidRPr="005067AA">
        <w:rPr>
          <w:lang w:val="fr-FR"/>
        </w:rPr>
        <w:t>SETUP (marquée su en braille), pour entrer et sortir du mode Configuration,</w:t>
      </w:r>
    </w:p>
    <w:p w14:paraId="7A67EB7F" w14:textId="77777777" w:rsidR="008467C8" w:rsidRPr="005067AA" w:rsidRDefault="008467C8" w:rsidP="00266B9E">
      <w:pPr>
        <w:pStyle w:val="Listepuces"/>
        <w:rPr>
          <w:lang w:val="fr-FR"/>
        </w:rPr>
      </w:pPr>
      <w:r w:rsidRPr="005067AA">
        <w:rPr>
          <w:lang w:val="fr-FR"/>
        </w:rPr>
        <w:t>GROUP (marquée gr en braille) pour passer d'un groupe de réglages à l'autre,</w:t>
      </w:r>
    </w:p>
    <w:p w14:paraId="7FC2501C" w14:textId="77777777" w:rsidR="008467C8" w:rsidRPr="005067AA" w:rsidRDefault="008467C8" w:rsidP="00266B9E">
      <w:pPr>
        <w:pStyle w:val="Listepuces"/>
        <w:rPr>
          <w:lang w:val="fr-FR"/>
        </w:rPr>
      </w:pPr>
      <w:r w:rsidRPr="005067AA">
        <w:rPr>
          <w:lang w:val="fr-FR"/>
        </w:rPr>
        <w:t xml:space="preserve">ITEM (marquée </w:t>
      </w:r>
      <w:proofErr w:type="spellStart"/>
      <w:r w:rsidRPr="005067AA">
        <w:rPr>
          <w:lang w:val="fr-FR"/>
        </w:rPr>
        <w:t>it</w:t>
      </w:r>
      <w:proofErr w:type="spellEnd"/>
      <w:r w:rsidRPr="005067AA">
        <w:rPr>
          <w:lang w:val="fr-FR"/>
        </w:rPr>
        <w:t xml:space="preserve"> en braille) pour parcourir les différents réglages d'un groupe,</w:t>
      </w:r>
    </w:p>
    <w:p w14:paraId="5C882E71" w14:textId="77777777" w:rsidR="008467C8" w:rsidRPr="005067AA" w:rsidRDefault="008467C8" w:rsidP="00266B9E">
      <w:pPr>
        <w:pStyle w:val="Listepuces"/>
        <w:rPr>
          <w:lang w:val="fr-FR"/>
        </w:rPr>
      </w:pPr>
      <w:r w:rsidRPr="005067AA">
        <w:rPr>
          <w:lang w:val="fr-FR"/>
        </w:rPr>
        <w:t>VALUE (marquée va en braille) pour vérifier le réglage actuel et le modifier éventuellement.</w:t>
      </w:r>
    </w:p>
    <w:p w14:paraId="6F6A9105" w14:textId="77777777" w:rsidR="008467C8" w:rsidRPr="005067AA" w:rsidRDefault="008467C8" w:rsidP="00266B9E">
      <w:pPr>
        <w:pStyle w:val="Listepuces"/>
        <w:rPr>
          <w:lang w:val="fr-FR"/>
        </w:rPr>
      </w:pPr>
      <w:r w:rsidRPr="005067AA">
        <w:rPr>
          <w:lang w:val="fr-FR"/>
        </w:rPr>
        <w:t>Enfin, lorsque vous n'êtes pas dans le mode Configuration, un appui sur la touche VALUE annonce les nombres de lignes par page et de caractères par ligne en vigueur.</w:t>
      </w:r>
    </w:p>
    <w:p w14:paraId="4ECC9B6E" w14:textId="77777777" w:rsidR="00463A70" w:rsidRPr="00E4702F" w:rsidRDefault="00F37D7D" w:rsidP="00E4702F">
      <w:r w:rsidRPr="00E4702F">
        <w:t xml:space="preserve">À partir de </w:t>
      </w:r>
      <w:r w:rsidR="00463A70" w:rsidRPr="00E4702F">
        <w:t>la version 4 :</w:t>
      </w:r>
    </w:p>
    <w:p w14:paraId="1A73A720" w14:textId="77777777" w:rsidR="00463A70" w:rsidRPr="005067AA" w:rsidRDefault="00463A70" w:rsidP="00266B9E">
      <w:pPr>
        <w:pStyle w:val="Listepuces"/>
        <w:rPr>
          <w:lang w:val="fr-FR"/>
        </w:rPr>
      </w:pPr>
      <w:r w:rsidRPr="005067AA">
        <w:rPr>
          <w:lang w:val="fr-FR"/>
        </w:rPr>
        <w:t>MENU pour entrer et sortir du menu,</w:t>
      </w:r>
    </w:p>
    <w:p w14:paraId="61DF3A22" w14:textId="77777777" w:rsidR="00463A70" w:rsidRPr="005067AA" w:rsidRDefault="00463A70" w:rsidP="00266B9E">
      <w:pPr>
        <w:pStyle w:val="Listepuces"/>
        <w:rPr>
          <w:lang w:val="fr-FR"/>
        </w:rPr>
      </w:pPr>
      <w:r w:rsidRPr="005067AA">
        <w:rPr>
          <w:lang w:val="fr-FR"/>
        </w:rPr>
        <w:t>FLÈCHES pour se déplacer dans le menu et les sous-menus,</w:t>
      </w:r>
    </w:p>
    <w:p w14:paraId="4BC61D71" w14:textId="77777777" w:rsidR="00463A70" w:rsidRPr="005067AA" w:rsidRDefault="00463A70" w:rsidP="00266B9E">
      <w:pPr>
        <w:pStyle w:val="Listepuces"/>
        <w:rPr>
          <w:lang w:val="fr-FR"/>
        </w:rPr>
      </w:pPr>
      <w:r w:rsidRPr="005067AA">
        <w:rPr>
          <w:lang w:val="fr-FR"/>
        </w:rPr>
        <w:t>OK pour valider une option,</w:t>
      </w:r>
    </w:p>
    <w:p w14:paraId="0A6451E5" w14:textId="77777777" w:rsidR="00463A70" w:rsidRPr="005067AA" w:rsidRDefault="00463A70" w:rsidP="00266B9E">
      <w:pPr>
        <w:pStyle w:val="Listepuces"/>
        <w:rPr>
          <w:lang w:val="fr-FR"/>
        </w:rPr>
      </w:pPr>
      <w:r w:rsidRPr="005067AA">
        <w:rPr>
          <w:lang w:val="fr-FR"/>
        </w:rPr>
        <w:t>CHS pour augmenter ou diminuer la valeur lors de l’appui sur les touches numériques.</w:t>
      </w:r>
    </w:p>
    <w:p w14:paraId="1C2A2CE4" w14:textId="77777777" w:rsidR="00463A70" w:rsidRPr="00846EDA" w:rsidRDefault="00463A70" w:rsidP="007C346F">
      <w:r w:rsidRPr="00846EDA">
        <w:t>Reportez-vous au manuel de votre embosseuse pour en savoir plus sur son paramétrage.</w:t>
      </w:r>
    </w:p>
    <w:p w14:paraId="1908F50E" w14:textId="77777777" w:rsidR="008467C8" w:rsidRPr="00846EDA" w:rsidRDefault="008467C8" w:rsidP="00C42C27">
      <w:r w:rsidRPr="00846EDA">
        <w:t>Parcourez les différents groupes de réglages, et assurez-vous qu'ils correspondent à ceux préconisés au début de ce chapitre, tout particulièrement :</w:t>
      </w:r>
    </w:p>
    <w:p w14:paraId="07ADE5D8" w14:textId="77777777" w:rsidR="008467C8" w:rsidRPr="005067AA" w:rsidRDefault="008467C8" w:rsidP="00266B9E">
      <w:pPr>
        <w:pStyle w:val="Listepuces"/>
        <w:rPr>
          <w:lang w:val="fr-FR"/>
        </w:rPr>
      </w:pPr>
      <w:r w:rsidRPr="005067AA">
        <w:rPr>
          <w:lang w:val="fr-FR"/>
        </w:rPr>
        <w:t xml:space="preserve">Le code braille doit être l'américain du nord, </w:t>
      </w:r>
    </w:p>
    <w:p w14:paraId="35573515" w14:textId="77777777" w:rsidR="008467C8" w:rsidRPr="005067AA" w:rsidRDefault="008467C8" w:rsidP="00266B9E">
      <w:pPr>
        <w:pStyle w:val="Listepuces"/>
        <w:rPr>
          <w:lang w:val="fr-FR"/>
        </w:rPr>
      </w:pPr>
      <w:r w:rsidRPr="005067AA">
        <w:rPr>
          <w:lang w:val="fr-FR"/>
        </w:rPr>
        <w:t xml:space="preserve">La numérotation des pages doit être désactivée, </w:t>
      </w:r>
    </w:p>
    <w:p w14:paraId="6D9C4782" w14:textId="77777777" w:rsidR="008467C8" w:rsidRPr="005067AA" w:rsidRDefault="008467C8" w:rsidP="00266B9E">
      <w:pPr>
        <w:pStyle w:val="Listepuces"/>
        <w:rPr>
          <w:lang w:val="fr-FR"/>
        </w:rPr>
      </w:pPr>
      <w:r w:rsidRPr="005067AA">
        <w:rPr>
          <w:lang w:val="fr-FR"/>
        </w:rPr>
        <w:t xml:space="preserve">Les nombres de caractères par ligne et de lignes par page doivent être similaires à ceux déclarés dans </w:t>
      </w:r>
      <w:r w:rsidR="00555F98" w:rsidRPr="005067AA">
        <w:rPr>
          <w:lang w:val="fr-FR"/>
        </w:rPr>
        <w:t>DBT</w:t>
      </w:r>
      <w:r w:rsidRPr="005067AA">
        <w:rPr>
          <w:lang w:val="fr-FR"/>
        </w:rPr>
        <w:t>,</w:t>
      </w:r>
    </w:p>
    <w:p w14:paraId="1F70411C" w14:textId="77777777" w:rsidR="008467C8" w:rsidRPr="005067AA" w:rsidRDefault="008467C8" w:rsidP="00266B9E">
      <w:pPr>
        <w:pStyle w:val="Listepuces"/>
        <w:rPr>
          <w:lang w:val="fr-FR"/>
        </w:rPr>
      </w:pPr>
      <w:r w:rsidRPr="005067AA">
        <w:rPr>
          <w:lang w:val="fr-FR"/>
        </w:rPr>
        <w:t xml:space="preserve">Les marges du haut et de reliure ne doivent pas interférer avec celles déclarées dans </w:t>
      </w:r>
      <w:r w:rsidR="00555F98" w:rsidRPr="005067AA">
        <w:rPr>
          <w:lang w:val="fr-FR"/>
        </w:rPr>
        <w:t>DBT</w:t>
      </w:r>
      <w:r w:rsidRPr="005067AA">
        <w:rPr>
          <w:lang w:val="fr-FR"/>
        </w:rPr>
        <w:t xml:space="preserve"> ; par exemple : si la marge du haut dans </w:t>
      </w:r>
      <w:r w:rsidR="00555F98" w:rsidRPr="005067AA">
        <w:rPr>
          <w:lang w:val="fr-FR"/>
        </w:rPr>
        <w:t>DBT</w:t>
      </w:r>
      <w:r w:rsidRPr="005067AA">
        <w:rPr>
          <w:lang w:val="fr-FR"/>
        </w:rPr>
        <w:t xml:space="preserve"> est réglée à 1, celle de l'embosseuse doit être à 0, ou vice-versa. Nous avons constaté, suivant la version de l'embosseuse, que parfois la marge réglée dans l'embosseuse n'était pas prise en compte et qu'il fallait la régler dans </w:t>
      </w:r>
      <w:r w:rsidR="00555F98" w:rsidRPr="005067AA">
        <w:rPr>
          <w:lang w:val="fr-FR"/>
        </w:rPr>
        <w:t>DBT</w:t>
      </w:r>
      <w:r w:rsidRPr="005067AA">
        <w:rPr>
          <w:lang w:val="fr-FR"/>
        </w:rPr>
        <w:t>, ou le contraire.</w:t>
      </w:r>
    </w:p>
    <w:p w14:paraId="307EA4D1" w14:textId="77777777" w:rsidR="008467C8" w:rsidRPr="005067AA" w:rsidRDefault="008467C8" w:rsidP="00266B9E">
      <w:pPr>
        <w:pStyle w:val="Listepuces"/>
        <w:rPr>
          <w:lang w:val="fr-FR"/>
        </w:rPr>
      </w:pPr>
      <w:r w:rsidRPr="005067AA">
        <w:rPr>
          <w:lang w:val="fr-FR"/>
        </w:rPr>
        <w:t xml:space="preserve">Dans le cas d'une liaison en série, les valeurs doivent concorder avec celles indiquées dans </w:t>
      </w:r>
      <w:r w:rsidR="00555F98" w:rsidRPr="005067AA">
        <w:rPr>
          <w:lang w:val="fr-FR"/>
        </w:rPr>
        <w:t>DBT</w:t>
      </w:r>
      <w:r w:rsidRPr="005067AA">
        <w:rPr>
          <w:lang w:val="fr-FR"/>
        </w:rPr>
        <w:t xml:space="preserve"> ou via le pilote d'impression.</w:t>
      </w:r>
    </w:p>
    <w:p w14:paraId="0585B102" w14:textId="77777777" w:rsidR="008467C8" w:rsidRPr="00846EDA" w:rsidRDefault="008467C8" w:rsidP="00C42C27">
      <w:r w:rsidRPr="00846EDA">
        <w:t>Lorsque vous avez trouvé la bonne configuration, nous vous conseillons de procéder à l'impression braille du setup ; cette procédure varie selon la version du logiciel de l'imprimante, reportez-vous à son manuel pour plus de détails). Il vous sera ainsi plus facile de régler à nouveau l'embosseuse ultérieurement.</w:t>
      </w:r>
    </w:p>
    <w:p w14:paraId="74E44D59" w14:textId="77777777" w:rsidR="008467C8" w:rsidRPr="00846EDA" w:rsidRDefault="008467C8" w:rsidP="00846EDA">
      <w:pPr>
        <w:pStyle w:val="Titre2"/>
      </w:pPr>
      <w:bookmarkStart w:id="272" w:name="_Toc96939235"/>
      <w:bookmarkStart w:id="273" w:name="_Toc147652247"/>
      <w:bookmarkStart w:id="274" w:name="_Toc147652968"/>
      <w:bookmarkStart w:id="275" w:name="_Toc153534388"/>
      <w:bookmarkStart w:id="276" w:name="_Toc170203080"/>
      <w:bookmarkStart w:id="277" w:name="_Toc224139572"/>
      <w:bookmarkStart w:id="278" w:name="_Toc21541574"/>
      <w:bookmarkStart w:id="279" w:name="_Toc86760326"/>
      <w:r w:rsidRPr="00846EDA">
        <w:lastRenderedPageBreak/>
        <w:t>Paramétrage et installation d'une embosseuse Index Basic Blue Bar</w:t>
      </w:r>
      <w:bookmarkEnd w:id="272"/>
      <w:bookmarkEnd w:id="273"/>
      <w:bookmarkEnd w:id="274"/>
      <w:bookmarkEnd w:id="275"/>
      <w:bookmarkEnd w:id="276"/>
      <w:bookmarkEnd w:id="277"/>
      <w:bookmarkEnd w:id="278"/>
      <w:bookmarkEnd w:id="279"/>
    </w:p>
    <w:p w14:paraId="7578554D" w14:textId="77777777" w:rsidR="008467C8" w:rsidRPr="00846EDA" w:rsidRDefault="008467C8" w:rsidP="00C42C27">
      <w:r w:rsidRPr="00846EDA">
        <w:t xml:space="preserve">On appelle </w:t>
      </w:r>
      <w:r w:rsidR="00AF09CE" w:rsidRPr="00846EDA">
        <w:t>« </w:t>
      </w:r>
      <w:r w:rsidRPr="00846EDA">
        <w:t>Basic Blue Bar</w:t>
      </w:r>
      <w:r w:rsidR="00275575" w:rsidRPr="00846EDA">
        <w:t> »</w:t>
      </w:r>
      <w:r w:rsidRPr="00846EDA">
        <w:t xml:space="preserve"> les embosseuses de la marque Index, modèle Basic, qui ont précédé les Basic actuelles, et qui se caractérisent par la couleur bleue de la barre d'impression (d'où </w:t>
      </w:r>
      <w:r w:rsidR="00AF09CE" w:rsidRPr="00846EDA">
        <w:t>« </w:t>
      </w:r>
      <w:proofErr w:type="spellStart"/>
      <w:r w:rsidRPr="00846EDA">
        <w:t>blue</w:t>
      </w:r>
      <w:proofErr w:type="spellEnd"/>
      <w:r w:rsidRPr="00846EDA">
        <w:t xml:space="preserve"> bar</w:t>
      </w:r>
      <w:r w:rsidR="00275575" w:rsidRPr="00846EDA">
        <w:t> »</w:t>
      </w:r>
      <w:r w:rsidRPr="00846EDA">
        <w:t xml:space="preserve">). </w:t>
      </w:r>
    </w:p>
    <w:p w14:paraId="246D627C" w14:textId="77777777" w:rsidR="008467C8" w:rsidRPr="00846EDA" w:rsidRDefault="008467C8" w:rsidP="00C42C27">
      <w:r w:rsidRPr="00846EDA">
        <w:t xml:space="preserve">Ces embosseuses ne possédaient pas de synthèse vocale, leur panneau de commandes ne permettait pas les réglages tels que ceux décrits au paragraphe précédent pour les Everest ; les paramétrages se faisaient soit via un programme fonctionnant sous </w:t>
      </w:r>
      <w:proofErr w:type="spellStart"/>
      <w:r w:rsidR="00670D5D" w:rsidRPr="00846EDA">
        <w:t>MS-Dos</w:t>
      </w:r>
      <w:proofErr w:type="spellEnd"/>
      <w:r w:rsidRPr="00846EDA">
        <w:t>, soit en réglant les switches (petits interrupteurs, situés sur le panneau arrière de l'imprimante).</w:t>
      </w:r>
    </w:p>
    <w:p w14:paraId="1367FE19" w14:textId="77777777" w:rsidR="008467C8" w:rsidRPr="00846EDA" w:rsidRDefault="008467C8" w:rsidP="00C42C27">
      <w:r w:rsidRPr="00846EDA">
        <w:t>Notez que le réglage des switches est minutieux, et peut être fait soit manuellement, soit en s'aidant d'un objet pointu (stylo, petit tournevis).</w:t>
      </w:r>
    </w:p>
    <w:p w14:paraId="178BD0C3" w14:textId="77777777" w:rsidR="008467C8" w:rsidRPr="00846EDA" w:rsidRDefault="008467C8" w:rsidP="00C42C27">
      <w:r w:rsidRPr="00846EDA">
        <w:t>Si vous possédez le programme de paramétrage, vous pouvez l'utiliser pour télécharger dans l'imprimante les réglages appropriés, reportez-vous à la documentation pour en savoir plus sur les différentes étapes de configuration.</w:t>
      </w:r>
    </w:p>
    <w:p w14:paraId="69D48DD9" w14:textId="77777777" w:rsidR="008467C8" w:rsidRPr="00846EDA" w:rsidRDefault="008467C8" w:rsidP="00C42C27">
      <w:r w:rsidRPr="00846EDA">
        <w:t>Nous ne décrirons dans ce chapitre que la méthode de configuration par switches.</w:t>
      </w:r>
    </w:p>
    <w:p w14:paraId="1A52A2D7" w14:textId="77777777" w:rsidR="008467C8" w:rsidRPr="00846EDA" w:rsidRDefault="008467C8" w:rsidP="00846EDA">
      <w:pPr>
        <w:spacing w:before="480"/>
        <w:ind w:left="423"/>
        <w:jc w:val="center"/>
        <w:rPr>
          <w:b/>
          <w:bCs/>
        </w:rPr>
      </w:pPr>
      <w:r w:rsidRPr="00846EDA">
        <w:rPr>
          <w:b/>
          <w:bCs/>
        </w:rPr>
        <w:t>Configuration des switches de la Basic Blue Bar</w:t>
      </w:r>
    </w:p>
    <w:p w14:paraId="6F3DBFE2" w14:textId="77777777" w:rsidR="008467C8" w:rsidRPr="00846EDA" w:rsidRDefault="008467C8" w:rsidP="00C42C27">
      <w:r w:rsidRPr="00846EDA">
        <w:rPr>
          <w:b/>
        </w:rPr>
        <w:t>Convention</w:t>
      </w:r>
      <w:r w:rsidRPr="00846EDA">
        <w:t xml:space="preserve"> : Lorsque vous regardez les séries de switches, un switch est en position </w:t>
      </w:r>
      <w:r w:rsidR="00AF09CE" w:rsidRPr="00846EDA">
        <w:t>« </w:t>
      </w:r>
      <w:r w:rsidR="001D5896" w:rsidRPr="00846EDA">
        <w:t>O</w:t>
      </w:r>
      <w:r w:rsidRPr="00846EDA">
        <w:t>n</w:t>
      </w:r>
      <w:r w:rsidR="00275575" w:rsidRPr="00846EDA">
        <w:t> »</w:t>
      </w:r>
      <w:r w:rsidRPr="00846EDA">
        <w:t xml:space="preserve"> lorsqu'il est poussé vers la droite, et en position </w:t>
      </w:r>
      <w:r w:rsidR="00AF09CE" w:rsidRPr="00846EDA">
        <w:t>« </w:t>
      </w:r>
      <w:r w:rsidR="001D5896" w:rsidRPr="00846EDA">
        <w:t>O</w:t>
      </w:r>
      <w:r w:rsidRPr="00846EDA">
        <w:t>ff</w:t>
      </w:r>
      <w:r w:rsidR="00275575" w:rsidRPr="00846EDA">
        <w:t> »</w:t>
      </w:r>
      <w:r w:rsidRPr="00846EDA">
        <w:t xml:space="preserve"> s'il est poussé vers la gauche.</w:t>
      </w:r>
    </w:p>
    <w:p w14:paraId="2EF740A2" w14:textId="77777777" w:rsidR="008467C8" w:rsidRPr="00846EDA" w:rsidRDefault="008467C8" w:rsidP="00846EDA">
      <w:pPr>
        <w:spacing w:before="360"/>
        <w:ind w:left="1132" w:firstLine="709"/>
        <w:jc w:val="center"/>
        <w:rPr>
          <w:b/>
          <w:bCs/>
        </w:rPr>
      </w:pPr>
      <w:r w:rsidRPr="00846EDA">
        <w:rPr>
          <w:b/>
          <w:bCs/>
        </w:rPr>
        <w:t>Bloc supérieur : Paramétrage du port série.</w:t>
      </w:r>
    </w:p>
    <w:p w14:paraId="5E774052" w14:textId="77777777" w:rsidR="008467C8" w:rsidRPr="00846EDA" w:rsidRDefault="008467C8" w:rsidP="00266B9E">
      <w:pPr>
        <w:pStyle w:val="Listepuces"/>
      </w:pPr>
      <w:r w:rsidRPr="00846EDA">
        <w:t xml:space="preserve">Switches 1 à 3 : </w:t>
      </w:r>
      <w:proofErr w:type="spellStart"/>
      <w:r w:rsidRPr="00846EDA">
        <w:t>vitesse</w:t>
      </w:r>
      <w:proofErr w:type="spellEnd"/>
      <w:r w:rsidRPr="00846EDA">
        <w:t xml:space="preserve"> de transmission</w:t>
      </w:r>
    </w:p>
    <w:p w14:paraId="1FEB6FD8" w14:textId="77777777" w:rsidR="008467C8" w:rsidRPr="00846EDA" w:rsidRDefault="008467C8" w:rsidP="00846EDA">
      <w:pPr>
        <w:numPr>
          <w:ilvl w:val="0"/>
          <w:numId w:val="8"/>
        </w:numPr>
        <w:ind w:left="1066"/>
      </w:pPr>
      <w:r w:rsidRPr="00846EDA">
        <w:t xml:space="preserve">19200 : </w:t>
      </w:r>
      <w:r w:rsidRPr="00846EDA">
        <w:tab/>
        <w:t xml:space="preserve">1=on </w:t>
      </w:r>
      <w:r w:rsidRPr="00846EDA">
        <w:tab/>
        <w:t xml:space="preserve">2=on </w:t>
      </w:r>
      <w:r w:rsidRPr="00846EDA">
        <w:tab/>
        <w:t>3=on</w:t>
      </w:r>
    </w:p>
    <w:p w14:paraId="262E7415" w14:textId="77777777" w:rsidR="008467C8" w:rsidRPr="00846EDA" w:rsidRDefault="008467C8" w:rsidP="00846EDA">
      <w:pPr>
        <w:numPr>
          <w:ilvl w:val="0"/>
          <w:numId w:val="8"/>
        </w:numPr>
        <w:ind w:left="1066"/>
      </w:pPr>
      <w:r w:rsidRPr="00846EDA">
        <w:t xml:space="preserve">9600 : </w:t>
      </w:r>
      <w:r w:rsidRPr="00846EDA">
        <w:tab/>
      </w:r>
      <w:r w:rsidRPr="00846EDA">
        <w:tab/>
        <w:t xml:space="preserve">1=off </w:t>
      </w:r>
      <w:r w:rsidRPr="00846EDA">
        <w:tab/>
        <w:t xml:space="preserve">2=on </w:t>
      </w:r>
      <w:r w:rsidRPr="00846EDA">
        <w:tab/>
        <w:t>3=on</w:t>
      </w:r>
    </w:p>
    <w:p w14:paraId="5F280F76" w14:textId="77777777" w:rsidR="008467C8" w:rsidRPr="00846EDA" w:rsidRDefault="008467C8" w:rsidP="00846EDA">
      <w:pPr>
        <w:numPr>
          <w:ilvl w:val="0"/>
          <w:numId w:val="8"/>
        </w:numPr>
        <w:ind w:left="1066"/>
      </w:pPr>
      <w:r w:rsidRPr="00846EDA">
        <w:t xml:space="preserve">4800 : </w:t>
      </w:r>
      <w:r w:rsidRPr="00846EDA">
        <w:tab/>
      </w:r>
      <w:r w:rsidRPr="00846EDA">
        <w:tab/>
        <w:t xml:space="preserve">1=on </w:t>
      </w:r>
      <w:r w:rsidRPr="00846EDA">
        <w:tab/>
        <w:t xml:space="preserve">2=off </w:t>
      </w:r>
      <w:r w:rsidRPr="00846EDA">
        <w:tab/>
        <w:t>3=on</w:t>
      </w:r>
    </w:p>
    <w:p w14:paraId="1EE606CC" w14:textId="77777777" w:rsidR="008467C8" w:rsidRPr="00846EDA" w:rsidRDefault="008467C8" w:rsidP="00846EDA">
      <w:pPr>
        <w:numPr>
          <w:ilvl w:val="0"/>
          <w:numId w:val="8"/>
        </w:numPr>
        <w:ind w:left="1066"/>
      </w:pPr>
      <w:r w:rsidRPr="00846EDA">
        <w:t xml:space="preserve">2400 : </w:t>
      </w:r>
      <w:r w:rsidRPr="00846EDA">
        <w:tab/>
      </w:r>
      <w:r w:rsidRPr="00846EDA">
        <w:tab/>
        <w:t xml:space="preserve">1=off </w:t>
      </w:r>
      <w:r w:rsidRPr="00846EDA">
        <w:tab/>
        <w:t xml:space="preserve">2=off </w:t>
      </w:r>
      <w:r w:rsidRPr="00846EDA">
        <w:tab/>
        <w:t>3=on</w:t>
      </w:r>
    </w:p>
    <w:p w14:paraId="799F8D48" w14:textId="77777777" w:rsidR="008467C8" w:rsidRPr="00846EDA" w:rsidRDefault="008467C8" w:rsidP="00846EDA">
      <w:pPr>
        <w:numPr>
          <w:ilvl w:val="0"/>
          <w:numId w:val="8"/>
        </w:numPr>
        <w:ind w:left="1066"/>
      </w:pPr>
      <w:r w:rsidRPr="00846EDA">
        <w:t xml:space="preserve">1200 : </w:t>
      </w:r>
      <w:r w:rsidRPr="00846EDA">
        <w:tab/>
      </w:r>
      <w:r w:rsidRPr="00846EDA">
        <w:tab/>
        <w:t xml:space="preserve">1=on </w:t>
      </w:r>
      <w:r w:rsidRPr="00846EDA">
        <w:tab/>
        <w:t xml:space="preserve">2=on </w:t>
      </w:r>
      <w:r w:rsidRPr="00846EDA">
        <w:tab/>
        <w:t>3=off</w:t>
      </w:r>
    </w:p>
    <w:p w14:paraId="78FC06CD" w14:textId="77777777" w:rsidR="008467C8" w:rsidRPr="00846EDA" w:rsidRDefault="008467C8" w:rsidP="00846EDA">
      <w:pPr>
        <w:numPr>
          <w:ilvl w:val="0"/>
          <w:numId w:val="8"/>
        </w:numPr>
        <w:ind w:left="1066"/>
      </w:pPr>
      <w:r w:rsidRPr="00846EDA">
        <w:t>600 : </w:t>
      </w:r>
      <w:r w:rsidRPr="00846EDA">
        <w:tab/>
      </w:r>
      <w:r w:rsidRPr="00846EDA">
        <w:tab/>
        <w:t xml:space="preserve">1=off </w:t>
      </w:r>
      <w:r w:rsidRPr="00846EDA">
        <w:tab/>
        <w:t xml:space="preserve">2=on </w:t>
      </w:r>
      <w:r w:rsidRPr="00846EDA">
        <w:tab/>
        <w:t>3=off</w:t>
      </w:r>
    </w:p>
    <w:p w14:paraId="779DEC37" w14:textId="77777777" w:rsidR="008467C8" w:rsidRPr="00846EDA" w:rsidRDefault="008467C8" w:rsidP="00846EDA">
      <w:pPr>
        <w:numPr>
          <w:ilvl w:val="0"/>
          <w:numId w:val="8"/>
        </w:numPr>
        <w:ind w:left="1066"/>
      </w:pPr>
      <w:r w:rsidRPr="00846EDA">
        <w:t xml:space="preserve">300 : </w:t>
      </w:r>
      <w:r w:rsidRPr="00846EDA">
        <w:tab/>
      </w:r>
      <w:r w:rsidRPr="00846EDA">
        <w:tab/>
        <w:t xml:space="preserve">1=on </w:t>
      </w:r>
      <w:r w:rsidRPr="00846EDA">
        <w:tab/>
        <w:t xml:space="preserve">2=off </w:t>
      </w:r>
      <w:r w:rsidRPr="00846EDA">
        <w:tab/>
        <w:t>3=off</w:t>
      </w:r>
    </w:p>
    <w:p w14:paraId="007C0307" w14:textId="77777777" w:rsidR="008467C8" w:rsidRPr="00846EDA" w:rsidRDefault="008467C8" w:rsidP="00266B9E">
      <w:pPr>
        <w:pStyle w:val="Listepuces"/>
      </w:pPr>
      <w:r w:rsidRPr="00846EDA">
        <w:t>Switch 4 : Data bits</w:t>
      </w:r>
    </w:p>
    <w:p w14:paraId="308CDF90" w14:textId="77777777" w:rsidR="008467C8" w:rsidRPr="00846EDA" w:rsidRDefault="008467C8" w:rsidP="00846EDA">
      <w:pPr>
        <w:numPr>
          <w:ilvl w:val="0"/>
          <w:numId w:val="8"/>
        </w:numPr>
        <w:ind w:left="1066"/>
      </w:pPr>
      <w:r w:rsidRPr="00846EDA">
        <w:t xml:space="preserve">7 bits : </w:t>
      </w:r>
      <w:r w:rsidRPr="00846EDA">
        <w:tab/>
        <w:t>4=off</w:t>
      </w:r>
    </w:p>
    <w:p w14:paraId="27695DC0" w14:textId="77777777" w:rsidR="008467C8" w:rsidRPr="00846EDA" w:rsidRDefault="008467C8" w:rsidP="00846EDA">
      <w:pPr>
        <w:numPr>
          <w:ilvl w:val="0"/>
          <w:numId w:val="8"/>
        </w:numPr>
        <w:ind w:left="1066"/>
      </w:pPr>
      <w:r w:rsidRPr="00846EDA">
        <w:t xml:space="preserve">8 bits : </w:t>
      </w:r>
      <w:r w:rsidRPr="00846EDA">
        <w:tab/>
        <w:t>4=on</w:t>
      </w:r>
    </w:p>
    <w:p w14:paraId="103E43D7" w14:textId="77777777" w:rsidR="008467C8" w:rsidRPr="00846EDA" w:rsidRDefault="008467C8" w:rsidP="00266B9E">
      <w:pPr>
        <w:pStyle w:val="Listepuces"/>
      </w:pPr>
      <w:r w:rsidRPr="00846EDA">
        <w:t xml:space="preserve">Switches 5 et 6 : </w:t>
      </w:r>
      <w:proofErr w:type="spellStart"/>
      <w:r w:rsidRPr="00846EDA">
        <w:t>parité</w:t>
      </w:r>
      <w:proofErr w:type="spellEnd"/>
    </w:p>
    <w:p w14:paraId="3FBD49F6" w14:textId="77777777" w:rsidR="008467C8" w:rsidRPr="00846EDA" w:rsidRDefault="008467C8" w:rsidP="00846EDA">
      <w:pPr>
        <w:keepNext/>
        <w:numPr>
          <w:ilvl w:val="0"/>
          <w:numId w:val="8"/>
        </w:numPr>
        <w:ind w:left="1066" w:hanging="357"/>
      </w:pPr>
      <w:r w:rsidRPr="00846EDA">
        <w:lastRenderedPageBreak/>
        <w:t xml:space="preserve">Sans parité : </w:t>
      </w:r>
      <w:r w:rsidRPr="00846EDA">
        <w:tab/>
        <w:t>5=off</w:t>
      </w:r>
    </w:p>
    <w:p w14:paraId="5BCB4310" w14:textId="77777777" w:rsidR="008467C8" w:rsidRPr="00846EDA" w:rsidRDefault="008467C8" w:rsidP="00846EDA">
      <w:pPr>
        <w:keepNext/>
        <w:numPr>
          <w:ilvl w:val="0"/>
          <w:numId w:val="8"/>
        </w:numPr>
        <w:ind w:left="1066" w:hanging="357"/>
      </w:pPr>
      <w:r w:rsidRPr="00846EDA">
        <w:t xml:space="preserve">Avec Parité : </w:t>
      </w:r>
      <w:r w:rsidRPr="00846EDA">
        <w:tab/>
        <w:t>5=on</w:t>
      </w:r>
    </w:p>
    <w:p w14:paraId="1FD89322" w14:textId="77777777" w:rsidR="008467C8" w:rsidRPr="00846EDA" w:rsidRDefault="008467C8" w:rsidP="00846EDA">
      <w:pPr>
        <w:keepNext/>
        <w:numPr>
          <w:ilvl w:val="0"/>
          <w:numId w:val="8"/>
        </w:numPr>
        <w:ind w:left="1066" w:hanging="357"/>
      </w:pPr>
      <w:r w:rsidRPr="00846EDA">
        <w:t xml:space="preserve">Paire : </w:t>
      </w:r>
      <w:r w:rsidRPr="00846EDA">
        <w:tab/>
      </w:r>
      <w:r w:rsidRPr="00846EDA">
        <w:tab/>
        <w:t>6=on</w:t>
      </w:r>
    </w:p>
    <w:p w14:paraId="52913C6B" w14:textId="77777777" w:rsidR="008467C8" w:rsidRPr="00846EDA" w:rsidRDefault="008467C8" w:rsidP="00846EDA">
      <w:pPr>
        <w:keepNext/>
        <w:numPr>
          <w:ilvl w:val="0"/>
          <w:numId w:val="8"/>
        </w:numPr>
        <w:ind w:left="1066" w:hanging="357"/>
      </w:pPr>
      <w:r w:rsidRPr="00846EDA">
        <w:t xml:space="preserve">Impaire : </w:t>
      </w:r>
      <w:r w:rsidRPr="00846EDA">
        <w:tab/>
        <w:t>6=off</w:t>
      </w:r>
      <w:r w:rsidRPr="00846EDA">
        <w:tab/>
      </w:r>
    </w:p>
    <w:p w14:paraId="28C7B023" w14:textId="77777777" w:rsidR="008467C8" w:rsidRPr="00846EDA" w:rsidRDefault="008467C8" w:rsidP="00266B9E">
      <w:pPr>
        <w:pStyle w:val="Listepuces"/>
      </w:pPr>
      <w:r w:rsidRPr="00846EDA">
        <w:t>Switch 7 : Stop bits</w:t>
      </w:r>
    </w:p>
    <w:p w14:paraId="0FBCEB56" w14:textId="77777777" w:rsidR="008467C8" w:rsidRPr="00846EDA" w:rsidRDefault="008467C8" w:rsidP="00846EDA">
      <w:pPr>
        <w:numPr>
          <w:ilvl w:val="0"/>
          <w:numId w:val="8"/>
        </w:numPr>
        <w:ind w:left="1066"/>
      </w:pPr>
      <w:r w:rsidRPr="00846EDA">
        <w:t xml:space="preserve">1 stop bit : </w:t>
      </w:r>
      <w:r w:rsidRPr="00846EDA">
        <w:tab/>
        <w:t>7=off</w:t>
      </w:r>
    </w:p>
    <w:p w14:paraId="5D9CF3B2" w14:textId="77777777" w:rsidR="008467C8" w:rsidRPr="00846EDA" w:rsidRDefault="008467C8" w:rsidP="00846EDA">
      <w:pPr>
        <w:numPr>
          <w:ilvl w:val="0"/>
          <w:numId w:val="8"/>
        </w:numPr>
        <w:ind w:left="1066"/>
      </w:pPr>
      <w:r w:rsidRPr="00846EDA">
        <w:t xml:space="preserve">2 stop bits : </w:t>
      </w:r>
      <w:r w:rsidRPr="00846EDA">
        <w:tab/>
        <w:t>7=on</w:t>
      </w:r>
    </w:p>
    <w:p w14:paraId="693DC901" w14:textId="77777777" w:rsidR="008467C8" w:rsidRPr="00846EDA" w:rsidRDefault="008467C8" w:rsidP="00266B9E">
      <w:pPr>
        <w:pStyle w:val="Listepuces"/>
      </w:pPr>
      <w:r w:rsidRPr="00846EDA">
        <w:t>Switch 8 : Handshaking</w:t>
      </w:r>
    </w:p>
    <w:p w14:paraId="0255274C" w14:textId="77777777" w:rsidR="008467C8" w:rsidRPr="00846EDA" w:rsidRDefault="008467C8" w:rsidP="00846EDA">
      <w:pPr>
        <w:numPr>
          <w:ilvl w:val="0"/>
          <w:numId w:val="8"/>
        </w:numPr>
        <w:ind w:left="1066"/>
      </w:pPr>
      <w:r w:rsidRPr="00846EDA">
        <w:t xml:space="preserve">DTR : </w:t>
      </w:r>
      <w:r w:rsidRPr="00846EDA">
        <w:tab/>
        <w:t>8=on</w:t>
      </w:r>
    </w:p>
    <w:p w14:paraId="17D152B9" w14:textId="77777777" w:rsidR="008467C8" w:rsidRPr="00846EDA" w:rsidRDefault="008467C8" w:rsidP="00846EDA">
      <w:pPr>
        <w:numPr>
          <w:ilvl w:val="0"/>
          <w:numId w:val="8"/>
        </w:numPr>
        <w:ind w:left="1066"/>
      </w:pPr>
      <w:r w:rsidRPr="00846EDA">
        <w:t xml:space="preserve">Xon-Xoff : </w:t>
      </w:r>
      <w:r w:rsidRPr="00846EDA">
        <w:tab/>
        <w:t>8=off</w:t>
      </w:r>
    </w:p>
    <w:p w14:paraId="545F3AF5" w14:textId="77777777" w:rsidR="008467C8" w:rsidRPr="00846EDA" w:rsidRDefault="008467C8" w:rsidP="00846EDA">
      <w:pPr>
        <w:spacing w:before="360"/>
        <w:ind w:left="1132" w:firstLine="709"/>
        <w:jc w:val="center"/>
        <w:rPr>
          <w:b/>
          <w:bCs/>
        </w:rPr>
      </w:pPr>
      <w:r w:rsidRPr="00846EDA">
        <w:rPr>
          <w:b/>
          <w:bCs/>
        </w:rPr>
        <w:t>Bloc inférieur : Paramètres de mise en page.</w:t>
      </w:r>
    </w:p>
    <w:p w14:paraId="646598E0" w14:textId="77777777" w:rsidR="008467C8" w:rsidRPr="00846EDA" w:rsidRDefault="008467C8" w:rsidP="00266B9E">
      <w:pPr>
        <w:pStyle w:val="Listepuces"/>
      </w:pPr>
      <w:r w:rsidRPr="00846EDA">
        <w:t>Switches 1 à 3 : Tables Braille</w:t>
      </w:r>
    </w:p>
    <w:p w14:paraId="28A6BB58" w14:textId="77777777" w:rsidR="008467C8" w:rsidRPr="00846EDA" w:rsidRDefault="008467C8" w:rsidP="00846EDA">
      <w:pPr>
        <w:numPr>
          <w:ilvl w:val="0"/>
          <w:numId w:val="8"/>
        </w:numPr>
        <w:ind w:left="1066"/>
      </w:pPr>
      <w:r w:rsidRPr="00846EDA">
        <w:t>Américain du Nord :</w:t>
      </w:r>
      <w:r w:rsidRPr="00846EDA">
        <w:tab/>
        <w:t>1=on</w:t>
      </w:r>
      <w:r w:rsidRPr="00846EDA">
        <w:tab/>
        <w:t>2</w:t>
      </w:r>
      <w:r w:rsidR="004F1C60" w:rsidRPr="00846EDA">
        <w:t>=off</w:t>
      </w:r>
      <w:r w:rsidRPr="00846EDA">
        <w:tab/>
        <w:t>3</w:t>
      </w:r>
      <w:r w:rsidR="004F1C60" w:rsidRPr="00846EDA">
        <w:t>=off</w:t>
      </w:r>
    </w:p>
    <w:p w14:paraId="1F6DDD03" w14:textId="77777777" w:rsidR="008467C8" w:rsidRPr="00846EDA" w:rsidRDefault="008467C8" w:rsidP="00266B9E">
      <w:pPr>
        <w:pStyle w:val="Listepuces"/>
      </w:pPr>
      <w:r w:rsidRPr="00846EDA">
        <w:t xml:space="preserve">Switch 4 : Braille </w:t>
      </w:r>
      <w:proofErr w:type="spellStart"/>
      <w:r w:rsidRPr="00846EDA">
        <w:t>informatique</w:t>
      </w:r>
      <w:proofErr w:type="spellEnd"/>
      <w:r w:rsidRPr="00846EDA">
        <w:t>/</w:t>
      </w:r>
      <w:proofErr w:type="spellStart"/>
      <w:r w:rsidRPr="00846EDA">
        <w:t>littéraire</w:t>
      </w:r>
      <w:proofErr w:type="spellEnd"/>
    </w:p>
    <w:p w14:paraId="54C47EDA" w14:textId="77777777" w:rsidR="008467C8" w:rsidRPr="00846EDA" w:rsidRDefault="008467C8" w:rsidP="00846EDA">
      <w:pPr>
        <w:numPr>
          <w:ilvl w:val="0"/>
          <w:numId w:val="8"/>
        </w:numPr>
        <w:ind w:left="1066"/>
      </w:pPr>
      <w:r w:rsidRPr="00846EDA">
        <w:t>Informatique :</w:t>
      </w:r>
      <w:r w:rsidRPr="00846EDA">
        <w:tab/>
      </w:r>
      <w:r w:rsidRPr="00846EDA">
        <w:tab/>
        <w:t>4</w:t>
      </w:r>
      <w:r w:rsidR="004F1C60" w:rsidRPr="00846EDA">
        <w:t>=on</w:t>
      </w:r>
    </w:p>
    <w:p w14:paraId="114344F8" w14:textId="77777777" w:rsidR="008467C8" w:rsidRPr="00846EDA" w:rsidRDefault="008467C8" w:rsidP="00266B9E">
      <w:pPr>
        <w:pStyle w:val="Listepuces"/>
      </w:pPr>
      <w:r w:rsidRPr="00846EDA">
        <w:t xml:space="preserve">Switch 5 : Avec/Sans </w:t>
      </w:r>
      <w:proofErr w:type="spellStart"/>
      <w:r w:rsidRPr="00846EDA">
        <w:t>préfixe</w:t>
      </w:r>
      <w:proofErr w:type="spellEnd"/>
      <w:r w:rsidRPr="00846EDA">
        <w:t xml:space="preserve"> majuscule</w:t>
      </w:r>
    </w:p>
    <w:p w14:paraId="5CB9946A" w14:textId="77777777" w:rsidR="008467C8" w:rsidRPr="00846EDA" w:rsidRDefault="008467C8" w:rsidP="00846EDA">
      <w:pPr>
        <w:numPr>
          <w:ilvl w:val="0"/>
          <w:numId w:val="8"/>
        </w:numPr>
        <w:ind w:left="1066"/>
      </w:pPr>
      <w:r w:rsidRPr="00846EDA">
        <w:t>Sans préfixe :</w:t>
      </w:r>
      <w:r w:rsidRPr="00846EDA">
        <w:tab/>
      </w:r>
      <w:r w:rsidRPr="00846EDA">
        <w:tab/>
        <w:t>5</w:t>
      </w:r>
      <w:r w:rsidR="004F1C60" w:rsidRPr="00846EDA">
        <w:t>=off</w:t>
      </w:r>
    </w:p>
    <w:p w14:paraId="567F9ACC" w14:textId="77777777" w:rsidR="008467C8" w:rsidRPr="00846EDA" w:rsidRDefault="008467C8" w:rsidP="00266B9E">
      <w:pPr>
        <w:pStyle w:val="Listepuces"/>
      </w:pPr>
      <w:r w:rsidRPr="00846EDA">
        <w:t>Switch 6 : Braille 6/8 points</w:t>
      </w:r>
    </w:p>
    <w:p w14:paraId="78625A59" w14:textId="77777777" w:rsidR="008467C8" w:rsidRPr="00846EDA" w:rsidRDefault="008467C8" w:rsidP="00846EDA">
      <w:pPr>
        <w:numPr>
          <w:ilvl w:val="0"/>
          <w:numId w:val="8"/>
        </w:numPr>
        <w:ind w:left="1066"/>
      </w:pPr>
      <w:r w:rsidRPr="00846EDA">
        <w:t>Braille 6 points :</w:t>
      </w:r>
      <w:r w:rsidRPr="00846EDA">
        <w:tab/>
        <w:t>6</w:t>
      </w:r>
      <w:r w:rsidR="004F1C60" w:rsidRPr="00846EDA">
        <w:t>=off</w:t>
      </w:r>
    </w:p>
    <w:p w14:paraId="70310B27" w14:textId="77777777" w:rsidR="008467C8" w:rsidRPr="00846EDA" w:rsidRDefault="008467C8" w:rsidP="00266B9E">
      <w:pPr>
        <w:pStyle w:val="Listepuces"/>
      </w:pPr>
      <w:r w:rsidRPr="00846EDA">
        <w:t xml:space="preserve">Switch 7 : 32/40 </w:t>
      </w:r>
      <w:proofErr w:type="spellStart"/>
      <w:r w:rsidRPr="00846EDA">
        <w:t>caractères</w:t>
      </w:r>
      <w:proofErr w:type="spellEnd"/>
      <w:r w:rsidRPr="00846EDA">
        <w:t xml:space="preserve"> par </w:t>
      </w:r>
      <w:proofErr w:type="spellStart"/>
      <w:r w:rsidRPr="00846EDA">
        <w:t>ligne</w:t>
      </w:r>
      <w:proofErr w:type="spellEnd"/>
      <w:r w:rsidRPr="00846EDA">
        <w:t xml:space="preserve"> </w:t>
      </w:r>
    </w:p>
    <w:p w14:paraId="2485DD11" w14:textId="77777777" w:rsidR="008467C8" w:rsidRPr="00846EDA" w:rsidRDefault="008467C8" w:rsidP="00846EDA">
      <w:pPr>
        <w:numPr>
          <w:ilvl w:val="0"/>
          <w:numId w:val="8"/>
        </w:numPr>
        <w:ind w:left="1066"/>
      </w:pPr>
      <w:r w:rsidRPr="00846EDA">
        <w:t>32 caractères :</w:t>
      </w:r>
      <w:r w:rsidRPr="00846EDA">
        <w:tab/>
        <w:t>7</w:t>
      </w:r>
      <w:r w:rsidR="004F1C60" w:rsidRPr="00846EDA">
        <w:t>=on</w:t>
      </w:r>
    </w:p>
    <w:p w14:paraId="3E7E9F6E" w14:textId="77777777" w:rsidR="008467C8" w:rsidRPr="00846EDA" w:rsidRDefault="008467C8" w:rsidP="00846EDA">
      <w:pPr>
        <w:numPr>
          <w:ilvl w:val="0"/>
          <w:numId w:val="8"/>
        </w:numPr>
        <w:ind w:left="1066"/>
      </w:pPr>
      <w:r w:rsidRPr="00846EDA">
        <w:tab/>
        <w:t>40 caractères :</w:t>
      </w:r>
      <w:r w:rsidRPr="00846EDA">
        <w:tab/>
        <w:t>7</w:t>
      </w:r>
      <w:r w:rsidR="004F1C60" w:rsidRPr="00846EDA">
        <w:t>=off</w:t>
      </w:r>
    </w:p>
    <w:p w14:paraId="1AB71907" w14:textId="77777777" w:rsidR="008467C8" w:rsidRPr="00846EDA" w:rsidRDefault="008467C8" w:rsidP="00266B9E">
      <w:pPr>
        <w:pStyle w:val="Listepuces"/>
      </w:pPr>
      <w:r w:rsidRPr="00846EDA">
        <w:t xml:space="preserve">Switch 8 : Papier 11/12 </w:t>
      </w:r>
      <w:proofErr w:type="spellStart"/>
      <w:r w:rsidRPr="00846EDA">
        <w:t>pouces</w:t>
      </w:r>
      <w:proofErr w:type="spellEnd"/>
    </w:p>
    <w:p w14:paraId="7D47E1C1" w14:textId="77777777" w:rsidR="008467C8" w:rsidRPr="00846EDA" w:rsidRDefault="008467C8" w:rsidP="00846EDA">
      <w:pPr>
        <w:numPr>
          <w:ilvl w:val="0"/>
          <w:numId w:val="8"/>
        </w:numPr>
        <w:ind w:left="1066"/>
      </w:pPr>
      <w:r w:rsidRPr="00846EDA">
        <w:t>11 pouces :</w:t>
      </w:r>
      <w:r w:rsidRPr="00846EDA">
        <w:tab/>
        <w:t>8=off</w:t>
      </w:r>
    </w:p>
    <w:p w14:paraId="49AC9C81" w14:textId="77777777" w:rsidR="008467C8" w:rsidRPr="00846EDA" w:rsidRDefault="008467C8" w:rsidP="00846EDA">
      <w:pPr>
        <w:numPr>
          <w:ilvl w:val="0"/>
          <w:numId w:val="8"/>
        </w:numPr>
        <w:ind w:left="1066"/>
      </w:pPr>
      <w:r w:rsidRPr="00846EDA">
        <w:t>12 pouces :</w:t>
      </w:r>
      <w:r w:rsidRPr="00846EDA">
        <w:tab/>
        <w:t>8</w:t>
      </w:r>
      <w:r w:rsidR="004F1C60" w:rsidRPr="00846EDA">
        <w:t>=on</w:t>
      </w:r>
    </w:p>
    <w:p w14:paraId="7DFCD035" w14:textId="77777777" w:rsidR="008467C8" w:rsidRPr="00846EDA" w:rsidRDefault="008467C8" w:rsidP="00266B9E">
      <w:pPr>
        <w:pStyle w:val="Listepuces"/>
      </w:pPr>
      <w:r w:rsidRPr="00846EDA">
        <w:t xml:space="preserve">Switch 9 : non </w:t>
      </w:r>
      <w:proofErr w:type="spellStart"/>
      <w:r w:rsidRPr="00846EDA">
        <w:t>utilisé</w:t>
      </w:r>
      <w:proofErr w:type="spellEnd"/>
    </w:p>
    <w:p w14:paraId="66CC8F2B" w14:textId="77777777" w:rsidR="008467C8" w:rsidRPr="005067AA" w:rsidRDefault="008467C8" w:rsidP="00266B9E">
      <w:pPr>
        <w:pStyle w:val="Listepuces"/>
        <w:rPr>
          <w:lang w:val="fr-FR"/>
        </w:rPr>
      </w:pPr>
      <w:r w:rsidRPr="005067AA">
        <w:rPr>
          <w:lang w:val="fr-FR"/>
        </w:rPr>
        <w:t>Switch 10 : Activation/Désactivation du détecteur de papier :</w:t>
      </w:r>
    </w:p>
    <w:p w14:paraId="509D3FA9" w14:textId="77777777" w:rsidR="008467C8" w:rsidRPr="00846EDA" w:rsidRDefault="008467C8" w:rsidP="00846EDA">
      <w:pPr>
        <w:numPr>
          <w:ilvl w:val="0"/>
          <w:numId w:val="8"/>
        </w:numPr>
        <w:ind w:left="1066"/>
      </w:pPr>
      <w:r w:rsidRPr="00846EDA">
        <w:t xml:space="preserve">Détecteur activé : </w:t>
      </w:r>
      <w:r w:rsidRPr="00846EDA">
        <w:tab/>
        <w:t>10=off</w:t>
      </w:r>
      <w:r w:rsidRPr="00846EDA">
        <w:br/>
        <w:t>(Conseillé pour éviter de faire tourner l'imprimante à vide).</w:t>
      </w:r>
    </w:p>
    <w:p w14:paraId="3BA00478" w14:textId="77777777" w:rsidR="008467C8" w:rsidRPr="00846EDA" w:rsidRDefault="008467C8" w:rsidP="00846EDA">
      <w:pPr>
        <w:spacing w:before="480"/>
        <w:ind w:left="423"/>
      </w:pPr>
      <w:r w:rsidRPr="00846EDA">
        <w:lastRenderedPageBreak/>
        <w:t>En résumé, avec du papier de largeur A4 en 12 pouces de long, les switches doivent être réglés comme suit :</w:t>
      </w:r>
    </w:p>
    <w:p w14:paraId="04D853C7" w14:textId="77777777" w:rsidR="008467C8" w:rsidRPr="00282321" w:rsidRDefault="008467C8" w:rsidP="00266364">
      <w:pPr>
        <w:rPr>
          <w:lang w:val="en-US"/>
        </w:rPr>
      </w:pPr>
      <w:r w:rsidRPr="0054414B">
        <w:t xml:space="preserve"> </w:t>
      </w:r>
      <w:r w:rsidRPr="00726C62">
        <w:rPr>
          <w:lang w:val="en-US"/>
        </w:rPr>
        <w:t xml:space="preserve">1 </w:t>
      </w:r>
      <w:r w:rsidR="004F1C60" w:rsidRPr="00726C62">
        <w:rPr>
          <w:lang w:val="en-US"/>
        </w:rPr>
        <w:t>= on</w:t>
      </w:r>
      <w:r w:rsidR="00282321">
        <w:rPr>
          <w:lang w:val="en-US"/>
        </w:rPr>
        <w:br/>
      </w:r>
      <w:r w:rsidRPr="00726C62">
        <w:rPr>
          <w:lang w:val="en-US"/>
        </w:rPr>
        <w:t xml:space="preserve"> 2 </w:t>
      </w:r>
      <w:r w:rsidR="004F1C60" w:rsidRPr="00726C62">
        <w:rPr>
          <w:lang w:val="en-US"/>
        </w:rPr>
        <w:t>= off</w:t>
      </w:r>
      <w:r w:rsidR="00282321">
        <w:rPr>
          <w:lang w:val="en-US"/>
        </w:rPr>
        <w:br/>
      </w:r>
      <w:r w:rsidRPr="00726C62">
        <w:rPr>
          <w:lang w:val="en-US"/>
        </w:rPr>
        <w:t xml:space="preserve"> 3 </w:t>
      </w:r>
      <w:r w:rsidR="004F1C60" w:rsidRPr="00726C62">
        <w:rPr>
          <w:lang w:val="en-US"/>
        </w:rPr>
        <w:t>= off</w:t>
      </w:r>
      <w:r w:rsidR="00282321">
        <w:rPr>
          <w:lang w:val="en-US"/>
        </w:rPr>
        <w:br/>
        <w:t xml:space="preserve"> </w:t>
      </w:r>
      <w:r w:rsidRPr="00726C62">
        <w:rPr>
          <w:lang w:val="en-US"/>
        </w:rPr>
        <w:t xml:space="preserve">4 </w:t>
      </w:r>
      <w:r w:rsidR="004F1C60" w:rsidRPr="00726C62">
        <w:rPr>
          <w:lang w:val="en-US"/>
        </w:rPr>
        <w:t>= on</w:t>
      </w:r>
      <w:r w:rsidR="00282321">
        <w:rPr>
          <w:lang w:val="en-US"/>
        </w:rPr>
        <w:br/>
      </w:r>
      <w:r w:rsidRPr="00726C62">
        <w:rPr>
          <w:lang w:val="en-US"/>
        </w:rPr>
        <w:t xml:space="preserve"> 5 </w:t>
      </w:r>
      <w:r w:rsidR="004F1C60" w:rsidRPr="00726C62">
        <w:rPr>
          <w:lang w:val="en-US"/>
        </w:rPr>
        <w:t>= off</w:t>
      </w:r>
      <w:r w:rsidR="00282321">
        <w:rPr>
          <w:lang w:val="en-US"/>
        </w:rPr>
        <w:br/>
      </w:r>
      <w:r w:rsidRPr="00726C62">
        <w:rPr>
          <w:lang w:val="en-US"/>
        </w:rPr>
        <w:t xml:space="preserve"> 6 </w:t>
      </w:r>
      <w:r w:rsidR="004F1C60" w:rsidRPr="00726C62">
        <w:rPr>
          <w:lang w:val="en-US"/>
        </w:rPr>
        <w:t>= off</w:t>
      </w:r>
      <w:r w:rsidR="00282321">
        <w:rPr>
          <w:lang w:val="en-US"/>
        </w:rPr>
        <w:br/>
      </w:r>
      <w:r w:rsidRPr="00726C62">
        <w:rPr>
          <w:lang w:val="en-US"/>
        </w:rPr>
        <w:t xml:space="preserve"> </w:t>
      </w:r>
      <w:r w:rsidRPr="00282321">
        <w:rPr>
          <w:lang w:val="en-US"/>
        </w:rPr>
        <w:t xml:space="preserve">7 </w:t>
      </w:r>
      <w:r w:rsidR="004F1C60" w:rsidRPr="00282321">
        <w:rPr>
          <w:lang w:val="en-US"/>
        </w:rPr>
        <w:t>= on</w:t>
      </w:r>
      <w:r w:rsidR="00282321">
        <w:rPr>
          <w:lang w:val="en-US"/>
        </w:rPr>
        <w:br/>
      </w:r>
      <w:r w:rsidRPr="00282321">
        <w:rPr>
          <w:lang w:val="en-US"/>
        </w:rPr>
        <w:t xml:space="preserve"> 8 </w:t>
      </w:r>
      <w:r w:rsidR="004F1C60" w:rsidRPr="00282321">
        <w:rPr>
          <w:lang w:val="en-US"/>
        </w:rPr>
        <w:t>= on</w:t>
      </w:r>
      <w:r w:rsidR="00282321">
        <w:rPr>
          <w:lang w:val="en-US"/>
        </w:rPr>
        <w:br/>
      </w:r>
      <w:r w:rsidRPr="00282321">
        <w:rPr>
          <w:lang w:val="en-US"/>
        </w:rPr>
        <w:t xml:space="preserve"> 9 </w:t>
      </w:r>
      <w:r w:rsidR="004F1C60" w:rsidRPr="00282321">
        <w:rPr>
          <w:lang w:val="en-US"/>
        </w:rPr>
        <w:t>= off</w:t>
      </w:r>
      <w:r w:rsidR="00282321">
        <w:rPr>
          <w:lang w:val="en-US"/>
        </w:rPr>
        <w:br/>
      </w:r>
      <w:r w:rsidRPr="00282321">
        <w:rPr>
          <w:lang w:val="en-US"/>
        </w:rPr>
        <w:t xml:space="preserve">10 </w:t>
      </w:r>
      <w:r w:rsidR="004F1C60" w:rsidRPr="00282321">
        <w:rPr>
          <w:lang w:val="en-US"/>
        </w:rPr>
        <w:t>= off</w:t>
      </w:r>
    </w:p>
    <w:p w14:paraId="7A12A725" w14:textId="77777777" w:rsidR="008467C8" w:rsidRPr="00846EDA" w:rsidRDefault="008467C8" w:rsidP="00846EDA">
      <w:pPr>
        <w:spacing w:before="480"/>
        <w:ind w:left="423"/>
      </w:pPr>
      <w:r w:rsidRPr="00846EDA">
        <w:t xml:space="preserve">Une fois les switches réglés, il faut faire un </w:t>
      </w:r>
      <w:r w:rsidR="00AF09CE" w:rsidRPr="00846EDA">
        <w:t>« </w:t>
      </w:r>
      <w:r w:rsidRPr="00846EDA">
        <w:t>system reset</w:t>
      </w:r>
      <w:r w:rsidR="00275575" w:rsidRPr="00846EDA">
        <w:t> »</w:t>
      </w:r>
      <w:r w:rsidRPr="00846EDA">
        <w:t xml:space="preserve"> comme suit :</w:t>
      </w:r>
    </w:p>
    <w:p w14:paraId="38A33CF0" w14:textId="77777777" w:rsidR="008467C8" w:rsidRPr="005067AA" w:rsidRDefault="008467C8" w:rsidP="00266B9E">
      <w:pPr>
        <w:pStyle w:val="Listepuces"/>
        <w:rPr>
          <w:lang w:val="fr-FR"/>
        </w:rPr>
      </w:pPr>
      <w:r w:rsidRPr="005067AA">
        <w:rPr>
          <w:lang w:val="fr-FR"/>
        </w:rPr>
        <w:t>Éteindre l'imprimante,</w:t>
      </w:r>
    </w:p>
    <w:p w14:paraId="69659ED3" w14:textId="77777777" w:rsidR="008467C8" w:rsidRPr="005067AA" w:rsidRDefault="008467C8" w:rsidP="00266B9E">
      <w:pPr>
        <w:pStyle w:val="Listepuces"/>
        <w:rPr>
          <w:lang w:val="fr-FR"/>
        </w:rPr>
      </w:pPr>
      <w:r w:rsidRPr="005067AA">
        <w:rPr>
          <w:lang w:val="fr-FR"/>
        </w:rPr>
        <w:t>Maintenir les deux touches de droite (les plus larges), appuyées vers l'arrière,</w:t>
      </w:r>
    </w:p>
    <w:p w14:paraId="7A8AE41C" w14:textId="77777777" w:rsidR="008467C8" w:rsidRPr="005067AA" w:rsidRDefault="008467C8" w:rsidP="00266B9E">
      <w:pPr>
        <w:pStyle w:val="Listepuces"/>
        <w:rPr>
          <w:lang w:val="fr-FR"/>
        </w:rPr>
      </w:pPr>
      <w:r w:rsidRPr="005067AA">
        <w:rPr>
          <w:lang w:val="fr-FR"/>
        </w:rPr>
        <w:t>Sans les lâcher, rallumer l'imprimante.</w:t>
      </w:r>
    </w:p>
    <w:p w14:paraId="3D5DEFBF" w14:textId="77777777" w:rsidR="008467C8" w:rsidRPr="00846EDA" w:rsidRDefault="008467C8" w:rsidP="00C42C27">
      <w:r w:rsidRPr="00846EDA">
        <w:rPr>
          <w:b/>
          <w:bCs/>
        </w:rPr>
        <w:t>Note </w:t>
      </w:r>
      <w:r w:rsidRPr="00846EDA">
        <w:t>: après ce system-reset, tous les paramètres chargés par le programme SETUP sous DOS sont effacés et remplacés par ceux sélectionnés par les switches, à l'exception des tables Braille personnelles éventuellement créées qui sont conservées.</w:t>
      </w:r>
    </w:p>
    <w:p w14:paraId="57C349AD" w14:textId="77777777" w:rsidR="008467C8" w:rsidRPr="00846EDA" w:rsidRDefault="00D63E77" w:rsidP="003525A7">
      <w:pPr>
        <w:pStyle w:val="Titre1"/>
      </w:pPr>
      <w:bookmarkStart w:id="280" w:name="_Toc96939236"/>
      <w:bookmarkStart w:id="281" w:name="_Toc147652248"/>
      <w:bookmarkStart w:id="282" w:name="_Toc147652969"/>
      <w:bookmarkStart w:id="283" w:name="_Toc153534389"/>
      <w:bookmarkStart w:id="284" w:name="_Toc170203081"/>
      <w:bookmarkStart w:id="285" w:name="_Toc224139573"/>
      <w:bookmarkStart w:id="286" w:name="_Toc21541575"/>
      <w:bookmarkStart w:id="287" w:name="_Toc86760327"/>
      <w:r w:rsidRPr="00846EDA">
        <w:t>Paramétrage des imprimantes</w:t>
      </w:r>
      <w:bookmarkEnd w:id="280"/>
      <w:bookmarkEnd w:id="281"/>
      <w:bookmarkEnd w:id="282"/>
      <w:bookmarkEnd w:id="283"/>
      <w:bookmarkEnd w:id="284"/>
      <w:bookmarkEnd w:id="285"/>
      <w:bookmarkEnd w:id="286"/>
      <w:bookmarkEnd w:id="287"/>
    </w:p>
    <w:p w14:paraId="79EE6323" w14:textId="77777777" w:rsidR="008467C8" w:rsidRPr="00846EDA" w:rsidRDefault="008467C8" w:rsidP="00C42C27">
      <w:r w:rsidRPr="00846EDA">
        <w:t xml:space="preserve">Ouvrez le menu Global, et validez sur l'option </w:t>
      </w:r>
      <w:r w:rsidR="00AF09CE" w:rsidRPr="00846EDA">
        <w:t>« </w:t>
      </w:r>
      <w:r w:rsidRPr="00846EDA">
        <w:t>Configuration de l'imprimante</w:t>
      </w:r>
      <w:r w:rsidR="00275575" w:rsidRPr="00846EDA">
        <w:t> »</w:t>
      </w:r>
      <w:r w:rsidRPr="00846EDA">
        <w:t>.</w:t>
      </w:r>
    </w:p>
    <w:p w14:paraId="495E2821" w14:textId="77777777" w:rsidR="008467C8" w:rsidRPr="00846EDA" w:rsidRDefault="008467C8" w:rsidP="00C42C27">
      <w:r w:rsidRPr="00846EDA">
        <w:t>Notez qu'aucun raccourci-clavier n'est associé à cette commande.</w:t>
      </w:r>
    </w:p>
    <w:p w14:paraId="3C3661EA" w14:textId="77777777" w:rsidR="008467C8" w:rsidRPr="00846EDA" w:rsidRDefault="008467C8" w:rsidP="00C42C27">
      <w:r w:rsidRPr="00846EDA">
        <w:t>Les modifications apportées dans cette boîte de dialogue n'affectent que les nouveaux documents ; pour modifier les paramètres du document en cours, utilisez le menu Document/Configuration de l'imprimante.</w:t>
      </w:r>
    </w:p>
    <w:p w14:paraId="0D572561" w14:textId="77777777" w:rsidR="008467C8" w:rsidRPr="00846EDA" w:rsidRDefault="008467C8" w:rsidP="00C42C27">
      <w:r w:rsidRPr="00846EDA">
        <w:t xml:space="preserve">Si un document est ouvert lorsque vous activez l'option </w:t>
      </w:r>
      <w:r w:rsidR="00AF09CE" w:rsidRPr="00846EDA">
        <w:t>« </w:t>
      </w:r>
      <w:r w:rsidRPr="00846EDA">
        <w:t>Configuration de l'imprimante</w:t>
      </w:r>
      <w:r w:rsidR="00275575" w:rsidRPr="00846EDA">
        <w:t> »</w:t>
      </w:r>
      <w:r w:rsidRPr="00846EDA">
        <w:t xml:space="preserve"> du menu Global, un message vous rappelant que les modifications ne seront pas prises en compte pour le document en cours s'affiche, vous avez la possibilité de cocher une case pour qu'il ne soit plus affiché à l'avenir.</w:t>
      </w:r>
    </w:p>
    <w:p w14:paraId="6341A5C5" w14:textId="77777777" w:rsidR="008467C8" w:rsidRPr="00846EDA" w:rsidRDefault="008467C8" w:rsidP="00C42C27">
      <w:r w:rsidRPr="00846EDA">
        <w:t xml:space="preserve">Avant toute chose, examinons les deux situations dans lesquelles vous avez besoin d'imprimer un document ; il s'agit, soit d'imprimer la version </w:t>
      </w:r>
      <w:r w:rsidR="00AF09CE" w:rsidRPr="00846EDA">
        <w:t>« </w:t>
      </w:r>
      <w:r w:rsidRPr="00846EDA">
        <w:t>texte</w:t>
      </w:r>
      <w:r w:rsidR="00275575" w:rsidRPr="00846EDA">
        <w:t> »</w:t>
      </w:r>
      <w:r w:rsidRPr="00846EDA">
        <w:t xml:space="preserve"> du document (avant la transcription en braille), soit d'imprimer (</w:t>
      </w:r>
      <w:r w:rsidR="00AF09CE" w:rsidRPr="00846EDA">
        <w:t>« </w:t>
      </w:r>
      <w:r w:rsidRPr="00846EDA">
        <w:t>en noir</w:t>
      </w:r>
      <w:r w:rsidR="00275575" w:rsidRPr="00846EDA">
        <w:t> »</w:t>
      </w:r>
      <w:r w:rsidRPr="00846EDA">
        <w:t>) la version braille du document transcrit. Dans ce dernier cas il faut prendre en compte certaines particularités de formatage liées au braille.</w:t>
      </w:r>
    </w:p>
    <w:p w14:paraId="688164DC" w14:textId="77777777" w:rsidR="008467C8" w:rsidRPr="00846EDA" w:rsidRDefault="008467C8" w:rsidP="00846EDA">
      <w:pPr>
        <w:pStyle w:val="Titre2"/>
      </w:pPr>
      <w:bookmarkStart w:id="288" w:name="_Toc96939237"/>
      <w:bookmarkStart w:id="289" w:name="_Toc147652249"/>
      <w:bookmarkStart w:id="290" w:name="_Toc147652970"/>
      <w:bookmarkStart w:id="291" w:name="_Toc153534390"/>
      <w:bookmarkStart w:id="292" w:name="_Toc170203082"/>
      <w:bookmarkStart w:id="293" w:name="_Toc224139574"/>
      <w:bookmarkStart w:id="294" w:name="_Toc21541576"/>
      <w:bookmarkStart w:id="295" w:name="_Toc86760328"/>
      <w:r w:rsidRPr="00846EDA">
        <w:lastRenderedPageBreak/>
        <w:t>Description des options de la boîte de dialogue</w:t>
      </w:r>
      <w:bookmarkEnd w:id="288"/>
      <w:bookmarkEnd w:id="289"/>
      <w:bookmarkEnd w:id="290"/>
      <w:bookmarkEnd w:id="291"/>
      <w:bookmarkEnd w:id="292"/>
      <w:bookmarkEnd w:id="293"/>
      <w:bookmarkEnd w:id="294"/>
      <w:bookmarkEnd w:id="295"/>
    </w:p>
    <w:p w14:paraId="47073426" w14:textId="77777777" w:rsidR="008467C8" w:rsidRPr="00846EDA" w:rsidRDefault="008467C8" w:rsidP="00C42C27">
      <w:r w:rsidRPr="00846EDA">
        <w:t>Ces options vous permettent de sélectionner la taille du papier, l'orientation, les marges (en millimètres), le nombre de caractères par ligne et de lignes par page.</w:t>
      </w:r>
    </w:p>
    <w:p w14:paraId="7A6862AE" w14:textId="77777777" w:rsidR="008467C8" w:rsidRPr="00846EDA" w:rsidRDefault="008467C8" w:rsidP="00C42C27">
      <w:r w:rsidRPr="00846EDA">
        <w:t>Notez que certaines de ces options peuvent varier en fonction de l'imprimante choisie et de ses caractéristiques.</w:t>
      </w:r>
    </w:p>
    <w:p w14:paraId="119E94FD" w14:textId="77777777" w:rsidR="008467C8" w:rsidRPr="00846EDA" w:rsidRDefault="008467C8" w:rsidP="00C42C27">
      <w:r w:rsidRPr="00846EDA">
        <w:t xml:space="preserve">Ajustez les paramètres en fonction de vos préférences, en prenant bien en compte le fait que ces réglages affectent la présentation à l'écran des documents de type </w:t>
      </w:r>
      <w:r w:rsidR="00AF09CE" w:rsidRPr="00846EDA">
        <w:t>« </w:t>
      </w:r>
      <w:r w:rsidRPr="00846EDA">
        <w:t>imprimé</w:t>
      </w:r>
      <w:r w:rsidR="00275575" w:rsidRPr="00846EDA">
        <w:t> »</w:t>
      </w:r>
      <w:r w:rsidRPr="00846EDA">
        <w:t>.</w:t>
      </w:r>
    </w:p>
    <w:p w14:paraId="0BC6776B" w14:textId="77777777" w:rsidR="008467C8" w:rsidRPr="00846EDA" w:rsidRDefault="008467C8" w:rsidP="00C42C27">
      <w:r w:rsidRPr="00846EDA">
        <w:t xml:space="preserve">Le bouton </w:t>
      </w:r>
      <w:r w:rsidR="00AF09CE" w:rsidRPr="00846EDA">
        <w:t>« </w:t>
      </w:r>
      <w:r w:rsidRPr="00846EDA">
        <w:t>Imprimante</w:t>
      </w:r>
      <w:r w:rsidR="00275575" w:rsidRPr="00846EDA">
        <w:t> »</w:t>
      </w:r>
      <w:r w:rsidRPr="00846EDA">
        <w:t xml:space="preserve"> vous permet de choisir parmi les imprimantes installées sur votre machine celle sur laquelle les documents imprimés seront envoyés par défaut.</w:t>
      </w:r>
    </w:p>
    <w:p w14:paraId="57DFFE9D" w14:textId="77777777" w:rsidR="008467C8" w:rsidRPr="00846EDA" w:rsidRDefault="008467C8" w:rsidP="00C42C27">
      <w:r w:rsidRPr="00846EDA">
        <w:t>Une fois les réglages effectués, cliquez sur OK pour les sauvegarder.</w:t>
      </w:r>
    </w:p>
    <w:p w14:paraId="4737B676" w14:textId="77777777" w:rsidR="008467C8" w:rsidRPr="00846EDA" w:rsidRDefault="008467C8" w:rsidP="00846EDA">
      <w:pPr>
        <w:pStyle w:val="Titre2"/>
      </w:pPr>
      <w:bookmarkStart w:id="296" w:name="_Toc96939238"/>
      <w:bookmarkStart w:id="297" w:name="_Toc147652250"/>
      <w:bookmarkStart w:id="298" w:name="_Toc147652971"/>
      <w:bookmarkStart w:id="299" w:name="_Toc153534391"/>
      <w:bookmarkStart w:id="300" w:name="_Toc170203083"/>
      <w:bookmarkStart w:id="301" w:name="_Toc224139575"/>
      <w:bookmarkStart w:id="302" w:name="_Toc21541577"/>
      <w:bookmarkStart w:id="303" w:name="_Toc86760329"/>
      <w:r w:rsidRPr="00846EDA">
        <w:t xml:space="preserve">Paramétrage des polices à utiliser </w:t>
      </w:r>
      <w:r w:rsidRPr="00846EDA">
        <w:br/>
        <w:t>lors de l'impression</w:t>
      </w:r>
      <w:bookmarkEnd w:id="296"/>
      <w:bookmarkEnd w:id="297"/>
      <w:bookmarkEnd w:id="298"/>
      <w:bookmarkEnd w:id="299"/>
      <w:bookmarkEnd w:id="300"/>
      <w:bookmarkEnd w:id="301"/>
      <w:bookmarkEnd w:id="302"/>
      <w:bookmarkEnd w:id="303"/>
    </w:p>
    <w:p w14:paraId="3F5F9626" w14:textId="77777777" w:rsidR="008467C8" w:rsidRPr="00846EDA" w:rsidRDefault="008467C8" w:rsidP="00C42C27">
      <w:r w:rsidRPr="00846EDA">
        <w:t>Ce réglage se fait par l'option Police du menu Global.</w:t>
      </w:r>
    </w:p>
    <w:p w14:paraId="510FFC02" w14:textId="77777777" w:rsidR="008467C8" w:rsidRPr="00846EDA" w:rsidRDefault="008467C8" w:rsidP="00C42C27">
      <w:r w:rsidRPr="00846EDA">
        <w:t>La boîte de dialogue qui s'affiche permet de sélectionner la taille des caractères affichés à l'écran d'une part, et la taille des caractères à imprimer, tant pour la police standard que pour le braille d'autre part.</w:t>
      </w:r>
    </w:p>
    <w:p w14:paraId="6D43A826" w14:textId="77777777" w:rsidR="008467C8" w:rsidRPr="00846EDA" w:rsidRDefault="008467C8" w:rsidP="00C42C27">
      <w:r w:rsidRPr="00846EDA">
        <w:t xml:space="preserve">Pour pouvoir modifier ces paramètres, il faut que la case </w:t>
      </w:r>
      <w:r w:rsidR="00AF09CE" w:rsidRPr="00846EDA">
        <w:t>« </w:t>
      </w:r>
      <w:r w:rsidRPr="00846EDA">
        <w:t>Fixer automatiquement le corps à l'impression</w:t>
      </w:r>
      <w:r w:rsidR="00275575" w:rsidRPr="00846EDA">
        <w:t> »</w:t>
      </w:r>
      <w:r w:rsidRPr="00846EDA">
        <w:t xml:space="preserve"> soit décochée.</w:t>
      </w:r>
    </w:p>
    <w:p w14:paraId="5796A853" w14:textId="77777777" w:rsidR="008467C8" w:rsidRPr="00846EDA" w:rsidRDefault="008467C8" w:rsidP="00C42C27">
      <w:r w:rsidRPr="00846EDA">
        <w:t>Les valeurs par défaut sont 12 pour la police standard, et 18 pour les polices Braille/</w:t>
      </w:r>
      <w:proofErr w:type="spellStart"/>
      <w:r w:rsidRPr="00846EDA">
        <w:t>Simbraille</w:t>
      </w:r>
      <w:proofErr w:type="spellEnd"/>
      <w:r w:rsidRPr="00846EDA">
        <w:t> ; pour obtenir des caractères imprimés d'une taille équivalente à une cellule braille, vous devez choisir une taille de 24.</w:t>
      </w:r>
    </w:p>
    <w:p w14:paraId="49C44EFE" w14:textId="77777777" w:rsidR="008467C8" w:rsidRPr="00846EDA" w:rsidRDefault="008467C8" w:rsidP="00C42C27">
      <w:r w:rsidRPr="00846EDA">
        <w:t>Une fois les réglages effectués, cliquez sur OK pour les sauvegarder.</w:t>
      </w:r>
    </w:p>
    <w:p w14:paraId="0B17541F" w14:textId="77777777" w:rsidR="008C55C0" w:rsidRPr="00846EDA" w:rsidRDefault="008C55C0" w:rsidP="003525A7">
      <w:pPr>
        <w:pStyle w:val="Titre1"/>
      </w:pPr>
      <w:bookmarkStart w:id="304" w:name="_Toc21541578"/>
      <w:bookmarkStart w:id="305" w:name="_Toc86760330"/>
      <w:r w:rsidRPr="00846EDA">
        <w:t>Paramétrages supplémentaires</w:t>
      </w:r>
      <w:bookmarkEnd w:id="304"/>
      <w:bookmarkEnd w:id="305"/>
    </w:p>
    <w:p w14:paraId="1902E7AE" w14:textId="77777777" w:rsidR="008467C8" w:rsidRPr="00846EDA" w:rsidRDefault="008467C8" w:rsidP="00846EDA">
      <w:pPr>
        <w:pStyle w:val="Titre2"/>
      </w:pPr>
      <w:bookmarkStart w:id="306" w:name="_Toc147652251"/>
      <w:bookmarkStart w:id="307" w:name="_Toc147652972"/>
      <w:bookmarkStart w:id="308" w:name="_Toc153534392"/>
      <w:bookmarkStart w:id="309" w:name="_Toc170203084"/>
      <w:bookmarkStart w:id="310" w:name="_Toc224139576"/>
      <w:bookmarkStart w:id="311" w:name="_Toc21541579"/>
      <w:bookmarkStart w:id="312" w:name="_Toc86760331"/>
      <w:r w:rsidRPr="00846EDA">
        <w:t>Param</w:t>
      </w:r>
      <w:r w:rsidR="004C5118" w:rsidRPr="00846EDA">
        <w:t>é</w:t>
      </w:r>
      <w:r w:rsidRPr="00846EDA">
        <w:t>trage de la fonction de sauvegarde automatique</w:t>
      </w:r>
      <w:bookmarkEnd w:id="306"/>
      <w:bookmarkEnd w:id="307"/>
      <w:bookmarkEnd w:id="308"/>
      <w:bookmarkEnd w:id="309"/>
      <w:bookmarkEnd w:id="310"/>
      <w:bookmarkEnd w:id="311"/>
      <w:bookmarkEnd w:id="312"/>
    </w:p>
    <w:p w14:paraId="1F7EBD74" w14:textId="77777777" w:rsidR="008467C8" w:rsidRPr="00846EDA" w:rsidRDefault="008467C8" w:rsidP="00C42C27">
      <w:r w:rsidRPr="00846EDA">
        <w:t xml:space="preserve">Cette fonctionnalité permet à </w:t>
      </w:r>
      <w:r w:rsidR="00555F98" w:rsidRPr="00846EDA">
        <w:t>DBT</w:t>
      </w:r>
      <w:r w:rsidRPr="00846EDA">
        <w:t xml:space="preserve"> de sauvegarder automatiquement le document en cours, limitant ainsi les pertes de données en cas de coupure intempestive du courant, ou tout autre incident du même ordre.</w:t>
      </w:r>
    </w:p>
    <w:p w14:paraId="5C36CA4E" w14:textId="77777777" w:rsidR="008467C8" w:rsidRPr="00846EDA" w:rsidRDefault="008467C8" w:rsidP="00C42C27">
      <w:r w:rsidRPr="00846EDA">
        <w:t>Vous pouvez choisir d'activer ou non cette fonction, ainsi que le dossier de stockage des fichiers enregistrés, et la fréquence d'enregistrement.</w:t>
      </w:r>
    </w:p>
    <w:p w14:paraId="3CFBF0E5" w14:textId="77777777" w:rsidR="008467C8" w:rsidRPr="00846EDA" w:rsidRDefault="008467C8" w:rsidP="00C42C27">
      <w:r w:rsidRPr="00846EDA">
        <w:lastRenderedPageBreak/>
        <w:t xml:space="preserve">Pour effectuer ces réglages, ouvrez le menu Global et sélectionnez </w:t>
      </w:r>
      <w:r w:rsidR="00AF09CE" w:rsidRPr="00846EDA">
        <w:t>« </w:t>
      </w:r>
      <w:r w:rsidRPr="00846EDA">
        <w:t>Options de sauvegarde automatique</w:t>
      </w:r>
      <w:r w:rsidR="00275575" w:rsidRPr="00846EDA">
        <w:t> »</w:t>
      </w:r>
      <w:r w:rsidRPr="00846EDA">
        <w:t>.</w:t>
      </w:r>
    </w:p>
    <w:p w14:paraId="285563E0" w14:textId="77777777" w:rsidR="008467C8" w:rsidRPr="00846EDA" w:rsidRDefault="008467C8" w:rsidP="00C42C27">
      <w:r w:rsidRPr="00846EDA">
        <w:t>Si vous décochez la case permettant la sauvegarde automatique, les autres réglages ne seront pas accessibles.</w:t>
      </w:r>
    </w:p>
    <w:p w14:paraId="6EE54451" w14:textId="77777777" w:rsidR="008467C8" w:rsidRPr="00846EDA" w:rsidRDefault="008467C8" w:rsidP="00C42C27">
      <w:r w:rsidRPr="00846EDA">
        <w:t xml:space="preserve">Indiquez ensuite le dossier dans lequel vous souhaitez stocker les fichiers. </w:t>
      </w:r>
    </w:p>
    <w:p w14:paraId="6C7ABD40" w14:textId="77777777" w:rsidR="008467C8" w:rsidRPr="00846EDA" w:rsidRDefault="008467C8" w:rsidP="00C42C27">
      <w:r w:rsidRPr="00846EDA">
        <w:t>Enfin, indiquez la fréquence de sauvegarde, et validez sur OK pour confirmer ces réglages.</w:t>
      </w:r>
    </w:p>
    <w:p w14:paraId="18173C23" w14:textId="74D04A5E" w:rsidR="00067C03" w:rsidRPr="00846EDA" w:rsidRDefault="00F647BF" w:rsidP="00846EDA">
      <w:pPr>
        <w:pStyle w:val="Titre2"/>
      </w:pPr>
      <w:bookmarkStart w:id="313" w:name="_Toc224139608"/>
      <w:bookmarkStart w:id="314" w:name="_Toc170203116"/>
      <w:bookmarkStart w:id="315" w:name="_Toc153534424"/>
      <w:bookmarkStart w:id="316" w:name="_Toc147653004"/>
      <w:bookmarkStart w:id="317" w:name="_Toc147652283"/>
      <w:bookmarkStart w:id="318" w:name="_Toc96939255"/>
      <w:bookmarkStart w:id="319" w:name="_Toc21541580"/>
      <w:bookmarkStart w:id="320" w:name="_Toc86760332"/>
      <w:r w:rsidRPr="00846EDA">
        <w:t>Ré</w:t>
      </w:r>
      <w:r w:rsidR="00067C03" w:rsidRPr="00846EDA">
        <w:t>gler le mode d'affichage</w:t>
      </w:r>
      <w:bookmarkEnd w:id="313"/>
      <w:bookmarkEnd w:id="314"/>
      <w:bookmarkEnd w:id="315"/>
      <w:bookmarkEnd w:id="316"/>
      <w:bookmarkEnd w:id="317"/>
      <w:bookmarkEnd w:id="318"/>
      <w:bookmarkEnd w:id="319"/>
      <w:bookmarkEnd w:id="320"/>
    </w:p>
    <w:p w14:paraId="4E6AB858" w14:textId="77777777" w:rsidR="00067C03" w:rsidRPr="00846EDA" w:rsidRDefault="00555F98" w:rsidP="00C42C27">
      <w:r w:rsidRPr="00846EDA">
        <w:t>DBT</w:t>
      </w:r>
      <w:r w:rsidR="00067C03" w:rsidRPr="00846EDA">
        <w:t xml:space="preserve"> vous permet d'ajuster les paramètres d'affichage des documents de type </w:t>
      </w:r>
      <w:r w:rsidR="00AF09CE" w:rsidRPr="00846EDA">
        <w:t>« </w:t>
      </w:r>
      <w:r w:rsidR="00067C03" w:rsidRPr="00846EDA">
        <w:t>Imprimé</w:t>
      </w:r>
      <w:r w:rsidR="00275575" w:rsidRPr="00846EDA">
        <w:t> »</w:t>
      </w:r>
      <w:r w:rsidR="00067C03" w:rsidRPr="00846EDA">
        <w:t xml:space="preserve"> et </w:t>
      </w:r>
      <w:r w:rsidR="00AF09CE" w:rsidRPr="00846EDA">
        <w:t>« </w:t>
      </w:r>
      <w:r w:rsidR="00067C03" w:rsidRPr="00846EDA">
        <w:t>Braille</w:t>
      </w:r>
      <w:r w:rsidR="00275575" w:rsidRPr="00846EDA">
        <w:t> »</w:t>
      </w:r>
      <w:r w:rsidR="00067C03" w:rsidRPr="00846EDA">
        <w:t>.</w:t>
      </w:r>
    </w:p>
    <w:p w14:paraId="6F2EF98F" w14:textId="77777777" w:rsidR="00067C03" w:rsidRPr="00846EDA" w:rsidRDefault="00067C03" w:rsidP="00C42C27">
      <w:r w:rsidRPr="00846EDA">
        <w:t xml:space="preserve">En modifiant les paramètres à partir du menu Global, vous êtes assuré qu'ils seront sauvegardés et réutilisés à chaque fois que vous lancerez </w:t>
      </w:r>
      <w:r w:rsidR="00555F98" w:rsidRPr="00846EDA">
        <w:t>DBT</w:t>
      </w:r>
      <w:r w:rsidRPr="00846EDA">
        <w:t>. En les modifiant à partir du menu Affichage, vous n'effectuez les modifications que pour la session en cours ainsi que pour le document sélectionné, les choix étant différents pour un document braille et pour un document imprimé.</w:t>
      </w:r>
    </w:p>
    <w:p w14:paraId="7828CADF" w14:textId="77777777" w:rsidR="00067C03" w:rsidRPr="00846EDA" w:rsidRDefault="00067C03" w:rsidP="00C42C27">
      <w:r w:rsidRPr="00846EDA">
        <w:t xml:space="preserve">Si vous êtes un nouvel utilisateur de </w:t>
      </w:r>
      <w:r w:rsidR="00555F98" w:rsidRPr="00846EDA">
        <w:t>DBT</w:t>
      </w:r>
      <w:r w:rsidRPr="00846EDA">
        <w:t>, vous aurez besoin d’un peu de pratique pour déterminer les paramètres qui vous conviennent le mieux ; commencez par les expérimenter dans les documents (en passant par le menu Affichage), et lorsque vous aurez défini vos préférences, effectuez les réglages dans le menu Global pour qu’ils soient appliqués systématiquement.</w:t>
      </w:r>
    </w:p>
    <w:p w14:paraId="4FFBCAD1" w14:textId="77777777" w:rsidR="00067C03" w:rsidRPr="00846EDA" w:rsidRDefault="00067C03" w:rsidP="00C42C27">
      <w:r w:rsidRPr="00846EDA">
        <w:t xml:space="preserve">Dans un premier temps, seul le réglage de la frappe sur 6 touches est important, et il dépend étroitement du clavier que vous utilisez, certains ne permettant pas l’appui simultané de plusieurs touches (à la manière d’un clavier de machine à écrire le Braille de type Perkins). </w:t>
      </w:r>
      <w:r w:rsidRPr="00846EDA">
        <w:br/>
        <w:t>Par défaut, l’édition dans les documents de type Braille se fait sur 6 touches, vous devrez donc peut-être la modifier rapidement, surtout si votre clavier est incompatible avec ce mode de saisie.</w:t>
      </w:r>
    </w:p>
    <w:p w14:paraId="6F48EB6D" w14:textId="77777777" w:rsidR="00067C03" w:rsidRPr="007C346F" w:rsidRDefault="00067C03" w:rsidP="00846EDA">
      <w:pPr>
        <w:ind w:left="423"/>
        <w:jc w:val="center"/>
        <w:rPr>
          <w:b/>
          <w:bCs/>
        </w:rPr>
      </w:pPr>
      <w:r w:rsidRPr="007C346F">
        <w:rPr>
          <w:b/>
          <w:bCs/>
        </w:rPr>
        <w:t>Pour régler les paramètres d'affichage par défaut :</w:t>
      </w:r>
    </w:p>
    <w:p w14:paraId="5B7C9913" w14:textId="77777777" w:rsidR="00067C03" w:rsidRPr="005067AA" w:rsidRDefault="00067C03" w:rsidP="00266B9E">
      <w:pPr>
        <w:pStyle w:val="Listepuces"/>
        <w:rPr>
          <w:lang w:val="fr-FR"/>
        </w:rPr>
      </w:pPr>
      <w:r w:rsidRPr="005067AA">
        <w:rPr>
          <w:lang w:val="fr-FR"/>
        </w:rPr>
        <w:t xml:space="preserve">Ouvrez le menu </w:t>
      </w:r>
      <w:r w:rsidR="00AF09CE" w:rsidRPr="005067AA">
        <w:rPr>
          <w:lang w:val="fr-FR"/>
        </w:rPr>
        <w:t>« </w:t>
      </w:r>
      <w:r w:rsidRPr="005067AA">
        <w:rPr>
          <w:lang w:val="fr-FR"/>
        </w:rPr>
        <w:t>Global</w:t>
      </w:r>
      <w:r w:rsidR="00275575" w:rsidRPr="005067AA">
        <w:rPr>
          <w:lang w:val="fr-FR"/>
        </w:rPr>
        <w:t> »</w:t>
      </w:r>
      <w:r w:rsidRPr="005067AA">
        <w:rPr>
          <w:lang w:val="fr-FR"/>
        </w:rPr>
        <w:t xml:space="preserve"> et validez l'option </w:t>
      </w:r>
      <w:r w:rsidR="00AF09CE" w:rsidRPr="005067AA">
        <w:rPr>
          <w:lang w:val="fr-FR"/>
        </w:rPr>
        <w:t>« </w:t>
      </w:r>
      <w:r w:rsidRPr="005067AA">
        <w:rPr>
          <w:lang w:val="fr-FR"/>
        </w:rPr>
        <w:t>Affichage par défaut</w:t>
      </w:r>
      <w:r w:rsidR="00275575" w:rsidRPr="005067AA">
        <w:rPr>
          <w:lang w:val="fr-FR"/>
        </w:rPr>
        <w:t> »</w:t>
      </w:r>
      <w:r w:rsidRPr="005067AA">
        <w:rPr>
          <w:lang w:val="fr-FR"/>
        </w:rPr>
        <w:t xml:space="preserve"> ((</w:t>
      </w:r>
      <w:proofErr w:type="spellStart"/>
      <w:r w:rsidR="00670D5D" w:rsidRPr="005067AA">
        <w:rPr>
          <w:lang w:val="fr-FR"/>
        </w:rPr>
        <w:t>Alt</w:t>
      </w:r>
      <w:r w:rsidRPr="005067AA">
        <w:rPr>
          <w:lang w:val="fr-FR"/>
        </w:rPr>
        <w:t>+G</w:t>
      </w:r>
      <w:proofErr w:type="spellEnd"/>
      <w:r w:rsidRPr="005067AA">
        <w:rPr>
          <w:lang w:val="fr-FR"/>
        </w:rPr>
        <w:t xml:space="preserve"> D). dans la boîte de dialogue qui s'ouvre, utilisez </w:t>
      </w:r>
      <w:r w:rsidR="0097778D" w:rsidRPr="005067AA">
        <w:rPr>
          <w:lang w:val="fr-FR"/>
        </w:rPr>
        <w:t>Tab</w:t>
      </w:r>
      <w:r w:rsidRPr="005067AA">
        <w:rPr>
          <w:lang w:val="fr-FR"/>
        </w:rPr>
        <w:t xml:space="preserve"> pour passer de champ en champ :</w:t>
      </w:r>
    </w:p>
    <w:p w14:paraId="56095E12" w14:textId="77777777" w:rsidR="00067C03" w:rsidRPr="005067AA" w:rsidRDefault="00067C03" w:rsidP="00266B9E">
      <w:pPr>
        <w:pStyle w:val="Listepuces"/>
        <w:rPr>
          <w:lang w:val="fr-FR"/>
        </w:rPr>
      </w:pPr>
      <w:r w:rsidRPr="005067AA">
        <w:rPr>
          <w:lang w:val="fr-FR"/>
        </w:rPr>
        <w:t>Choisissez la police à utiliser pour afficher la ligne transcrite à l'aide des flèches verticales (voir explication ci-dessous) ;</w:t>
      </w:r>
    </w:p>
    <w:p w14:paraId="406AAF28" w14:textId="77777777" w:rsidR="00067C03" w:rsidRPr="005067AA" w:rsidRDefault="00067C03" w:rsidP="00266B9E">
      <w:pPr>
        <w:pStyle w:val="Listepuces"/>
        <w:rPr>
          <w:lang w:val="fr-FR"/>
        </w:rPr>
      </w:pPr>
      <w:r w:rsidRPr="005067AA">
        <w:rPr>
          <w:lang w:val="fr-FR"/>
        </w:rPr>
        <w:t xml:space="preserve">Cochez, si nécessaire, la case </w:t>
      </w:r>
      <w:r w:rsidR="00AF09CE" w:rsidRPr="005067AA">
        <w:rPr>
          <w:lang w:val="fr-FR"/>
        </w:rPr>
        <w:t>« </w:t>
      </w:r>
      <w:r w:rsidRPr="005067AA">
        <w:rPr>
          <w:lang w:val="fr-FR"/>
        </w:rPr>
        <w:t>Affichage pleine page pour documents imprimés</w:t>
      </w:r>
      <w:r w:rsidR="00275575" w:rsidRPr="005067AA">
        <w:rPr>
          <w:lang w:val="fr-FR"/>
        </w:rPr>
        <w:t> »</w:t>
      </w:r>
      <w:r w:rsidRPr="005067AA">
        <w:rPr>
          <w:lang w:val="fr-FR"/>
        </w:rPr>
        <w:t> ;</w:t>
      </w:r>
    </w:p>
    <w:p w14:paraId="57CE6A78" w14:textId="77777777" w:rsidR="00067C03" w:rsidRPr="005067AA" w:rsidRDefault="00067C03" w:rsidP="00266B9E">
      <w:pPr>
        <w:pStyle w:val="Listepuces"/>
        <w:rPr>
          <w:lang w:val="fr-FR"/>
        </w:rPr>
      </w:pPr>
      <w:r w:rsidRPr="005067AA">
        <w:rPr>
          <w:lang w:val="fr-FR"/>
        </w:rPr>
        <w:t xml:space="preserve">Cochez, si nécessaire, la case </w:t>
      </w:r>
      <w:r w:rsidR="00AF09CE" w:rsidRPr="005067AA">
        <w:rPr>
          <w:lang w:val="fr-FR"/>
        </w:rPr>
        <w:t>« </w:t>
      </w:r>
      <w:r w:rsidRPr="005067AA">
        <w:rPr>
          <w:lang w:val="fr-FR"/>
        </w:rPr>
        <w:t>Afficher les codes dans documents imprimés</w:t>
      </w:r>
      <w:r w:rsidR="00275575" w:rsidRPr="005067AA">
        <w:rPr>
          <w:lang w:val="fr-FR"/>
        </w:rPr>
        <w:t> »</w:t>
      </w:r>
      <w:r w:rsidRPr="005067AA">
        <w:rPr>
          <w:lang w:val="fr-FR"/>
        </w:rPr>
        <w:t> ;</w:t>
      </w:r>
    </w:p>
    <w:p w14:paraId="24D76EBD" w14:textId="77777777" w:rsidR="00067C03" w:rsidRPr="005067AA" w:rsidRDefault="00067C03" w:rsidP="00266B9E">
      <w:pPr>
        <w:pStyle w:val="Listepuces"/>
        <w:rPr>
          <w:lang w:val="fr-FR"/>
        </w:rPr>
      </w:pPr>
      <w:r w:rsidRPr="005067AA">
        <w:rPr>
          <w:lang w:val="fr-FR"/>
        </w:rPr>
        <w:t xml:space="preserve">Cochez, si nécessaire, la case </w:t>
      </w:r>
      <w:r w:rsidR="00AF09CE" w:rsidRPr="005067AA">
        <w:rPr>
          <w:lang w:val="fr-FR"/>
        </w:rPr>
        <w:t>« </w:t>
      </w:r>
      <w:r w:rsidRPr="005067AA">
        <w:rPr>
          <w:lang w:val="fr-FR"/>
        </w:rPr>
        <w:t>Afficher ligne transcrite dans documents imprimés</w:t>
      </w:r>
      <w:r w:rsidR="00275575" w:rsidRPr="005067AA">
        <w:rPr>
          <w:lang w:val="fr-FR"/>
        </w:rPr>
        <w:t> »</w:t>
      </w:r>
      <w:r w:rsidRPr="005067AA">
        <w:rPr>
          <w:lang w:val="fr-FR"/>
        </w:rPr>
        <w:t> ;</w:t>
      </w:r>
    </w:p>
    <w:p w14:paraId="77C006C6" w14:textId="77777777" w:rsidR="00067C03" w:rsidRPr="005067AA" w:rsidRDefault="00067C03" w:rsidP="00266B9E">
      <w:pPr>
        <w:pStyle w:val="Listepuces"/>
        <w:rPr>
          <w:lang w:val="fr-FR"/>
        </w:rPr>
      </w:pPr>
      <w:r w:rsidRPr="005067AA">
        <w:rPr>
          <w:lang w:val="fr-FR"/>
        </w:rPr>
        <w:t>Choisissez la police d'affichage pour les documents braille ;</w:t>
      </w:r>
    </w:p>
    <w:p w14:paraId="1CD0CA06" w14:textId="77777777" w:rsidR="00067C03" w:rsidRPr="005067AA" w:rsidRDefault="00067C03" w:rsidP="00266B9E">
      <w:pPr>
        <w:pStyle w:val="Listepuces"/>
        <w:rPr>
          <w:lang w:val="fr-FR"/>
        </w:rPr>
      </w:pPr>
      <w:r w:rsidRPr="005067AA">
        <w:rPr>
          <w:lang w:val="fr-FR"/>
        </w:rPr>
        <w:lastRenderedPageBreak/>
        <w:t>Les trois cases à cocher suivantes reprennent les réglages décrits précédemment mais pour les documents braille ;</w:t>
      </w:r>
    </w:p>
    <w:p w14:paraId="10E317D5" w14:textId="77777777" w:rsidR="00067C03" w:rsidRPr="005067AA" w:rsidRDefault="00067C03" w:rsidP="00266B9E">
      <w:pPr>
        <w:pStyle w:val="Listepuces"/>
        <w:rPr>
          <w:lang w:val="fr-FR"/>
        </w:rPr>
      </w:pPr>
      <w:r w:rsidRPr="005067AA">
        <w:rPr>
          <w:lang w:val="fr-FR"/>
        </w:rPr>
        <w:t xml:space="preserve">Cochez, si nécessaire, l'option </w:t>
      </w:r>
      <w:r w:rsidR="00AF09CE" w:rsidRPr="005067AA">
        <w:rPr>
          <w:lang w:val="fr-FR"/>
        </w:rPr>
        <w:t>« </w:t>
      </w:r>
      <w:r w:rsidRPr="005067AA">
        <w:rPr>
          <w:lang w:val="fr-FR"/>
        </w:rPr>
        <w:t>frappe sur six touches dans documents braille</w:t>
      </w:r>
      <w:r w:rsidR="00275575" w:rsidRPr="005067AA">
        <w:rPr>
          <w:lang w:val="fr-FR"/>
        </w:rPr>
        <w:t> »</w:t>
      </w:r>
      <w:r w:rsidRPr="005067AA">
        <w:rPr>
          <w:lang w:val="fr-FR"/>
        </w:rPr>
        <w:t> ;</w:t>
      </w:r>
    </w:p>
    <w:p w14:paraId="7315FD13" w14:textId="77777777" w:rsidR="00067C03" w:rsidRPr="005067AA" w:rsidRDefault="00067C03" w:rsidP="00266B9E">
      <w:pPr>
        <w:pStyle w:val="Listepuces"/>
        <w:rPr>
          <w:lang w:val="fr-FR"/>
        </w:rPr>
      </w:pPr>
      <w:r w:rsidRPr="005067AA">
        <w:rPr>
          <w:lang w:val="fr-FR"/>
        </w:rPr>
        <w:t xml:space="preserve">Validez vos choix en appuyant sur </w:t>
      </w:r>
      <w:r w:rsidR="00534CA3" w:rsidRPr="005067AA">
        <w:rPr>
          <w:lang w:val="fr-FR"/>
        </w:rPr>
        <w:t>Entrée</w:t>
      </w:r>
      <w:r w:rsidRPr="005067AA">
        <w:rPr>
          <w:lang w:val="fr-FR"/>
        </w:rPr>
        <w:t>.</w:t>
      </w:r>
    </w:p>
    <w:p w14:paraId="2D9AB2AC" w14:textId="3D23AAEC" w:rsidR="00A42BC9" w:rsidRPr="00846EDA" w:rsidRDefault="00067C03" w:rsidP="00C42C27">
      <w:bookmarkStart w:id="321" w:name="_Toc6916468"/>
      <w:bookmarkStart w:id="322" w:name="_Toc6818034"/>
      <w:r w:rsidRPr="00846EDA">
        <w:t>La ligne transcrite, si vous l'avez activée, est affichée en bas de la fenêtre ; elle reproduit la ligne, après transcription, correspondant à celle où est situé le curseur dans les documents embossés ou imprimés.</w:t>
      </w:r>
      <w:bookmarkEnd w:id="321"/>
      <w:bookmarkEnd w:id="322"/>
      <w:r w:rsidRPr="00846EDA">
        <w:t xml:space="preserve"> Elle peut servir de repère lors de la relecture, mais n'affiche pas une représentation fidèle de la transcription ; par exemple, dans un document imprimé, prévu pour être transcrit en abrégé, la ligne transcrite affiche </w:t>
      </w:r>
      <w:r w:rsidR="00041263" w:rsidRPr="00846EDA">
        <w:t xml:space="preserve">en intégral les mots précédés du code [i] mais en abrégé ceux affectés du style Intégral. </w:t>
      </w:r>
    </w:p>
    <w:p w14:paraId="22C53233" w14:textId="77777777" w:rsidR="00067C03" w:rsidRPr="007C346F" w:rsidRDefault="00067C03" w:rsidP="00846EDA">
      <w:pPr>
        <w:ind w:left="423"/>
        <w:jc w:val="center"/>
        <w:rPr>
          <w:b/>
          <w:bCs/>
        </w:rPr>
      </w:pPr>
      <w:r w:rsidRPr="007C346F">
        <w:rPr>
          <w:b/>
          <w:bCs/>
        </w:rPr>
        <w:t>Dans le menu Affichage :</w:t>
      </w:r>
    </w:p>
    <w:p w14:paraId="02238D79" w14:textId="77777777" w:rsidR="00067C03" w:rsidRPr="00846EDA" w:rsidRDefault="00067C03" w:rsidP="00C42C27">
      <w:r w:rsidRPr="00846EDA">
        <w:t>Vous pouvez cocher une option en cliquant simplement sur l'option désirée ou en la sélectionnant et en pressant la touche Entrée. Pour retrouver l'état initial de l'option, recommencez la même opération.</w:t>
      </w:r>
    </w:p>
    <w:p w14:paraId="28F6FE40" w14:textId="77777777" w:rsidR="00067C03" w:rsidRPr="00846EDA" w:rsidRDefault="00067C03" w:rsidP="00C42C27">
      <w:r w:rsidRPr="00846EDA">
        <w:t xml:space="preserve">Les options disponibles dans le menu Affichage sont : Pleine page, Police d'impression (Ctrl+F5), Police braille (Ctrl+F6), Police </w:t>
      </w:r>
      <w:proofErr w:type="spellStart"/>
      <w:r w:rsidRPr="00846EDA">
        <w:t>Simbraille</w:t>
      </w:r>
      <w:proofErr w:type="spellEnd"/>
      <w:r w:rsidRPr="00846EDA">
        <w:t xml:space="preserve"> (Ctrl+F7), Frappe sur six touches (F2), Codes (Alt+F3), Ligne transcrite (Ctrl+F8). Viennent ensuite les numéros des documents actuellement ouverts, par ordre chronologique ; vous pouvez afficher l'un ou l'autre des documents ouverts simultanément en les sélectionnant dans le menu (le raccourci est </w:t>
      </w:r>
      <w:proofErr w:type="spellStart"/>
      <w:r w:rsidRPr="00846EDA">
        <w:t>Ctrl+Tab</w:t>
      </w:r>
      <w:proofErr w:type="spellEnd"/>
      <w:r w:rsidRPr="00846EDA">
        <w:t xml:space="preserve"> ou </w:t>
      </w:r>
      <w:proofErr w:type="spellStart"/>
      <w:r w:rsidRPr="00846EDA">
        <w:t>Ctrl+Maj+Tab</w:t>
      </w:r>
      <w:proofErr w:type="spellEnd"/>
      <w:r w:rsidRPr="00846EDA">
        <w:t>).</w:t>
      </w:r>
    </w:p>
    <w:p w14:paraId="2684A5EF" w14:textId="77777777" w:rsidR="00067C03" w:rsidRPr="00846EDA" w:rsidRDefault="0082470A" w:rsidP="00846EDA">
      <w:pPr>
        <w:pStyle w:val="Titre2"/>
      </w:pPr>
      <w:bookmarkStart w:id="323" w:name="_Toc21541581"/>
      <w:bookmarkStart w:id="324" w:name="_Toc86760333"/>
      <w:r w:rsidRPr="00846EDA">
        <w:t xml:space="preserve">Langue </w:t>
      </w:r>
      <w:r w:rsidR="00B176E6" w:rsidRPr="00846EDA">
        <w:t>de l’interface</w:t>
      </w:r>
      <w:bookmarkEnd w:id="323"/>
      <w:bookmarkEnd w:id="324"/>
    </w:p>
    <w:p w14:paraId="49DE93A5" w14:textId="77777777" w:rsidR="00B176E6" w:rsidRPr="00846EDA" w:rsidRDefault="00B176E6" w:rsidP="00C42C27">
      <w:r w:rsidRPr="00846EDA">
        <w:t>Ce réglage se f</w:t>
      </w:r>
      <w:r w:rsidR="008C55C0" w:rsidRPr="00846EDA">
        <w:t>ai</w:t>
      </w:r>
      <w:r w:rsidRPr="00846EDA">
        <w:t>t dans la boîte de dialogue Global/Internationalisation.</w:t>
      </w:r>
    </w:p>
    <w:p w14:paraId="7AD30844" w14:textId="77777777" w:rsidR="00B176E6" w:rsidRPr="00846EDA" w:rsidRDefault="00F43E8D" w:rsidP="00C42C27">
      <w:r w:rsidRPr="00846EDA">
        <w:t>La première liste permet de choisir la langue de l’interface, menus, boîtes de dialogue et messages ; elle est normalement automatiquement réglée pour le français après une installation en français.</w:t>
      </w:r>
    </w:p>
    <w:p w14:paraId="0CF1050E" w14:textId="0DA95286" w:rsidR="00F43E8D" w:rsidRPr="00846EDA" w:rsidRDefault="00F43E8D" w:rsidP="00846EDA">
      <w:pPr>
        <w:pStyle w:val="Titre2"/>
      </w:pPr>
      <w:bookmarkStart w:id="325" w:name="_Toc224139609"/>
      <w:bookmarkStart w:id="326" w:name="_Ref219720744"/>
      <w:bookmarkStart w:id="327" w:name="_Ref218945783"/>
      <w:bookmarkStart w:id="328" w:name="_Ref218945496"/>
      <w:bookmarkStart w:id="329" w:name="_Ref218945494"/>
      <w:bookmarkStart w:id="330" w:name="_Toc170203117"/>
      <w:bookmarkStart w:id="331" w:name="_Toc153534425"/>
      <w:bookmarkStart w:id="332" w:name="_Toc147653005"/>
      <w:bookmarkStart w:id="333" w:name="_Toc147652284"/>
      <w:bookmarkStart w:id="334" w:name="_Toc96939256"/>
      <w:bookmarkStart w:id="335" w:name="_Toc21541582"/>
      <w:bookmarkStart w:id="336" w:name="_Toc86760334"/>
      <w:r w:rsidRPr="00846EDA">
        <w:t>Choix du code braille</w:t>
      </w:r>
      <w:bookmarkEnd w:id="325"/>
      <w:bookmarkEnd w:id="326"/>
      <w:bookmarkEnd w:id="327"/>
      <w:bookmarkEnd w:id="328"/>
      <w:bookmarkEnd w:id="329"/>
      <w:bookmarkEnd w:id="330"/>
      <w:bookmarkEnd w:id="331"/>
      <w:bookmarkEnd w:id="332"/>
      <w:bookmarkEnd w:id="333"/>
      <w:bookmarkEnd w:id="334"/>
      <w:bookmarkEnd w:id="335"/>
      <w:r w:rsidR="007C346F">
        <w:t xml:space="preserve"> pour l’affichage et la saisie</w:t>
      </w:r>
      <w:bookmarkEnd w:id="336"/>
    </w:p>
    <w:p w14:paraId="155B9061" w14:textId="77777777" w:rsidR="00F43E8D" w:rsidRPr="00846EDA" w:rsidRDefault="00F43E8D" w:rsidP="00C42C27">
      <w:r w:rsidRPr="00846EDA">
        <w:t xml:space="preserve">L'option Internationalisation du menu Global permet de choisir la table que </w:t>
      </w:r>
      <w:r w:rsidR="00555F98" w:rsidRPr="00846EDA">
        <w:t>DBT</w:t>
      </w:r>
      <w:r w:rsidRPr="00846EDA">
        <w:t xml:space="preserve"> utilise pour la correspondance des combinaisons de points braille avec les codes affichés à l'écran et saisis au clavier.</w:t>
      </w:r>
    </w:p>
    <w:p w14:paraId="74BE85BE" w14:textId="77777777" w:rsidR="00F43E8D" w:rsidRPr="00846EDA" w:rsidRDefault="00F43E8D" w:rsidP="00C42C27">
      <w:r w:rsidRPr="00846EDA">
        <w:t xml:space="preserve">Depuis la version 10.7 de </w:t>
      </w:r>
      <w:r w:rsidR="00555F98" w:rsidRPr="00846EDA">
        <w:t>DBT</w:t>
      </w:r>
      <w:r w:rsidRPr="00846EDA">
        <w:t xml:space="preserve">, trois tables sont fournies pour le français, toutes conformes à la table informatique officialisée en 2007 nommée </w:t>
      </w:r>
      <w:r w:rsidR="00AF09CE" w:rsidRPr="00846EDA">
        <w:t>« </w:t>
      </w:r>
      <w:r w:rsidRPr="00846EDA">
        <w:t>BFU</w:t>
      </w:r>
      <w:r w:rsidR="00275575" w:rsidRPr="00846EDA">
        <w:t> »</w:t>
      </w:r>
      <w:r w:rsidRPr="00846EDA">
        <w:t xml:space="preserve"> (Braille Français Unifié). Elles correspondent également aux deux polices Braille et </w:t>
      </w:r>
      <w:proofErr w:type="spellStart"/>
      <w:r w:rsidRPr="00846EDA">
        <w:t>SimBraille</w:t>
      </w:r>
      <w:proofErr w:type="spellEnd"/>
      <w:r w:rsidRPr="00846EDA">
        <w:t xml:space="preserve">, installées sous Windows par </w:t>
      </w:r>
      <w:r w:rsidR="00555F98" w:rsidRPr="00846EDA">
        <w:t>DBT</w:t>
      </w:r>
      <w:r w:rsidRPr="00846EDA">
        <w:t xml:space="preserve">, nommées respectivement Braille Français et </w:t>
      </w:r>
      <w:proofErr w:type="spellStart"/>
      <w:r w:rsidRPr="00846EDA">
        <w:t>SimBraille</w:t>
      </w:r>
      <w:proofErr w:type="spellEnd"/>
      <w:r w:rsidRPr="00846EDA">
        <w:t xml:space="preserve"> français.</w:t>
      </w:r>
    </w:p>
    <w:p w14:paraId="4C1DC62E" w14:textId="77777777" w:rsidR="00F43E8D" w:rsidRPr="00846EDA" w:rsidRDefault="00F43E8D" w:rsidP="00C42C27">
      <w:r w:rsidRPr="00846EDA">
        <w:lastRenderedPageBreak/>
        <w:t xml:space="preserve">Quelle que soit la table française choisie, la saisie des caractères reste identique : les lettres peuvent être saisies en minuscule ou en majuscule (y compris les lettres accentuées), il est possible d'entrer les chiffres, les ponctuations ; certaines combinaisons de points correspondent à plusieurs caractères, (lettres accentuées et chiffres, signe </w:t>
      </w:r>
      <w:r w:rsidR="00AF09CE" w:rsidRPr="00846EDA">
        <w:t>« </w:t>
      </w:r>
      <w:r w:rsidRPr="00846EDA">
        <w:t>plus</w:t>
      </w:r>
      <w:r w:rsidR="00275575" w:rsidRPr="00846EDA">
        <w:t> »</w:t>
      </w:r>
      <w:r w:rsidRPr="00846EDA">
        <w:t xml:space="preserve"> et point d'exclamation par exemple), ce qui facilite la saisie, particulièrement depuis les documents </w:t>
      </w:r>
      <w:r w:rsidR="001B3CB9" w:rsidRPr="00846EDA">
        <w:t>Word</w:t>
      </w:r>
      <w:r w:rsidRPr="00846EDA">
        <w:t xml:space="preserve">. Reportez-vous à l'annexe A pour connaître les correspondances de tous les caractères et les codes à saisir. </w:t>
      </w:r>
    </w:p>
    <w:p w14:paraId="2D48ABCD" w14:textId="77777777" w:rsidR="00F43E8D" w:rsidRPr="00846EDA" w:rsidRDefault="00F43E8D" w:rsidP="00C42C27">
      <w:r w:rsidRPr="00846EDA">
        <w:t>Ci-dessous les différences entre les trois tables :</w:t>
      </w:r>
    </w:p>
    <w:p w14:paraId="57F3B030" w14:textId="77777777" w:rsidR="00F43E8D" w:rsidRPr="005067AA" w:rsidRDefault="00F43E8D" w:rsidP="00266B9E">
      <w:pPr>
        <w:pStyle w:val="Listepuces"/>
        <w:rPr>
          <w:lang w:val="fr-FR"/>
        </w:rPr>
      </w:pPr>
      <w:r w:rsidRPr="005067AA">
        <w:rPr>
          <w:lang w:val="fr-FR"/>
        </w:rPr>
        <w:t xml:space="preserve">French : table BFU d'origine, </w:t>
      </w:r>
      <w:r w:rsidRPr="005067AA">
        <w:rPr>
          <w:lang w:val="fr-FR"/>
        </w:rPr>
        <w:br/>
        <w:t>La quatrième série du code braille est représentée par les lettres accentuées de â à ü,</w:t>
      </w:r>
      <w:r w:rsidRPr="005067AA">
        <w:rPr>
          <w:lang w:val="fr-FR"/>
        </w:rPr>
        <w:br/>
        <w:t>les caractères sont représentés par le code à saisir au clavier, ce qui donne pour certains, lors de l'affichage sur plage braille, des codes en braille 8 points, moins faciles à lire ;</w:t>
      </w:r>
    </w:p>
    <w:p w14:paraId="3ABAFDAD" w14:textId="77777777" w:rsidR="00F43E8D" w:rsidRPr="005067AA" w:rsidRDefault="00F43E8D" w:rsidP="00266B9E">
      <w:pPr>
        <w:pStyle w:val="Listepuces"/>
        <w:rPr>
          <w:lang w:val="fr-FR"/>
        </w:rPr>
      </w:pPr>
      <w:r w:rsidRPr="005067AA">
        <w:rPr>
          <w:lang w:val="fr-FR"/>
        </w:rPr>
        <w:t xml:space="preserve">French Chiffres : </w:t>
      </w:r>
      <w:r w:rsidRPr="005067AA">
        <w:rPr>
          <w:lang w:val="fr-FR"/>
        </w:rPr>
        <w:br/>
        <w:t>Identique à French, à part la quatrième série représentée par les chiffres, de 1 à 9 ;</w:t>
      </w:r>
    </w:p>
    <w:p w14:paraId="32A2A054" w14:textId="77777777" w:rsidR="00F43E8D" w:rsidRPr="005067AA" w:rsidRDefault="00F43E8D" w:rsidP="00266B9E">
      <w:pPr>
        <w:pStyle w:val="Listepuces"/>
        <w:rPr>
          <w:lang w:val="fr-FR"/>
        </w:rPr>
      </w:pPr>
      <w:r w:rsidRPr="005067AA">
        <w:rPr>
          <w:lang w:val="fr-FR"/>
        </w:rPr>
        <w:t xml:space="preserve">French 6 Points : </w:t>
      </w:r>
      <w:r w:rsidRPr="005067AA">
        <w:rPr>
          <w:lang w:val="fr-FR"/>
        </w:rPr>
        <w:br/>
        <w:t>Tout particulièrement destinée aux utilisateurs de plages braille, car tous les caractères sont affichés en braille 6 points ; il n'est donc plus nécessaire de basculer manuellement l'affichage de 8 à 6 points et vice versa.</w:t>
      </w:r>
    </w:p>
    <w:p w14:paraId="23ED7F20" w14:textId="77777777" w:rsidR="00F43E8D" w:rsidRPr="00846EDA" w:rsidRDefault="00F43E8D" w:rsidP="00C42C27">
      <w:r w:rsidRPr="00846EDA">
        <w:t xml:space="preserve">Sélectionnez la table française qui correspond le mieux à vos besoins et à vos habitudes. Si vous sélectionnez une autre table, vous devrez entrer les caractères au clavier conformément à la table choisie (par exemple, en table North American : </w:t>
      </w:r>
      <w:r w:rsidR="00AF09CE" w:rsidRPr="00846EDA">
        <w:t>« </w:t>
      </w:r>
      <w:r w:rsidRPr="00846EDA">
        <w:t>=</w:t>
      </w:r>
      <w:r w:rsidR="00275575" w:rsidRPr="00846EDA">
        <w:t> »</w:t>
      </w:r>
      <w:r w:rsidRPr="00846EDA">
        <w:t xml:space="preserve"> pour obtenir la combinaison 1-2-3-4-5-6 </w:t>
      </w:r>
      <w:r w:rsidRPr="00846EDA">
        <w:rPr>
          <w:rFonts w:ascii="SimBraille Français" w:hAnsi="SimBraille Français"/>
          <w:sz w:val="48"/>
        </w:rPr>
        <w:t>é</w:t>
      </w:r>
      <w:r w:rsidRPr="00846EDA">
        <w:t xml:space="preserve">, </w:t>
      </w:r>
      <w:r w:rsidR="00AF09CE" w:rsidRPr="00846EDA">
        <w:t>« </w:t>
      </w:r>
      <w:r w:rsidRPr="00846EDA">
        <w:t>,</w:t>
      </w:r>
      <w:r w:rsidR="00275575" w:rsidRPr="00846EDA">
        <w:t> »</w:t>
      </w:r>
      <w:r w:rsidRPr="00846EDA">
        <w:t xml:space="preserve"> pour obtenir le point 6 </w:t>
      </w:r>
      <w:r w:rsidRPr="00846EDA">
        <w:rPr>
          <w:rFonts w:ascii="SimBraille Français" w:hAnsi="SimBraille Français"/>
          <w:sz w:val="48"/>
          <w:szCs w:val="48"/>
        </w:rPr>
        <w:t>`</w:t>
      </w:r>
      <w:r w:rsidRPr="00846EDA">
        <w:t xml:space="preserve"> </w:t>
      </w:r>
      <w:r w:rsidR="004C5118" w:rsidRPr="00846EDA">
        <w:t>etc.</w:t>
      </w:r>
      <w:r w:rsidRPr="00846EDA">
        <w:t>).</w:t>
      </w:r>
    </w:p>
    <w:p w14:paraId="6932A279" w14:textId="77777777" w:rsidR="00F43E8D" w:rsidRPr="00846EDA" w:rsidRDefault="00F43E8D" w:rsidP="00C42C27">
      <w:r w:rsidRPr="00846EDA">
        <w:t xml:space="preserve">Si vous avez changé la table d'affichage, </w:t>
      </w:r>
      <w:r w:rsidR="00555F98" w:rsidRPr="00846EDA">
        <w:t>DBT</w:t>
      </w:r>
      <w:r w:rsidRPr="00846EDA">
        <w:t xml:space="preserve"> vous préviendra que l'affichage ne pourra être correct qu'après un nouveau lancement du logiciel. </w:t>
      </w:r>
    </w:p>
    <w:p w14:paraId="568FF078" w14:textId="77777777" w:rsidR="00F43E8D" w:rsidRPr="00846EDA" w:rsidRDefault="00F43E8D" w:rsidP="00C42C27">
      <w:r w:rsidRPr="00846EDA">
        <w:rPr>
          <w:b/>
          <w:bCs/>
        </w:rPr>
        <w:t>Attention </w:t>
      </w:r>
      <w:r w:rsidRPr="00846EDA">
        <w:rPr>
          <w:b/>
        </w:rPr>
        <w:t xml:space="preserve">! </w:t>
      </w:r>
      <w:r w:rsidR="0082470A" w:rsidRPr="00846EDA">
        <w:t>Nous</w:t>
      </w:r>
      <w:r w:rsidRPr="00846EDA">
        <w:t xml:space="preserve"> avons observé que, sur certaines configurations, il était même nécessaire de redémarrer Windows pour que cette modification soit prise en compte.</w:t>
      </w:r>
    </w:p>
    <w:p w14:paraId="6B0916BD" w14:textId="707A8229" w:rsidR="00F43E8D" w:rsidRPr="00846EDA" w:rsidRDefault="003759A8" w:rsidP="00264A12">
      <w:pPr>
        <w:pStyle w:val="Titre2"/>
      </w:pPr>
      <w:bookmarkStart w:id="337" w:name="_Toc224139610"/>
      <w:bookmarkStart w:id="338" w:name="_Toc170203118"/>
      <w:bookmarkStart w:id="339" w:name="_Toc153534426"/>
      <w:bookmarkStart w:id="340" w:name="_Toc147653006"/>
      <w:bookmarkStart w:id="341" w:name="_Toc147652285"/>
      <w:bookmarkStart w:id="342" w:name="_Toc96939257"/>
      <w:bookmarkStart w:id="343" w:name="_Toc21541583"/>
      <w:bookmarkStart w:id="344" w:name="_Toc86760335"/>
      <w:r>
        <w:t>Pour l</w:t>
      </w:r>
      <w:r w:rsidR="004813C5" w:rsidRPr="00846EDA">
        <w:t xml:space="preserve">es utilisateurs </w:t>
      </w:r>
      <w:r w:rsidR="00F43E8D" w:rsidRPr="00846EDA">
        <w:t xml:space="preserve">d'une plage </w:t>
      </w:r>
      <w:r w:rsidR="00AC10AB">
        <w:t>braille</w:t>
      </w:r>
      <w:bookmarkEnd w:id="337"/>
      <w:bookmarkEnd w:id="338"/>
      <w:bookmarkEnd w:id="339"/>
      <w:bookmarkEnd w:id="340"/>
      <w:bookmarkEnd w:id="341"/>
      <w:bookmarkEnd w:id="342"/>
      <w:bookmarkEnd w:id="343"/>
      <w:bookmarkEnd w:id="344"/>
    </w:p>
    <w:p w14:paraId="56BA471F" w14:textId="77777777" w:rsidR="00F43E8D" w:rsidRPr="00846EDA" w:rsidRDefault="00F43E8D" w:rsidP="00C42C27">
      <w:r w:rsidRPr="00846EDA">
        <w:t xml:space="preserve">Dans un document de type braille, pour que les caractères braille affichés sur votre terminal correspondent exactement à ceux qui seraient embossés sur papier, vous devez sélectionner, dans votre logiciel d'accès à </w:t>
      </w:r>
      <w:r w:rsidR="001B3CB9" w:rsidRPr="00846EDA">
        <w:t>Windows</w:t>
      </w:r>
      <w:r w:rsidRPr="00846EDA">
        <w:t xml:space="preserve">, la table française conforme à la table braille BFU, et dans </w:t>
      </w:r>
      <w:r w:rsidR="00555F98" w:rsidRPr="00846EDA">
        <w:t>DBT</w:t>
      </w:r>
      <w:r w:rsidRPr="00846EDA">
        <w:t>, la table French 6 points. Cette précaution vous permettra de lire vos textes en braille comme si vous les lisiez sur papier.</w:t>
      </w:r>
    </w:p>
    <w:p w14:paraId="434750D8" w14:textId="3AC8AE76" w:rsidR="002B5A35" w:rsidRDefault="002B5A35" w:rsidP="00C42C27">
      <w:r w:rsidRPr="00846EDA">
        <w:t xml:space="preserve">De plus, vous devez choisir, dans la boîte de dialogue Global Internationalisation, l’option </w:t>
      </w:r>
      <w:r w:rsidR="007C7F8D" w:rsidRPr="00846EDA">
        <w:t>« </w:t>
      </w:r>
      <w:r w:rsidRPr="00846EDA">
        <w:t>Utiliser le code National/Local pour tout l’affichage Braille ».</w:t>
      </w:r>
    </w:p>
    <w:p w14:paraId="3FD9BA23" w14:textId="66B3F6F6" w:rsidR="003759A8" w:rsidRDefault="003759A8" w:rsidP="00C42C27">
      <w:r>
        <w:t xml:space="preserve">Enfin, décochez la case « Support du processus UI » afin d’obtenir un meilleur suivi sur votre terminal braille avec les lecteurs d’écran </w:t>
      </w:r>
      <w:r w:rsidR="007C21FA">
        <w:t>JAWS</w:t>
      </w:r>
      <w:r>
        <w:t xml:space="preserve"> et </w:t>
      </w:r>
      <w:proofErr w:type="spellStart"/>
      <w:r>
        <w:t>Nvda</w:t>
      </w:r>
      <w:proofErr w:type="spellEnd"/>
      <w:r>
        <w:t xml:space="preserve"> en version française.</w:t>
      </w:r>
    </w:p>
    <w:p w14:paraId="00170FC5" w14:textId="77777777" w:rsidR="009C5B95" w:rsidRDefault="009C5B95" w:rsidP="00C42C27">
      <w:r>
        <w:lastRenderedPageBreak/>
        <w:t>Reportez-vous à la documentation de votre lecteur d’écran pour vérifier et ajuster éventuellement la table braille utilisée.</w:t>
      </w:r>
    </w:p>
    <w:p w14:paraId="21F54D7B" w14:textId="1AFA6BA6" w:rsidR="00F43E8D" w:rsidRPr="00846EDA" w:rsidRDefault="00F43E8D" w:rsidP="00C42C27">
      <w:r w:rsidRPr="00846EDA">
        <w:t xml:space="preserve">Pour effectuer ce changement de table dans le système </w:t>
      </w:r>
      <w:r w:rsidR="007C21FA">
        <w:t>JAWS</w:t>
      </w:r>
      <w:r w:rsidRPr="00846EDA">
        <w:t xml:space="preserve"> (selon la version de </w:t>
      </w:r>
      <w:r w:rsidR="007C21FA">
        <w:t>JAWS</w:t>
      </w:r>
      <w:r w:rsidRPr="00846EDA">
        <w:t>, la procédure suivante peut varier) :</w:t>
      </w:r>
    </w:p>
    <w:p w14:paraId="5AAA2772" w14:textId="70853139" w:rsidR="00F43E8D" w:rsidRPr="005067AA" w:rsidRDefault="00F43E8D" w:rsidP="00266B9E">
      <w:pPr>
        <w:pStyle w:val="Listepuces"/>
        <w:rPr>
          <w:lang w:val="fr-FR"/>
        </w:rPr>
      </w:pPr>
      <w:r w:rsidRPr="005067AA">
        <w:rPr>
          <w:lang w:val="fr-FR"/>
        </w:rPr>
        <w:t xml:space="preserve">Pressez </w:t>
      </w:r>
      <w:proofErr w:type="spellStart"/>
      <w:r w:rsidR="00A32FCF" w:rsidRPr="005067AA">
        <w:rPr>
          <w:lang w:val="fr-FR"/>
        </w:rPr>
        <w:t>Inser</w:t>
      </w:r>
      <w:r w:rsidRPr="005067AA">
        <w:rPr>
          <w:lang w:val="fr-FR"/>
        </w:rPr>
        <w:t>+J</w:t>
      </w:r>
      <w:proofErr w:type="spellEnd"/>
      <w:r w:rsidRPr="005067AA">
        <w:rPr>
          <w:lang w:val="fr-FR"/>
        </w:rPr>
        <w:t xml:space="preserve"> pour afficher la fenêtre de </w:t>
      </w:r>
      <w:r w:rsidR="007C21FA" w:rsidRPr="005067AA">
        <w:rPr>
          <w:lang w:val="fr-FR"/>
        </w:rPr>
        <w:t>JAWS</w:t>
      </w:r>
      <w:r w:rsidRPr="005067AA">
        <w:rPr>
          <w:lang w:val="fr-FR"/>
        </w:rPr>
        <w:t>,</w:t>
      </w:r>
    </w:p>
    <w:p w14:paraId="4CB8305B" w14:textId="77777777" w:rsidR="00F43E8D" w:rsidRPr="005067AA" w:rsidRDefault="00F43E8D" w:rsidP="00266B9E">
      <w:pPr>
        <w:pStyle w:val="Listepuces"/>
        <w:rPr>
          <w:lang w:val="fr-FR"/>
        </w:rPr>
      </w:pPr>
      <w:r w:rsidRPr="005067AA">
        <w:rPr>
          <w:lang w:val="fr-FR"/>
        </w:rPr>
        <w:t>Sélectionnez le menu Options,</w:t>
      </w:r>
    </w:p>
    <w:p w14:paraId="5123FB22" w14:textId="77777777" w:rsidR="00F43E8D" w:rsidRPr="005067AA" w:rsidRDefault="00F43E8D" w:rsidP="00266B9E">
      <w:pPr>
        <w:pStyle w:val="Listepuces"/>
        <w:rPr>
          <w:lang w:val="fr-FR"/>
        </w:rPr>
      </w:pPr>
      <w:r w:rsidRPr="005067AA">
        <w:rPr>
          <w:lang w:val="fr-FR"/>
        </w:rPr>
        <w:t>Ouvrez la boîte de dialogue Options braille,</w:t>
      </w:r>
    </w:p>
    <w:p w14:paraId="6C662CA7" w14:textId="77777777" w:rsidR="00F43E8D" w:rsidRPr="005067AA" w:rsidRDefault="00F43E8D" w:rsidP="00266B9E">
      <w:pPr>
        <w:pStyle w:val="Listepuces"/>
        <w:rPr>
          <w:lang w:val="fr-FR"/>
        </w:rPr>
      </w:pPr>
      <w:r w:rsidRPr="005067AA">
        <w:rPr>
          <w:lang w:val="fr-FR"/>
        </w:rPr>
        <w:t xml:space="preserve">Appuyez trois fois sur Tab pour atteindre la liste des tables braille et sélectionnez </w:t>
      </w:r>
      <w:r w:rsidR="00AA06A9" w:rsidRPr="005067AA">
        <w:rPr>
          <w:lang w:val="fr-FR"/>
        </w:rPr>
        <w:t>« </w:t>
      </w:r>
      <w:r w:rsidRPr="005067AA">
        <w:rPr>
          <w:lang w:val="fr-FR"/>
        </w:rPr>
        <w:t>BFU_U</w:t>
      </w:r>
      <w:r w:rsidR="00275575" w:rsidRPr="005067AA">
        <w:rPr>
          <w:lang w:val="fr-FR"/>
        </w:rPr>
        <w:t> »</w:t>
      </w:r>
      <w:r w:rsidRPr="005067AA">
        <w:rPr>
          <w:lang w:val="fr-FR"/>
        </w:rPr>
        <w:t xml:space="preserve"> à l'aide des flèches verticales,</w:t>
      </w:r>
    </w:p>
    <w:p w14:paraId="26CBF2B0" w14:textId="77777777" w:rsidR="00F43E8D" w:rsidRPr="005067AA" w:rsidRDefault="00F43E8D" w:rsidP="00266B9E">
      <w:pPr>
        <w:pStyle w:val="Listepuces"/>
        <w:rPr>
          <w:lang w:val="fr-FR"/>
        </w:rPr>
      </w:pPr>
      <w:r w:rsidRPr="005067AA">
        <w:rPr>
          <w:lang w:val="fr-FR"/>
        </w:rPr>
        <w:t>Pressez Entrée pour valider.</w:t>
      </w:r>
    </w:p>
    <w:p w14:paraId="792A12B1" w14:textId="1D7E5D57" w:rsidR="00F43E8D" w:rsidRPr="00846EDA" w:rsidRDefault="00F43E8D" w:rsidP="00C42C27">
      <w:r w:rsidRPr="00846EDA">
        <w:t xml:space="preserve">Si malgré cela votre affichage en braille n'est pas correct, assurez-vous de ne pas avoir de scripts </w:t>
      </w:r>
      <w:r w:rsidR="007C21FA">
        <w:t>JAWS</w:t>
      </w:r>
      <w:r w:rsidRPr="00846EDA">
        <w:t xml:space="preserve"> installés (parfois automatiquement), qui imposeraient la table américaine. Pour le vérifier, rendez-vous dans le dossier Settings\fra du dossier </w:t>
      </w:r>
      <w:r w:rsidR="007C21FA">
        <w:t>JAWS</w:t>
      </w:r>
      <w:r w:rsidRPr="00846EDA">
        <w:t xml:space="preserve"> (le nom de ce dernier étant différent d'une version à l'autre), et déplacez (avant de les supprimer éventuellement), tous les fichiers dont le nom est </w:t>
      </w:r>
      <w:proofErr w:type="spellStart"/>
      <w:r w:rsidR="00555F98" w:rsidRPr="00846EDA">
        <w:t>DBT</w:t>
      </w:r>
      <w:r w:rsidRPr="00846EDA">
        <w:t>w</w:t>
      </w:r>
      <w:proofErr w:type="spellEnd"/>
      <w:r w:rsidRPr="00846EDA">
        <w:t xml:space="preserve">. Quittez, puis relancez </w:t>
      </w:r>
      <w:r w:rsidR="007C21FA">
        <w:t>JAWS</w:t>
      </w:r>
      <w:r w:rsidRPr="00846EDA">
        <w:t>.</w:t>
      </w:r>
    </w:p>
    <w:p w14:paraId="5E1BF873" w14:textId="1AC50BE6" w:rsidR="00F43E8D" w:rsidRDefault="00F43E8D" w:rsidP="00C42C27">
      <w:r w:rsidRPr="00846EDA">
        <w:t>Pour installer un script spécifique à la version française, reportez-vou</w:t>
      </w:r>
      <w:r w:rsidR="001111C6" w:rsidRPr="00846EDA">
        <w:t xml:space="preserve">s au chapitre concernant les scripts </w:t>
      </w:r>
      <w:r w:rsidR="007C21FA">
        <w:t>JAWS</w:t>
      </w:r>
      <w:r w:rsidRPr="00846EDA">
        <w:t xml:space="preserve"> pour plus d'informations.</w:t>
      </w:r>
    </w:p>
    <w:p w14:paraId="137DEDF7" w14:textId="57C269E3" w:rsidR="003759A8" w:rsidRDefault="00AC10AB" w:rsidP="00C42C27">
      <w:r>
        <w:t xml:space="preserve">Avec </w:t>
      </w:r>
      <w:proofErr w:type="spellStart"/>
      <w:r>
        <w:t>Nvda</w:t>
      </w:r>
      <w:proofErr w:type="spellEnd"/>
      <w:r>
        <w:t xml:space="preserve">, ouvrez le menu et choisissez Préférences/Paramètres puis Braille et tabulez pour vous assurer que la table </w:t>
      </w:r>
      <w:proofErr w:type="spellStart"/>
      <w:r>
        <w:t>Bfu</w:t>
      </w:r>
      <w:proofErr w:type="spellEnd"/>
      <w:r>
        <w:t xml:space="preserve"> est bien sélectionnée tant pour l’affichage que pour la saisie. </w:t>
      </w:r>
    </w:p>
    <w:p w14:paraId="72174032" w14:textId="77777777" w:rsidR="008C55C0" w:rsidRPr="00846EDA" w:rsidRDefault="008C55C0" w:rsidP="00846EDA">
      <w:pPr>
        <w:pStyle w:val="Titre2"/>
      </w:pPr>
      <w:bookmarkStart w:id="345" w:name="_Toc224139611"/>
      <w:bookmarkStart w:id="346" w:name="_Toc170203119"/>
      <w:bookmarkStart w:id="347" w:name="_Toc153534427"/>
      <w:bookmarkStart w:id="348" w:name="_Toc147653007"/>
      <w:bookmarkStart w:id="349" w:name="_Toc147652286"/>
      <w:bookmarkStart w:id="350" w:name="_Toc96939258"/>
      <w:bookmarkStart w:id="351" w:name="_Toc21541584"/>
      <w:bookmarkStart w:id="352" w:name="_Toc86760336"/>
      <w:r w:rsidRPr="00846EDA">
        <w:t>Choix des police</w:t>
      </w:r>
      <w:bookmarkEnd w:id="345"/>
      <w:bookmarkEnd w:id="346"/>
      <w:bookmarkEnd w:id="347"/>
      <w:bookmarkEnd w:id="348"/>
      <w:bookmarkEnd w:id="349"/>
      <w:bookmarkEnd w:id="350"/>
      <w:r w:rsidRPr="00846EDA">
        <w:t>s pour l’affichage et l’impression</w:t>
      </w:r>
      <w:bookmarkEnd w:id="351"/>
      <w:bookmarkEnd w:id="352"/>
    </w:p>
    <w:p w14:paraId="0106B800" w14:textId="77777777" w:rsidR="008C55C0" w:rsidRPr="00846EDA" w:rsidRDefault="008C55C0" w:rsidP="00C42C27">
      <w:r w:rsidRPr="00846EDA">
        <w:t xml:space="preserve">Dans le menu Global, cliquez sur Polices pour ouvrir une boîte de dialogue vous permettant de sélectionner les polices d'affichage et d'impression, de même que la taille des caractères. </w:t>
      </w:r>
    </w:p>
    <w:p w14:paraId="79CD98F6" w14:textId="77777777" w:rsidR="008C55C0" w:rsidRPr="005067AA" w:rsidRDefault="008C55C0" w:rsidP="00266B9E">
      <w:pPr>
        <w:pStyle w:val="Listepuces"/>
        <w:rPr>
          <w:lang w:val="fr-FR"/>
        </w:rPr>
      </w:pPr>
      <w:r w:rsidRPr="005067AA">
        <w:rPr>
          <w:lang w:val="fr-FR"/>
        </w:rPr>
        <w:t>Police d'impression : permet de choisir la police à utiliser pour l'impression et l'affichage des documents, lorsque la police braille n'est pas utilisée. Les polices à espacement fixe sont listées en premier, puis les proportionnelles.</w:t>
      </w:r>
    </w:p>
    <w:p w14:paraId="5F7201B7" w14:textId="77777777" w:rsidR="008C55C0" w:rsidRPr="005067AA" w:rsidRDefault="008C55C0" w:rsidP="00266B9E">
      <w:pPr>
        <w:pStyle w:val="Listepuces"/>
        <w:rPr>
          <w:lang w:val="fr-FR"/>
        </w:rPr>
      </w:pPr>
      <w:r w:rsidRPr="005067AA">
        <w:rPr>
          <w:lang w:val="fr-FR"/>
        </w:rPr>
        <w:t>Corps de caractère à afficher : entrez la taille en points désirée pour la police d'impression.</w:t>
      </w:r>
    </w:p>
    <w:p w14:paraId="33B8A186" w14:textId="77777777" w:rsidR="008C55C0" w:rsidRPr="005067AA" w:rsidRDefault="008C55C0" w:rsidP="00266B9E">
      <w:pPr>
        <w:pStyle w:val="Listepuces"/>
        <w:rPr>
          <w:lang w:val="fr-FR"/>
        </w:rPr>
      </w:pPr>
      <w:r w:rsidRPr="005067AA">
        <w:rPr>
          <w:lang w:val="fr-FR"/>
        </w:rPr>
        <w:t>Corps de caractères Braille/</w:t>
      </w:r>
      <w:proofErr w:type="spellStart"/>
      <w:r w:rsidRPr="005067AA">
        <w:rPr>
          <w:lang w:val="fr-FR"/>
        </w:rPr>
        <w:t>Simbraille</w:t>
      </w:r>
      <w:proofErr w:type="spellEnd"/>
      <w:r w:rsidRPr="005067AA">
        <w:rPr>
          <w:lang w:val="fr-FR"/>
        </w:rPr>
        <w:t xml:space="preserve"> à afficher : entrez la taille de caractères désirée pour la police Braille ou </w:t>
      </w:r>
      <w:proofErr w:type="spellStart"/>
      <w:r w:rsidRPr="005067AA">
        <w:rPr>
          <w:lang w:val="fr-FR"/>
        </w:rPr>
        <w:t>Simbraille</w:t>
      </w:r>
      <w:proofErr w:type="spellEnd"/>
      <w:r w:rsidRPr="005067AA">
        <w:rPr>
          <w:lang w:val="fr-FR"/>
        </w:rPr>
        <w:t xml:space="preserve"> affichée.</w:t>
      </w:r>
    </w:p>
    <w:p w14:paraId="4D195590" w14:textId="77777777" w:rsidR="008C55C0" w:rsidRPr="005067AA" w:rsidRDefault="008C55C0" w:rsidP="00266B9E">
      <w:pPr>
        <w:pStyle w:val="Listepuces"/>
        <w:rPr>
          <w:lang w:val="fr-FR"/>
        </w:rPr>
      </w:pPr>
      <w:r w:rsidRPr="005067AA">
        <w:rPr>
          <w:lang w:val="fr-FR"/>
        </w:rPr>
        <w:t xml:space="preserve">Fixer automatiquement le corps à l'impression : si cette case est cochée, </w:t>
      </w:r>
      <w:r w:rsidR="00555F98" w:rsidRPr="005067AA">
        <w:rPr>
          <w:lang w:val="fr-FR"/>
        </w:rPr>
        <w:t>DBT</w:t>
      </w:r>
      <w:r w:rsidRPr="005067AA">
        <w:rPr>
          <w:lang w:val="fr-FR"/>
        </w:rPr>
        <w:t xml:space="preserve"> utilisera, lors de l'impression, les mêmes tailles de caractères que pour l'affichage. Les deux options qui suivent ne sont disponibles que si cette case est décochée.</w:t>
      </w:r>
    </w:p>
    <w:p w14:paraId="5FF464E1" w14:textId="77777777" w:rsidR="008C55C0" w:rsidRPr="005067AA" w:rsidRDefault="008C55C0" w:rsidP="00266B9E">
      <w:pPr>
        <w:pStyle w:val="Listepuces"/>
        <w:rPr>
          <w:lang w:val="fr-FR"/>
        </w:rPr>
      </w:pPr>
      <w:r w:rsidRPr="005067AA">
        <w:rPr>
          <w:lang w:val="fr-FR"/>
        </w:rPr>
        <w:t xml:space="preserve">Corps de caractères pour impression : vous permet de choisir la taille de la police utilisée dans les documents </w:t>
      </w:r>
      <w:r w:rsidR="00555F98" w:rsidRPr="005067AA">
        <w:rPr>
          <w:lang w:val="fr-FR"/>
        </w:rPr>
        <w:t>DBT</w:t>
      </w:r>
      <w:r w:rsidRPr="005067AA">
        <w:rPr>
          <w:lang w:val="fr-FR"/>
        </w:rPr>
        <w:t xml:space="preserve"> imprimés.</w:t>
      </w:r>
    </w:p>
    <w:p w14:paraId="3DCEF756" w14:textId="77777777" w:rsidR="00F43E8D" w:rsidRPr="005067AA" w:rsidRDefault="008C55C0" w:rsidP="00266B9E">
      <w:pPr>
        <w:pStyle w:val="Listepuces"/>
        <w:rPr>
          <w:lang w:val="fr-FR"/>
        </w:rPr>
      </w:pPr>
      <w:r w:rsidRPr="005067AA">
        <w:rPr>
          <w:lang w:val="fr-FR"/>
        </w:rPr>
        <w:lastRenderedPageBreak/>
        <w:t>Corps de caractères Braille/</w:t>
      </w:r>
      <w:proofErr w:type="spellStart"/>
      <w:r w:rsidRPr="005067AA">
        <w:rPr>
          <w:lang w:val="fr-FR"/>
        </w:rPr>
        <w:t>Simbraille</w:t>
      </w:r>
      <w:proofErr w:type="spellEnd"/>
      <w:r w:rsidRPr="005067AA">
        <w:rPr>
          <w:lang w:val="fr-FR"/>
        </w:rPr>
        <w:t xml:space="preserve"> à imprimer : vous permet de choisir la taille des points braille imprimés. 24 points est proche de la taille réelle des caractères braille.</w:t>
      </w:r>
    </w:p>
    <w:p w14:paraId="61611A2A" w14:textId="48831201" w:rsidR="00503B5D" w:rsidRPr="00846EDA" w:rsidRDefault="00503B5D" w:rsidP="00846EDA">
      <w:pPr>
        <w:pStyle w:val="Titre2"/>
      </w:pPr>
      <w:bookmarkStart w:id="353" w:name="_Toc224139612"/>
      <w:bookmarkStart w:id="354" w:name="_Toc170203120"/>
      <w:bookmarkStart w:id="355" w:name="_Toc153534428"/>
      <w:bookmarkStart w:id="356" w:name="_Toc147653008"/>
      <w:bookmarkStart w:id="357" w:name="_Toc147652287"/>
      <w:bookmarkStart w:id="358" w:name="_Toc21541585"/>
      <w:bookmarkStart w:id="359" w:name="_Toc96939259"/>
      <w:bookmarkStart w:id="360" w:name="_Toc86760337"/>
      <w:r w:rsidRPr="00846EDA">
        <w:t xml:space="preserve">Paramètres supplémentaires </w:t>
      </w:r>
      <w:r w:rsidR="00070EC4">
        <w:t>pour l</w:t>
      </w:r>
      <w:r w:rsidRPr="00846EDA">
        <w:t xml:space="preserve">'affichage et </w:t>
      </w:r>
      <w:r w:rsidR="00070EC4">
        <w:t xml:space="preserve">la </w:t>
      </w:r>
      <w:r w:rsidRPr="00846EDA">
        <w:t>saisie</w:t>
      </w:r>
      <w:bookmarkEnd w:id="353"/>
      <w:bookmarkEnd w:id="354"/>
      <w:bookmarkEnd w:id="355"/>
      <w:bookmarkEnd w:id="356"/>
      <w:bookmarkEnd w:id="357"/>
      <w:bookmarkEnd w:id="358"/>
      <w:bookmarkEnd w:id="360"/>
    </w:p>
    <w:p w14:paraId="6535978B" w14:textId="77777777" w:rsidR="00503B5D" w:rsidRPr="00846EDA" w:rsidRDefault="00503B5D" w:rsidP="00C42C27">
      <w:r w:rsidRPr="00846EDA">
        <w:t>Des paramètres supplémentaires peuvent être ajustés dans la boîte de dialogue Affichage Préférences</w:t>
      </w:r>
      <w:bookmarkEnd w:id="359"/>
      <w:r w:rsidRPr="00846EDA">
        <w:t>.</w:t>
      </w:r>
    </w:p>
    <w:p w14:paraId="5403AAFA" w14:textId="77777777" w:rsidR="00503B5D" w:rsidRPr="00846EDA" w:rsidRDefault="00503B5D" w:rsidP="00C42C27">
      <w:r w:rsidRPr="00846EDA">
        <w:t>Ouvrez cette boîte de dialogue à partir du menu Global (</w:t>
      </w:r>
      <w:proofErr w:type="spellStart"/>
      <w:r w:rsidRPr="00846EDA">
        <w:t>Alt+G</w:t>
      </w:r>
      <w:proofErr w:type="spellEnd"/>
      <w:r w:rsidRPr="00846EDA">
        <w:t>, H). Elle contient :</w:t>
      </w:r>
    </w:p>
    <w:p w14:paraId="2BC31FD9" w14:textId="57B6D793" w:rsidR="00503B5D" w:rsidRPr="005067AA" w:rsidRDefault="00503B5D" w:rsidP="00266B9E">
      <w:pPr>
        <w:pStyle w:val="Listepuces"/>
        <w:rPr>
          <w:lang w:val="fr-FR"/>
        </w:rPr>
      </w:pPr>
      <w:r w:rsidRPr="005067AA">
        <w:rPr>
          <w:lang w:val="fr-FR"/>
        </w:rPr>
        <w:t>Position de la marge de sonnerie : Cette fonction vous permet d'être averti par un signal sonore, lorsque vous arrivez en fin de ligne, comme si vous saisissiez sur une machine à écrire. Cette fonction se révèle très utile surtout pour les transcripteurs de musique, qui ont besoin d'anticiper pour préparer la coupure des mesures entre deux lignes. Vous pouvez choisir le moment auquel vous souhaitez être prévenu, en indiquant un nombre de caractères ; si vous indiquez 5, la sonnette retentira lorsqu'il restera 5 caractères disponibles sur la ligne.</w:t>
      </w:r>
    </w:p>
    <w:p w14:paraId="77A9984D" w14:textId="4520954E" w:rsidR="00503B5D" w:rsidRPr="005067AA" w:rsidRDefault="00503B5D" w:rsidP="00266B9E">
      <w:pPr>
        <w:pStyle w:val="Listepuces"/>
        <w:rPr>
          <w:lang w:val="fr-FR"/>
        </w:rPr>
      </w:pPr>
      <w:r w:rsidRPr="005067AA">
        <w:rPr>
          <w:lang w:val="fr-FR"/>
        </w:rPr>
        <w:t>En affichage de codes, utiliser des indications explicites pour les caractères non ANSI</w:t>
      </w:r>
      <w:r w:rsidR="00B63660">
        <w:rPr>
          <w:lang w:val="fr-FR"/>
        </w:rPr>
        <w:t> </w:t>
      </w:r>
      <w:r w:rsidRPr="005067AA">
        <w:rPr>
          <w:lang w:val="fr-FR"/>
        </w:rPr>
        <w:t>: si cette case est cochée, certains caractères particuliers apparaîtront avec une indication plus détaillée quand vous les visualiserez en mode Affichage de codes (commande Alt+F3. Par exemple, le Z grec apparaîtra sous la forme :</w:t>
      </w:r>
      <w:r w:rsidR="00F45F48" w:rsidRPr="005067AA">
        <w:rPr>
          <w:lang w:val="fr-FR"/>
        </w:rPr>
        <w:tab/>
      </w:r>
      <w:r w:rsidRPr="005067AA">
        <w:rPr>
          <w:lang w:val="fr-FR"/>
        </w:rPr>
        <w:t xml:space="preserve"> </w:t>
      </w:r>
      <w:r w:rsidR="000E03CB" w:rsidRPr="005067AA">
        <w:rPr>
          <w:lang w:val="fr-FR"/>
        </w:rPr>
        <w:tab/>
      </w:r>
      <w:r w:rsidR="00F45F48" w:rsidRPr="005067AA">
        <w:rPr>
          <w:lang w:val="fr-FR"/>
        </w:rPr>
        <w:t>Z</w:t>
      </w:r>
      <w:r w:rsidRPr="005067AA">
        <w:rPr>
          <w:lang w:val="fr-FR"/>
        </w:rPr>
        <w:t>eta.</w:t>
      </w:r>
      <w:r w:rsidR="00B63660">
        <w:rPr>
          <w:lang w:val="fr-FR"/>
        </w:rPr>
        <w:br/>
        <w:t>De plus, si cette case est cochée, le code Unicode du caractère sur lequel est positionné le curseur est affiché après le caractère dans la barre d’état ; ceci peut être utile lors de la transcription de textes comprenant des caractères spéciaux (signes mathématiques, lettres non disponibles sur le clavier Azerty français…).</w:t>
      </w:r>
    </w:p>
    <w:p w14:paraId="4044C552" w14:textId="105565CF" w:rsidR="00503B5D" w:rsidRPr="005067AA" w:rsidRDefault="00503B5D" w:rsidP="00266B9E">
      <w:pPr>
        <w:pStyle w:val="Listepuces"/>
        <w:rPr>
          <w:lang w:val="fr-FR"/>
        </w:rPr>
      </w:pPr>
      <w:r w:rsidRPr="005067AA">
        <w:rPr>
          <w:lang w:val="fr-FR"/>
        </w:rPr>
        <w:t>Montrer l'emplacement du curseur dans les documents ouverts ou transcrits : lorsque cette case est cochée, le curseur est entouré de cercles pour mieux le repérer.</w:t>
      </w:r>
    </w:p>
    <w:p w14:paraId="2952C4AA" w14:textId="00759880" w:rsidR="00503B5D" w:rsidRPr="005067AA" w:rsidRDefault="00503B5D" w:rsidP="00266B9E">
      <w:pPr>
        <w:pStyle w:val="Listepuces"/>
        <w:rPr>
          <w:lang w:val="fr-FR"/>
        </w:rPr>
      </w:pPr>
      <w:r w:rsidRPr="005067AA">
        <w:rPr>
          <w:lang w:val="fr-FR"/>
        </w:rPr>
        <w:t>Montrer l'emplacement du curseur lorsque le mode d'affichage est modifié : même résultat que ci-dessus lorsque vous activez le mode Affichage de codes (Alt+F3).</w:t>
      </w:r>
    </w:p>
    <w:p w14:paraId="674F7A7B" w14:textId="03D04B1A" w:rsidR="00503B5D" w:rsidRPr="005067AA" w:rsidRDefault="00503B5D" w:rsidP="00266B9E">
      <w:pPr>
        <w:pStyle w:val="Listepuces"/>
        <w:rPr>
          <w:lang w:val="fr-FR"/>
        </w:rPr>
      </w:pPr>
      <w:r w:rsidRPr="005067AA">
        <w:rPr>
          <w:lang w:val="fr-FR"/>
        </w:rPr>
        <w:t>Montrer l'emplacement du curseur lorsque Maj. Est pressée : le résultat précédent est obtenu uniquement lorsque cette touche est maintenue enfoncée.</w:t>
      </w:r>
    </w:p>
    <w:p w14:paraId="6F1AC0E2" w14:textId="77777777" w:rsidR="00503B5D" w:rsidRPr="00846EDA" w:rsidRDefault="00503B5D" w:rsidP="00C42C27">
      <w:r w:rsidRPr="00846EDA">
        <w:rPr>
          <w:b/>
          <w:bCs/>
        </w:rPr>
        <w:t>Remarque :</w:t>
      </w:r>
      <w:r w:rsidRPr="00846EDA">
        <w:t xml:space="preserve"> certaines applications, telles que Microsoft </w:t>
      </w:r>
      <w:proofErr w:type="spellStart"/>
      <w:r w:rsidRPr="00846EDA">
        <w:t>Remote</w:t>
      </w:r>
      <w:proofErr w:type="spellEnd"/>
      <w:r w:rsidRPr="00846EDA">
        <w:t xml:space="preserve"> Desktop Connexion, requièrent la désactivation des options précédentes relatives à l'affichage du curseur.</w:t>
      </w:r>
    </w:p>
    <w:p w14:paraId="70669622" w14:textId="7433CF22" w:rsidR="00503B5D" w:rsidRPr="005067AA" w:rsidRDefault="00503B5D" w:rsidP="00266B9E">
      <w:pPr>
        <w:pStyle w:val="Listepuces"/>
        <w:rPr>
          <w:lang w:val="fr-FR"/>
        </w:rPr>
      </w:pPr>
      <w:r w:rsidRPr="005067AA">
        <w:rPr>
          <w:lang w:val="fr-FR"/>
        </w:rPr>
        <w:t xml:space="preserve">Définition du clavier six touches : </w:t>
      </w:r>
      <w:proofErr w:type="spellStart"/>
      <w:r w:rsidRPr="005067AA">
        <w:rPr>
          <w:lang w:val="fr-FR"/>
        </w:rPr>
        <w:t>fdsjkl</w:t>
      </w:r>
      <w:proofErr w:type="spellEnd"/>
      <w:r w:rsidRPr="005067AA">
        <w:rPr>
          <w:lang w:val="fr-FR"/>
        </w:rPr>
        <w:t xml:space="preserve"> : lorsque vous entrez des caractères en mode </w:t>
      </w:r>
      <w:r w:rsidR="00AA06A9" w:rsidRPr="005067AA">
        <w:rPr>
          <w:lang w:val="fr-FR"/>
        </w:rPr>
        <w:t>« </w:t>
      </w:r>
      <w:r w:rsidRPr="005067AA">
        <w:rPr>
          <w:lang w:val="fr-FR"/>
        </w:rPr>
        <w:t>braille direct</w:t>
      </w:r>
      <w:r w:rsidR="00275575" w:rsidRPr="005067AA">
        <w:rPr>
          <w:lang w:val="fr-FR"/>
        </w:rPr>
        <w:t> »</w:t>
      </w:r>
      <w:r w:rsidRPr="005067AA">
        <w:rPr>
          <w:lang w:val="fr-FR"/>
        </w:rPr>
        <w:t xml:space="preserve">, vous utilisez des combinaisons de ces touches pour obtenir respectivement les points 1, 2, 3, 4, 5, 6. Si vous souhaitez attribuer d'autres touches aux six points braille ou si la frappe sur les touches actuellement définies ne fonctionne pas, vous pouvez choisir d'autres touches. </w:t>
      </w:r>
      <w:r w:rsidRPr="005067AA">
        <w:rPr>
          <w:lang w:val="fr-FR"/>
        </w:rPr>
        <w:br/>
        <w:t xml:space="preserve">Attention ! tous les claviers de PC ne permettent pas la saisie sur six touches. Il n'existe malheureusement pas de solution pour les claviers incompatibles avec ce mode de </w:t>
      </w:r>
      <w:r w:rsidRPr="005067AA">
        <w:rPr>
          <w:lang w:val="fr-FR"/>
        </w:rPr>
        <w:lastRenderedPageBreak/>
        <w:t>saisie. En général, ce sont les claviers d'entrée de gamme qui donnent les meilleurs résultats.</w:t>
      </w:r>
    </w:p>
    <w:p w14:paraId="078317DB" w14:textId="06947D1F" w:rsidR="00F647BF" w:rsidRPr="00846EDA" w:rsidRDefault="00F647BF" w:rsidP="00846EDA">
      <w:pPr>
        <w:pStyle w:val="Titre2"/>
      </w:pPr>
      <w:bookmarkStart w:id="361" w:name="_Toc21541586"/>
      <w:bookmarkStart w:id="362" w:name="_Toc86760338"/>
      <w:r w:rsidRPr="00846EDA">
        <w:t>Définition des raccourcis-clavier</w:t>
      </w:r>
      <w:bookmarkEnd w:id="361"/>
      <w:bookmarkEnd w:id="362"/>
    </w:p>
    <w:p w14:paraId="4B36D0AC" w14:textId="77777777" w:rsidR="0077081A" w:rsidRPr="00846EDA" w:rsidRDefault="00F647BF" w:rsidP="00C42C27">
      <w:r w:rsidRPr="00846EDA">
        <w:t>L’option «</w:t>
      </w:r>
      <w:r w:rsidR="004750FE" w:rsidRPr="00846EDA">
        <w:t> </w:t>
      </w:r>
      <w:r w:rsidRPr="00846EDA">
        <w:t>Préférences Raccourcis</w:t>
      </w:r>
      <w:r w:rsidR="004750FE" w:rsidRPr="00846EDA">
        <w:t> »</w:t>
      </w:r>
      <w:r w:rsidRPr="00846EDA">
        <w:t xml:space="preserve"> du menu Global permet d’associer </w:t>
      </w:r>
      <w:r w:rsidR="0077081A" w:rsidRPr="00846EDA">
        <w:t>des codes de formatage à certains raccourcis, ce qui peut résoudre des difficultés liées aux spécificités du Braille selon la langue choisie pour la transcription.</w:t>
      </w:r>
    </w:p>
    <w:p w14:paraId="10F04575" w14:textId="77777777" w:rsidR="0077081A" w:rsidRPr="00846EDA" w:rsidRDefault="0077081A" w:rsidP="00C42C27">
      <w:r w:rsidRPr="00846EDA">
        <w:t>Les codes à modifier impérativement pour le Braille français sont les suivants :</w:t>
      </w:r>
    </w:p>
    <w:p w14:paraId="6CA54D5A" w14:textId="0C2A4AC1" w:rsidR="00F647BF" w:rsidRPr="005067AA" w:rsidRDefault="0077081A" w:rsidP="00266B9E">
      <w:pPr>
        <w:pStyle w:val="Listepuces"/>
        <w:rPr>
          <w:lang w:val="fr-FR"/>
        </w:rPr>
      </w:pPr>
      <w:r w:rsidRPr="005067AA">
        <w:rPr>
          <w:lang w:val="fr-FR"/>
        </w:rPr>
        <w:t xml:space="preserve">Insérer pour </w:t>
      </w:r>
      <w:r w:rsidR="00AA06A9" w:rsidRPr="005067AA">
        <w:rPr>
          <w:lang w:val="fr-FR"/>
        </w:rPr>
        <w:t>« </w:t>
      </w:r>
      <w:r w:rsidRPr="005067AA">
        <w:rPr>
          <w:lang w:val="fr-FR"/>
        </w:rPr>
        <w:t>braille direct (Alt-0):</w:t>
      </w:r>
      <w:r w:rsidRPr="005067AA">
        <w:rPr>
          <w:lang w:val="fr-FR"/>
        </w:rPr>
        <w:br/>
        <w:t>[</w:t>
      </w:r>
      <w:proofErr w:type="spellStart"/>
      <w:r w:rsidRPr="005067AA">
        <w:rPr>
          <w:lang w:val="fr-FR"/>
        </w:rPr>
        <w:t>cz;f</w:t>
      </w:r>
      <w:proofErr w:type="spellEnd"/>
      <w:r w:rsidRPr="005067AA">
        <w:rPr>
          <w:lang w:val="fr-FR"/>
        </w:rPr>
        <w:t xml:space="preserve">] </w:t>
      </w:r>
      <w:r w:rsidRPr="005067AA">
        <w:rPr>
          <w:lang w:val="fr-FR"/>
        </w:rPr>
        <w:br/>
        <w:t>rajouter ;f (point-virgule f) au code d’origine ;</w:t>
      </w:r>
    </w:p>
    <w:p w14:paraId="1C956A36" w14:textId="4D828F01" w:rsidR="0077081A" w:rsidRPr="005067AA" w:rsidRDefault="0077081A" w:rsidP="00266B9E">
      <w:pPr>
        <w:pStyle w:val="Listepuces"/>
        <w:rPr>
          <w:lang w:val="fr-FR"/>
        </w:rPr>
      </w:pPr>
      <w:r w:rsidRPr="005067AA">
        <w:rPr>
          <w:lang w:val="fr-FR"/>
        </w:rPr>
        <w:t>Insérer pour Aligné à droite avec points-guide (Alt-F7)</w:t>
      </w:r>
      <w:r w:rsidR="00070EC4" w:rsidRPr="005067AA">
        <w:rPr>
          <w:lang w:val="fr-FR"/>
        </w:rPr>
        <w:t> </w:t>
      </w:r>
      <w:r w:rsidRPr="005067AA">
        <w:rPr>
          <w:lang w:val="fr-FR"/>
        </w:rPr>
        <w:t>:</w:t>
      </w:r>
      <w:r w:rsidRPr="005067AA">
        <w:rPr>
          <w:lang w:val="fr-FR"/>
        </w:rPr>
        <w:br/>
        <w:t>[</w:t>
      </w:r>
      <w:proofErr w:type="spellStart"/>
      <w:r w:rsidRPr="005067AA">
        <w:rPr>
          <w:lang w:val="fr-FR"/>
        </w:rPr>
        <w:t>fr;p</w:t>
      </w:r>
      <w:proofErr w:type="spellEnd"/>
      <w:r w:rsidRPr="005067AA">
        <w:rPr>
          <w:lang w:val="fr-FR"/>
        </w:rPr>
        <w:t>~'.]</w:t>
      </w:r>
      <w:r w:rsidRPr="005067AA">
        <w:rPr>
          <w:lang w:val="fr-FR"/>
        </w:rPr>
        <w:br/>
        <w:t>remplacer les deux derniers caractères par ‘. (apostrophe point).</w:t>
      </w:r>
    </w:p>
    <w:p w14:paraId="2B185E7A" w14:textId="77777777" w:rsidR="00422DEC" w:rsidRPr="005067AA" w:rsidRDefault="00422DEC" w:rsidP="00266B9E">
      <w:pPr>
        <w:pStyle w:val="Listepuces"/>
        <w:rPr>
          <w:lang w:val="fr-FR"/>
        </w:rPr>
      </w:pPr>
      <w:r w:rsidRPr="005067AA">
        <w:rPr>
          <w:lang w:val="fr-FR"/>
        </w:rPr>
        <w:t>Insérer pour Code Braille Informatique (Alt-3)</w:t>
      </w:r>
      <w:r w:rsidRPr="005067AA">
        <w:rPr>
          <w:lang w:val="fr-FR"/>
        </w:rPr>
        <w:br/>
        <w:t>[</w:t>
      </w:r>
      <w:proofErr w:type="spellStart"/>
      <w:r w:rsidRPr="005067AA">
        <w:rPr>
          <w:lang w:val="fr-FR"/>
        </w:rPr>
        <w:t>wb</w:t>
      </w:r>
      <w:proofErr w:type="spellEnd"/>
      <w:r w:rsidRPr="005067AA">
        <w:rPr>
          <w:lang w:val="fr-FR"/>
        </w:rPr>
        <w:t>-cb]</w:t>
      </w:r>
      <w:r w:rsidRPr="005067AA">
        <w:rPr>
          <w:lang w:val="fr-FR"/>
        </w:rPr>
        <w:br/>
        <w:t>Modifier le code [cb] d’origine.</w:t>
      </w:r>
    </w:p>
    <w:p w14:paraId="60ED4563" w14:textId="77777777" w:rsidR="0077081A" w:rsidRPr="005067AA" w:rsidRDefault="00422DEC" w:rsidP="00266B9E">
      <w:pPr>
        <w:pStyle w:val="Listepuces"/>
        <w:rPr>
          <w:lang w:val="fr-FR"/>
        </w:rPr>
      </w:pPr>
      <w:r w:rsidRPr="005067AA">
        <w:rPr>
          <w:lang w:val="fr-FR"/>
        </w:rPr>
        <w:t xml:space="preserve">Pour les autres raccourcis, </w:t>
      </w:r>
      <w:r w:rsidR="004750FE" w:rsidRPr="005067AA">
        <w:rPr>
          <w:lang w:val="fr-FR"/>
        </w:rPr>
        <w:t xml:space="preserve">qui ne sont pas liés directement à l’application du CBFU, </w:t>
      </w:r>
      <w:r w:rsidRPr="005067AA">
        <w:rPr>
          <w:lang w:val="fr-FR"/>
        </w:rPr>
        <w:t>vous pouvez conserver la valeur par défaut, et les modifier ultérieurement selon vos besoins</w:t>
      </w:r>
      <w:r w:rsidR="00A95831" w:rsidRPr="005067AA">
        <w:rPr>
          <w:lang w:val="fr-FR"/>
        </w:rPr>
        <w:t>, reportez-vous à la liste des codes pour en savoir plus</w:t>
      </w:r>
      <w:r w:rsidRPr="005067AA">
        <w:rPr>
          <w:lang w:val="fr-FR"/>
        </w:rPr>
        <w:t>.</w:t>
      </w:r>
    </w:p>
    <w:p w14:paraId="098BC35B" w14:textId="77777777" w:rsidR="004750FE" w:rsidRPr="005067AA" w:rsidRDefault="004750FE" w:rsidP="00266B9E">
      <w:pPr>
        <w:pStyle w:val="Listepuces"/>
        <w:rPr>
          <w:lang w:val="fr-FR"/>
        </w:rPr>
      </w:pPr>
      <w:r w:rsidRPr="005067AA">
        <w:rPr>
          <w:lang w:val="fr-FR"/>
        </w:rPr>
        <w:t>Nous vous suggérons cependant les modifications suivantes :</w:t>
      </w:r>
    </w:p>
    <w:p w14:paraId="51D22C1C" w14:textId="41BB1035" w:rsidR="004750FE" w:rsidRPr="005067AA" w:rsidRDefault="004750FE" w:rsidP="00266B9E">
      <w:pPr>
        <w:pStyle w:val="Listepuces"/>
        <w:rPr>
          <w:lang w:val="fr-FR"/>
        </w:rPr>
      </w:pPr>
      <w:r w:rsidRPr="005067AA">
        <w:rPr>
          <w:lang w:val="fr-FR"/>
        </w:rPr>
        <w:t>Insérer pour nouvelle ligne (Entrée) :</w:t>
      </w:r>
      <w:r w:rsidRPr="005067AA">
        <w:rPr>
          <w:lang w:val="fr-FR"/>
        </w:rPr>
        <w:br/>
        <w:t>[p]</w:t>
      </w:r>
      <w:r w:rsidRPr="005067AA">
        <w:rPr>
          <w:lang w:val="fr-FR"/>
        </w:rPr>
        <w:br/>
        <w:t>Ce code provoquera, à l’appui de la touche Entrée,</w:t>
      </w:r>
      <w:r w:rsidR="003B060E" w:rsidRPr="005067AA">
        <w:rPr>
          <w:lang w:val="fr-FR"/>
        </w:rPr>
        <w:t xml:space="preserve"> </w:t>
      </w:r>
      <w:r w:rsidRPr="005067AA">
        <w:rPr>
          <w:lang w:val="fr-FR"/>
        </w:rPr>
        <w:t>la création d’un nouveau paragraphe c’est-à-dire un retour à la ligne suivi d’un retrait de deux espaces (ce sont les valeurs par défaut que vous pourrez modifier également).</w:t>
      </w:r>
      <w:r w:rsidR="002511B1" w:rsidRPr="005067AA">
        <w:rPr>
          <w:lang w:val="fr-FR"/>
        </w:rPr>
        <w:br/>
      </w:r>
      <w:r w:rsidRPr="005067AA">
        <w:rPr>
          <w:lang w:val="fr-FR"/>
        </w:rPr>
        <w:t>Le code d’origine [&lt;] provoque un simple retour à la ligne.</w:t>
      </w:r>
    </w:p>
    <w:p w14:paraId="04FEF0BE" w14:textId="77777777" w:rsidR="00BE502C" w:rsidRPr="005067AA" w:rsidRDefault="004750FE" w:rsidP="00266B9E">
      <w:pPr>
        <w:pStyle w:val="Listepuces"/>
        <w:rPr>
          <w:lang w:val="fr-FR"/>
        </w:rPr>
      </w:pPr>
      <w:r w:rsidRPr="005067AA">
        <w:rPr>
          <w:lang w:val="fr-FR"/>
        </w:rPr>
        <w:t>Insérer pour nouvelle page (</w:t>
      </w:r>
      <w:proofErr w:type="spellStart"/>
      <w:r w:rsidRPr="005067AA">
        <w:rPr>
          <w:lang w:val="fr-FR"/>
        </w:rPr>
        <w:t>Ctrl+Entrée</w:t>
      </w:r>
      <w:proofErr w:type="spellEnd"/>
      <w:r w:rsidRPr="005067AA">
        <w:rPr>
          <w:lang w:val="fr-FR"/>
        </w:rPr>
        <w:t>) :</w:t>
      </w:r>
      <w:r w:rsidRPr="005067AA">
        <w:rPr>
          <w:lang w:val="fr-FR"/>
        </w:rPr>
        <w:br/>
      </w:r>
      <w:r w:rsidR="002511B1" w:rsidRPr="005067AA">
        <w:rPr>
          <w:lang w:val="fr-FR"/>
        </w:rPr>
        <w:t>[top]</w:t>
      </w:r>
      <w:r w:rsidRPr="005067AA">
        <w:rPr>
          <w:lang w:val="fr-FR"/>
        </w:rPr>
        <w:br/>
        <w:t>Ce code provoque un saut de page, sauf si le curseur est déjà en début de page ; il évite donc des pages blanches intempestives, contrairement au code [</w:t>
      </w:r>
      <w:proofErr w:type="spellStart"/>
      <w:r w:rsidRPr="005067AA">
        <w:rPr>
          <w:lang w:val="fr-FR"/>
        </w:rPr>
        <w:t>pg</w:t>
      </w:r>
      <w:proofErr w:type="spellEnd"/>
      <w:r w:rsidRPr="005067AA">
        <w:rPr>
          <w:lang w:val="fr-FR"/>
        </w:rPr>
        <w:t>] d’origine qui génère un saut de page en toutes circonstances.</w:t>
      </w:r>
    </w:p>
    <w:p w14:paraId="6E1B203A" w14:textId="77777777" w:rsidR="00BE502C" w:rsidRDefault="00BE502C" w:rsidP="00BE502C">
      <w:pPr>
        <w:pStyle w:val="Titre2"/>
      </w:pPr>
      <w:bookmarkStart w:id="363" w:name="_Toc86760339"/>
      <w:r>
        <w:t>Affichage des notifications</w:t>
      </w:r>
      <w:bookmarkEnd w:id="363"/>
    </w:p>
    <w:p w14:paraId="59554BC6" w14:textId="401677B6" w:rsidR="00BE502C" w:rsidRDefault="00BE502C" w:rsidP="00BE502C">
      <w:r>
        <w:t>Dans certaines boîtes de dialogue, pour le paramétrage des embosseuses ou l’installation des modèles par exemple, il arrive qu’un message soit suivi d’une case à cocher :</w:t>
      </w:r>
      <w:r>
        <w:br/>
      </w:r>
      <w:r>
        <w:lastRenderedPageBreak/>
        <w:t>« Ne plus afficher ce message ».</w:t>
      </w:r>
      <w:r>
        <w:br/>
        <w:t>Si on la coche, le message n</w:t>
      </w:r>
      <w:r w:rsidR="00000AA4">
        <w:t>’apparaîtra plus</w:t>
      </w:r>
      <w:r>
        <w:t>, mais il peut être utile de le réafficher</w:t>
      </w:r>
      <w:r w:rsidR="00000AA4">
        <w:t>.</w:t>
      </w:r>
    </w:p>
    <w:p w14:paraId="18B2168A" w14:textId="62020475" w:rsidR="00000AA4" w:rsidRDefault="00BE502C" w:rsidP="00BE502C">
      <w:r>
        <w:t xml:space="preserve">Pour ce </w:t>
      </w:r>
      <w:r w:rsidR="00000AA4">
        <w:t>faire</w:t>
      </w:r>
      <w:r>
        <w:t xml:space="preserve">, </w:t>
      </w:r>
      <w:r w:rsidR="00000AA4">
        <w:t xml:space="preserve">activez </w:t>
      </w:r>
      <w:r>
        <w:t xml:space="preserve">l’option </w:t>
      </w:r>
      <w:r w:rsidR="00000AA4">
        <w:t>Global/</w:t>
      </w:r>
      <w:r>
        <w:t>Paramètres des notifications</w:t>
      </w:r>
      <w:r w:rsidR="00000AA4">
        <w:t>, puis validez sur OK pour faire réapparaître tous les messages précédemment cachés ; un appui sur Annuler</w:t>
      </w:r>
      <w:r>
        <w:t xml:space="preserve"> </w:t>
      </w:r>
      <w:r w:rsidR="00000AA4">
        <w:t>ne modifie pas les choix en cours.</w:t>
      </w:r>
    </w:p>
    <w:p w14:paraId="36759685" w14:textId="77777777" w:rsidR="00422DEC" w:rsidRPr="00846EDA" w:rsidRDefault="00422DEC" w:rsidP="00846EDA">
      <w:pPr>
        <w:pStyle w:val="Titre2"/>
      </w:pPr>
      <w:bookmarkStart w:id="364" w:name="_Toc21541587"/>
      <w:bookmarkStart w:id="365" w:name="_Toc86760340"/>
      <w:r w:rsidRPr="00846EDA">
        <w:t>Réglages des importateurs</w:t>
      </w:r>
      <w:bookmarkEnd w:id="364"/>
      <w:bookmarkEnd w:id="365"/>
    </w:p>
    <w:p w14:paraId="581C336C" w14:textId="68C3A76F" w:rsidR="00422DEC" w:rsidRPr="00846EDA" w:rsidRDefault="00422DEC" w:rsidP="00C42C27">
      <w:r w:rsidRPr="00846EDA">
        <w:t xml:space="preserve">Les </w:t>
      </w:r>
      <w:r w:rsidR="005A326F" w:rsidRPr="00846EDA">
        <w:t xml:space="preserve">options d’importation et les </w:t>
      </w:r>
      <w:r w:rsidRPr="00846EDA">
        <w:t xml:space="preserve">importateurs permettent de gérer la façon dont </w:t>
      </w:r>
      <w:r w:rsidR="00555F98" w:rsidRPr="00846EDA">
        <w:t>DBT</w:t>
      </w:r>
      <w:r w:rsidRPr="00846EDA">
        <w:t xml:space="preserve"> </w:t>
      </w:r>
      <w:r w:rsidR="003E3999">
        <w:t xml:space="preserve">interprète </w:t>
      </w:r>
      <w:r w:rsidRPr="00846EDA">
        <w:t>les documents issus d’un autre format.</w:t>
      </w:r>
    </w:p>
    <w:p w14:paraId="4CED9E89" w14:textId="77777777" w:rsidR="00422DEC" w:rsidRPr="00846EDA" w:rsidRDefault="00422DEC" w:rsidP="00C42C27">
      <w:r w:rsidRPr="00846EDA">
        <w:t xml:space="preserve">Nous ne traiterons ici que les </w:t>
      </w:r>
      <w:r w:rsidR="005A326F" w:rsidRPr="00846EDA">
        <w:t xml:space="preserve">options d’importation générales et les </w:t>
      </w:r>
      <w:r w:rsidRPr="00846EDA">
        <w:t>importat</w:t>
      </w:r>
      <w:r w:rsidR="005A326F" w:rsidRPr="00846EDA">
        <w:t xml:space="preserve">eurs </w:t>
      </w:r>
      <w:r w:rsidR="001B3CB9" w:rsidRPr="00846EDA">
        <w:t>Word</w:t>
      </w:r>
      <w:r w:rsidRPr="00846EDA">
        <w:t xml:space="preserve"> et BRF</w:t>
      </w:r>
      <w:r w:rsidR="005A326F" w:rsidRPr="00846EDA">
        <w:t xml:space="preserve">, </w:t>
      </w:r>
      <w:r w:rsidR="00195A30" w:rsidRPr="00846EDA">
        <w:t xml:space="preserve">WordPerfect </w:t>
      </w:r>
      <w:r w:rsidR="005A326F" w:rsidRPr="00846EDA">
        <w:t>n’étant pratiquement plus utilisé</w:t>
      </w:r>
      <w:r w:rsidRPr="00846EDA">
        <w:t>.</w:t>
      </w:r>
    </w:p>
    <w:p w14:paraId="52E7C19D" w14:textId="77777777" w:rsidR="006774DC" w:rsidRPr="00846EDA" w:rsidRDefault="006774DC" w:rsidP="00C42C27">
      <w:r w:rsidRPr="00846EDA">
        <w:rPr>
          <w:b/>
        </w:rPr>
        <w:t>Remarque importante </w:t>
      </w:r>
      <w:r w:rsidRPr="00846EDA">
        <w:t xml:space="preserve">: lorsque vous modifiez </w:t>
      </w:r>
      <w:r w:rsidR="00EF66A7" w:rsidRPr="00846EDA">
        <w:t>c</w:t>
      </w:r>
      <w:r w:rsidRPr="00846EDA">
        <w:t>es options d’</w:t>
      </w:r>
      <w:r w:rsidR="00EF66A7" w:rsidRPr="00846EDA">
        <w:t xml:space="preserve">importation, les changements ne sont pris en compte que pour les documents que vous ouvrirez par la suite ; elles ne touchent pas le document actuellement affiché ; si par exemple, vous avez ouvert un document </w:t>
      </w:r>
      <w:r w:rsidR="001B3CB9" w:rsidRPr="00846EDA">
        <w:t>Word</w:t>
      </w:r>
      <w:r w:rsidR="00EF66A7" w:rsidRPr="00846EDA">
        <w:t xml:space="preserve"> et que vous vous apercevez que les lignes blanches d’origine sont supprimées alors que vous souhaitez les conserver, vous devez refermer le document, modifier l’importateur </w:t>
      </w:r>
      <w:r w:rsidR="001B3CB9" w:rsidRPr="00846EDA">
        <w:t>Word</w:t>
      </w:r>
      <w:r w:rsidR="00EF66A7" w:rsidRPr="00846EDA">
        <w:t xml:space="preserve"> (voir ci-dessous), puis ouvrir à nouveau le document </w:t>
      </w:r>
      <w:r w:rsidR="001B3CB9" w:rsidRPr="00846EDA">
        <w:t>Word</w:t>
      </w:r>
      <w:r w:rsidR="00EF66A7" w:rsidRPr="00846EDA">
        <w:t>.</w:t>
      </w:r>
    </w:p>
    <w:p w14:paraId="1FFB87B1" w14:textId="77777777" w:rsidR="005A326F" w:rsidRPr="00846EDA" w:rsidRDefault="005A326F" w:rsidP="00846EDA">
      <w:pPr>
        <w:pStyle w:val="Titre3"/>
        <w:ind w:left="423"/>
      </w:pPr>
      <w:bookmarkStart w:id="366" w:name="_Toc21541588"/>
      <w:r w:rsidRPr="00846EDA">
        <w:t>Options d’importation</w:t>
      </w:r>
      <w:bookmarkEnd w:id="366"/>
    </w:p>
    <w:p w14:paraId="0F915B1C" w14:textId="77777777" w:rsidR="005A326F" w:rsidRPr="00846EDA" w:rsidRDefault="005A326F" w:rsidP="00C42C27">
      <w:r w:rsidRPr="00846EDA">
        <w:t xml:space="preserve">Cette boîte de dialogue permet de régler les paramètres généraux d’importation des textes. Elle est accessible </w:t>
      </w:r>
      <w:r w:rsidR="00E904D5" w:rsidRPr="00846EDA">
        <w:t xml:space="preserve">par </w:t>
      </w:r>
      <w:r w:rsidRPr="00846EDA">
        <w:t>le menu Global/Options d’importation.</w:t>
      </w:r>
    </w:p>
    <w:p w14:paraId="5660F16D" w14:textId="77777777" w:rsidR="00E904D5" w:rsidRPr="005067AA" w:rsidRDefault="00E904D5" w:rsidP="00266B9E">
      <w:pPr>
        <w:pStyle w:val="Listepuces"/>
        <w:rPr>
          <w:lang w:val="fr-FR"/>
        </w:rPr>
      </w:pPr>
      <w:r w:rsidRPr="005067AA">
        <w:rPr>
          <w:lang w:val="fr-FR"/>
        </w:rPr>
        <w:t>Importation des liens hypertexte : trois choix possibles : « adresse URL seulement », « texte seulement », « texte et adresse URL</w:t>
      </w:r>
      <w:r w:rsidR="00AD64B1" w:rsidRPr="005067AA">
        <w:rPr>
          <w:lang w:val="fr-FR"/>
        </w:rPr>
        <w:t> ;</w:t>
      </w:r>
      <w:r w:rsidR="00AD64B1" w:rsidRPr="005067AA">
        <w:rPr>
          <w:lang w:val="fr-FR"/>
        </w:rPr>
        <w:br/>
        <w:t xml:space="preserve"> Le choix dépend de la façon dont les liens ont été définis dans le document d’origine ; en effet, on trouve parfois l’adresse du site comme texte sur lequel on clique, (et dans ce cas, si on a choisi « les deux » cela fait double emploi), d’autres fois un texte indique « Cliquez ici », (ce texte est inutile et seule l’adresse du site à consulter est pertinente...)</w:t>
      </w:r>
    </w:p>
    <w:p w14:paraId="601ABB89" w14:textId="08E12972" w:rsidR="00E904D5" w:rsidRPr="005067AA" w:rsidRDefault="00E904D5" w:rsidP="00266B9E">
      <w:pPr>
        <w:pStyle w:val="Listepuces"/>
        <w:rPr>
          <w:lang w:val="fr-FR"/>
        </w:rPr>
      </w:pPr>
      <w:r w:rsidRPr="005067AA">
        <w:rPr>
          <w:lang w:val="fr-FR"/>
        </w:rPr>
        <w:t>Supprimer les doublons : Lorsque le texte et l’URL d’un lien sont identiques et que cette case est cochée, le texte n’apparaît qu’une fois, pour alléger la lecture ;</w:t>
      </w:r>
    </w:p>
    <w:p w14:paraId="7C9967E8" w14:textId="77777777" w:rsidR="00E904D5" w:rsidRPr="005067AA" w:rsidRDefault="00E904D5" w:rsidP="00266B9E">
      <w:pPr>
        <w:pStyle w:val="Listepuces"/>
        <w:rPr>
          <w:lang w:val="fr-FR"/>
        </w:rPr>
      </w:pPr>
      <w:r w:rsidRPr="005067AA">
        <w:rPr>
          <w:lang w:val="fr-FR"/>
        </w:rPr>
        <w:t xml:space="preserve">Passer automatiquement les URLs en code informatique : </w:t>
      </w:r>
      <w:r w:rsidR="00163AA2" w:rsidRPr="005067AA">
        <w:rPr>
          <w:lang w:val="fr-FR"/>
        </w:rPr>
        <w:t>si la case est cochée, le point 5 sera utilisé comme caractère de césure pour les adresses Internet, ce qui est conforme au CBFU ;</w:t>
      </w:r>
    </w:p>
    <w:p w14:paraId="24343A20" w14:textId="77777777" w:rsidR="00163AA2" w:rsidRPr="005067AA" w:rsidRDefault="00163AA2" w:rsidP="00266B9E">
      <w:pPr>
        <w:pStyle w:val="Listepuces"/>
        <w:rPr>
          <w:lang w:val="fr-FR"/>
        </w:rPr>
      </w:pPr>
      <w:r w:rsidRPr="005067AA">
        <w:rPr>
          <w:lang w:val="fr-FR"/>
        </w:rPr>
        <w:t>Les deux cases à cocher suivantes concernent les signes mathématiques :</w:t>
      </w:r>
      <w:r w:rsidRPr="005067AA">
        <w:rPr>
          <w:lang w:val="fr-FR"/>
        </w:rPr>
        <w:br/>
        <w:t>Ajouter des espaces autour des signes mathématiques de comparaison,</w:t>
      </w:r>
      <w:r w:rsidRPr="005067AA">
        <w:rPr>
          <w:lang w:val="fr-FR"/>
        </w:rPr>
        <w:br/>
        <w:t>Supprimer les espaces autour des tirets ;</w:t>
      </w:r>
    </w:p>
    <w:p w14:paraId="02A6A76F" w14:textId="77777777" w:rsidR="00163AA2" w:rsidRPr="005067AA" w:rsidRDefault="00163AA2" w:rsidP="00266B9E">
      <w:pPr>
        <w:pStyle w:val="Listepuces"/>
        <w:rPr>
          <w:lang w:val="fr-FR"/>
        </w:rPr>
      </w:pPr>
      <w:r w:rsidRPr="005067AA">
        <w:rPr>
          <w:lang w:val="fr-FR"/>
        </w:rPr>
        <w:t xml:space="preserve">Caractères inconnus : cette liste contient trois éléments à choisir (Repérer par étoile, Ignorer, Valeur Unicode). Si certains caractères spéciaux ne sont pas reconnus par </w:t>
      </w:r>
      <w:r w:rsidRPr="005067AA">
        <w:rPr>
          <w:lang w:val="fr-FR"/>
        </w:rPr>
        <w:lastRenderedPageBreak/>
        <w:t>l'Importateur DBT, ils sont remplacés par défaut par des astérisques placés dans le document imprimé ;</w:t>
      </w:r>
      <w:r w:rsidR="009C5575" w:rsidRPr="005067AA">
        <w:rPr>
          <w:lang w:val="fr-FR"/>
        </w:rPr>
        <w:t xml:space="preserve"> </w:t>
      </w:r>
      <w:r w:rsidRPr="005067AA">
        <w:rPr>
          <w:lang w:val="fr-FR"/>
        </w:rPr>
        <w:t>mais ils peuvent être, soit ignorés, soit remplacés par leur v</w:t>
      </w:r>
      <w:r w:rsidR="003B060E" w:rsidRPr="005067AA">
        <w:rPr>
          <w:lang w:val="fr-FR"/>
        </w:rPr>
        <w:t>a</w:t>
      </w:r>
      <w:r w:rsidRPr="005067AA">
        <w:rPr>
          <w:lang w:val="fr-FR"/>
        </w:rPr>
        <w:t>leur Unicode, ce qui peut aider à les identifier ;</w:t>
      </w:r>
    </w:p>
    <w:p w14:paraId="4E71FD94" w14:textId="20D30B35" w:rsidR="00163AA2" w:rsidRPr="005067AA" w:rsidRDefault="00163AA2" w:rsidP="00266B9E">
      <w:pPr>
        <w:pStyle w:val="Listepuces"/>
        <w:rPr>
          <w:lang w:val="fr-FR"/>
        </w:rPr>
      </w:pPr>
      <w:r w:rsidRPr="005067AA">
        <w:rPr>
          <w:lang w:val="fr-FR"/>
        </w:rPr>
        <w:t>Les deux derniers réglages concern</w:t>
      </w:r>
      <w:r w:rsidR="003E3999" w:rsidRPr="005067AA">
        <w:rPr>
          <w:lang w:val="fr-FR"/>
        </w:rPr>
        <w:t>e</w:t>
      </w:r>
      <w:r w:rsidRPr="005067AA">
        <w:rPr>
          <w:lang w:val="fr-FR"/>
        </w:rPr>
        <w:t>nt les documents contenant des idéogrammes et permettent de choisir d’utiliser la langue du modèle sélectionné lors de l’importation</w:t>
      </w:r>
      <w:r w:rsidR="003B060E" w:rsidRPr="005067AA">
        <w:rPr>
          <w:lang w:val="fr-FR"/>
        </w:rPr>
        <w:t xml:space="preserve"> </w:t>
      </w:r>
      <w:r w:rsidRPr="005067AA">
        <w:rPr>
          <w:lang w:val="fr-FR"/>
        </w:rPr>
        <w:t>ou de choisir une langue par défaut.</w:t>
      </w:r>
    </w:p>
    <w:p w14:paraId="0619EFB6" w14:textId="496FA797" w:rsidR="00422DEC" w:rsidRPr="00846EDA" w:rsidRDefault="00422DEC" w:rsidP="00846EDA">
      <w:pPr>
        <w:pStyle w:val="Titre3"/>
        <w:ind w:left="423"/>
      </w:pPr>
      <w:bookmarkStart w:id="367" w:name="_Paramètres_de_L'importateur"/>
      <w:bookmarkStart w:id="368" w:name="_Toc224139671"/>
      <w:bookmarkStart w:id="369" w:name="_Ref224129237"/>
      <w:bookmarkStart w:id="370" w:name="_Toc170203179"/>
      <w:bookmarkStart w:id="371" w:name="_Toc153534486"/>
      <w:bookmarkStart w:id="372" w:name="_Toc147653066"/>
      <w:bookmarkStart w:id="373" w:name="_Toc147652345"/>
      <w:bookmarkStart w:id="374" w:name="_Toc96939301"/>
      <w:bookmarkStart w:id="375" w:name="_Toc21541589"/>
      <w:bookmarkEnd w:id="367"/>
      <w:r w:rsidRPr="00846EDA">
        <w:t>Paramètres de L'importateur Word</w:t>
      </w:r>
      <w:bookmarkEnd w:id="368"/>
      <w:bookmarkEnd w:id="369"/>
      <w:bookmarkEnd w:id="370"/>
      <w:bookmarkEnd w:id="371"/>
      <w:bookmarkEnd w:id="372"/>
      <w:bookmarkEnd w:id="373"/>
      <w:bookmarkEnd w:id="374"/>
      <w:bookmarkEnd w:id="375"/>
    </w:p>
    <w:p w14:paraId="2C0DD489" w14:textId="77777777" w:rsidR="00422DEC" w:rsidRPr="00846EDA" w:rsidRDefault="00F446B6" w:rsidP="00C42C27">
      <w:r w:rsidRPr="00846EDA">
        <w:t xml:space="preserve">L’importateur </w:t>
      </w:r>
      <w:r w:rsidR="001B3CB9" w:rsidRPr="00846EDA">
        <w:t>Word</w:t>
      </w:r>
      <w:r w:rsidRPr="00846EDA">
        <w:t xml:space="preserve"> </w:t>
      </w:r>
      <w:r w:rsidR="00422DEC" w:rsidRPr="00846EDA">
        <w:t>est accessible à partir du menu Global</w:t>
      </w:r>
      <w:r w:rsidRPr="00846EDA">
        <w:t xml:space="preserve">, et </w:t>
      </w:r>
      <w:r w:rsidR="00422DEC" w:rsidRPr="00846EDA">
        <w:t xml:space="preserve">permet de contrôler la façon dont </w:t>
      </w:r>
      <w:r w:rsidR="00555F98" w:rsidRPr="00846EDA">
        <w:t>DBT</w:t>
      </w:r>
      <w:r w:rsidR="00422DEC" w:rsidRPr="00846EDA">
        <w:t xml:space="preserve"> importe les fichiers Word. </w:t>
      </w:r>
    </w:p>
    <w:p w14:paraId="299F672F" w14:textId="3563601A" w:rsidR="00422DEC" w:rsidRPr="005067AA" w:rsidRDefault="00422DEC" w:rsidP="00266B9E">
      <w:pPr>
        <w:pStyle w:val="Listepuces"/>
        <w:rPr>
          <w:lang w:val="fr-FR"/>
        </w:rPr>
      </w:pPr>
      <w:r w:rsidRPr="005067AA">
        <w:rPr>
          <w:lang w:val="fr-FR"/>
        </w:rPr>
        <w:t xml:space="preserve">Transcrire Courier en CBI : </w:t>
      </w:r>
      <w:r w:rsidR="003E3999" w:rsidRPr="005067AA">
        <w:rPr>
          <w:lang w:val="fr-FR"/>
        </w:rPr>
        <w:t xml:space="preserve">tout </w:t>
      </w:r>
      <w:r w:rsidRPr="005067AA">
        <w:rPr>
          <w:lang w:val="fr-FR"/>
        </w:rPr>
        <w:t xml:space="preserve">texte en police Courier sera transcrit en intégral avec le point 5 </w:t>
      </w:r>
      <w:r w:rsidRPr="005067AA">
        <w:rPr>
          <w:rFonts w:ascii="SimBraille Français" w:hAnsi="SimBraille Français"/>
          <w:sz w:val="48"/>
          <w:szCs w:val="48"/>
          <w:lang w:val="fr-FR"/>
        </w:rPr>
        <w:t>_</w:t>
      </w:r>
      <w:r w:rsidRPr="005067AA">
        <w:rPr>
          <w:lang w:val="fr-FR"/>
        </w:rPr>
        <w:t xml:space="preserve"> comme signe de césure ; cette transcription convient aux expressions informatiques telles qu'adresses E-mail ou de sites Web, noms de fichiers... Le texte sera affecté du style </w:t>
      </w:r>
      <w:r w:rsidR="00AA06A9" w:rsidRPr="005067AA">
        <w:rPr>
          <w:lang w:val="fr-FR"/>
        </w:rPr>
        <w:t>« </w:t>
      </w:r>
      <w:proofErr w:type="spellStart"/>
      <w:r w:rsidRPr="005067AA">
        <w:rPr>
          <w:lang w:val="fr-FR"/>
        </w:rPr>
        <w:t>Compdisplay</w:t>
      </w:r>
      <w:proofErr w:type="spellEnd"/>
      <w:r w:rsidR="00275575" w:rsidRPr="005067AA">
        <w:rPr>
          <w:lang w:val="fr-FR"/>
        </w:rPr>
        <w:t> »</w:t>
      </w:r>
      <w:r w:rsidRPr="005067AA">
        <w:rPr>
          <w:lang w:val="fr-FR"/>
        </w:rPr>
        <w:t xml:space="preserve"> qui a pour effet d'insérer les codes [</w:t>
      </w:r>
      <w:proofErr w:type="spellStart"/>
      <w:r w:rsidRPr="005067AA">
        <w:rPr>
          <w:lang w:val="fr-FR"/>
        </w:rPr>
        <w:t>wb</w:t>
      </w:r>
      <w:proofErr w:type="spellEnd"/>
      <w:r w:rsidRPr="005067AA">
        <w:rPr>
          <w:lang w:val="fr-FR"/>
        </w:rPr>
        <w:t>-cb][i] au début et le code [</w:t>
      </w:r>
      <w:proofErr w:type="spellStart"/>
      <w:r w:rsidRPr="005067AA">
        <w:rPr>
          <w:lang w:val="fr-FR"/>
        </w:rPr>
        <w:t>wb</w:t>
      </w:r>
      <w:proofErr w:type="spellEnd"/>
      <w:r w:rsidRPr="005067AA">
        <w:rPr>
          <w:lang w:val="fr-FR"/>
        </w:rPr>
        <w:t xml:space="preserve">] à la fin. Vous pourrez modifier le style </w:t>
      </w:r>
      <w:proofErr w:type="spellStart"/>
      <w:r w:rsidRPr="005067AA">
        <w:rPr>
          <w:lang w:val="fr-FR"/>
        </w:rPr>
        <w:t>Compdisplay</w:t>
      </w:r>
      <w:proofErr w:type="spellEnd"/>
      <w:r w:rsidRPr="005067AA">
        <w:rPr>
          <w:lang w:val="fr-FR"/>
        </w:rPr>
        <w:t xml:space="preserve"> en fonction de vos préférences si vous souhaitez changer le formatage final.</w:t>
      </w:r>
    </w:p>
    <w:p w14:paraId="634640A0" w14:textId="77777777" w:rsidR="00422DEC" w:rsidRPr="005067AA" w:rsidRDefault="00422DEC" w:rsidP="00266B9E">
      <w:pPr>
        <w:pStyle w:val="Listepuces"/>
        <w:rPr>
          <w:lang w:val="fr-FR"/>
        </w:rPr>
      </w:pPr>
      <w:r w:rsidRPr="005067AA">
        <w:rPr>
          <w:lang w:val="fr-FR"/>
        </w:rPr>
        <w:t xml:space="preserve">Conserver les sauts de page imposés : les sauts de page inconditionnels de Word (c'est-à-dire lorsque la commande de saut de page a été explicitement insérée), seront marqués par le code de Nouvelle Page de </w:t>
      </w:r>
      <w:r w:rsidR="00555F98" w:rsidRPr="005067AA">
        <w:rPr>
          <w:lang w:val="fr-FR"/>
        </w:rPr>
        <w:t>DBT</w:t>
      </w:r>
      <w:r w:rsidRPr="005067AA">
        <w:rPr>
          <w:lang w:val="fr-FR"/>
        </w:rPr>
        <w:t xml:space="preserve"> ([</w:t>
      </w:r>
      <w:proofErr w:type="spellStart"/>
      <w:r w:rsidRPr="005067AA">
        <w:rPr>
          <w:lang w:val="fr-FR"/>
        </w:rPr>
        <w:t>pg</w:t>
      </w:r>
      <w:proofErr w:type="spellEnd"/>
      <w:r w:rsidRPr="005067AA">
        <w:rPr>
          <w:lang w:val="fr-FR"/>
        </w:rPr>
        <w:t xml:space="preserve">]. </w:t>
      </w:r>
      <w:r w:rsidRPr="005067AA">
        <w:rPr>
          <w:lang w:val="fr-FR"/>
        </w:rPr>
        <w:br/>
      </w:r>
      <w:r w:rsidRPr="005067AA">
        <w:rPr>
          <w:b/>
          <w:lang w:val="fr-FR"/>
        </w:rPr>
        <w:t>Remarque</w:t>
      </w:r>
      <w:r w:rsidRPr="005067AA">
        <w:rPr>
          <w:lang w:val="fr-FR"/>
        </w:rPr>
        <w:t> : les changements de page automatiques ne sont pas pris en compte).</w:t>
      </w:r>
    </w:p>
    <w:p w14:paraId="192A3011" w14:textId="77777777" w:rsidR="00422DEC" w:rsidRPr="005067AA" w:rsidRDefault="00422DEC" w:rsidP="00266B9E">
      <w:pPr>
        <w:pStyle w:val="Listepuces"/>
        <w:rPr>
          <w:lang w:val="fr-FR"/>
        </w:rPr>
      </w:pPr>
      <w:r w:rsidRPr="005067AA">
        <w:rPr>
          <w:lang w:val="fr-FR"/>
        </w:rPr>
        <w:t xml:space="preserve">Conserver les lignes blanches : chaque retour à la ligne obligatoire (Marque de paragraphe) de Word figurant sur une ligne vide sera reproduit par un changement de ligne inconditionnel de </w:t>
      </w:r>
      <w:r w:rsidR="00555F98" w:rsidRPr="005067AA">
        <w:rPr>
          <w:lang w:val="fr-FR"/>
        </w:rPr>
        <w:t>DBT</w:t>
      </w:r>
      <w:r w:rsidRPr="005067AA">
        <w:rPr>
          <w:lang w:val="fr-FR"/>
        </w:rPr>
        <w:t xml:space="preserve">. </w:t>
      </w:r>
      <w:r w:rsidRPr="005067AA">
        <w:rPr>
          <w:lang w:val="fr-FR"/>
        </w:rPr>
        <w:br/>
        <w:t>Attention : il s'agit de lignes réellement blanches et non d'</w:t>
      </w:r>
      <w:r w:rsidR="00AA06A9" w:rsidRPr="005067AA">
        <w:rPr>
          <w:lang w:val="fr-FR"/>
        </w:rPr>
        <w:t>« </w:t>
      </w:r>
      <w:r w:rsidRPr="005067AA">
        <w:rPr>
          <w:lang w:val="fr-FR"/>
        </w:rPr>
        <w:t>espaces blancs</w:t>
      </w:r>
      <w:r w:rsidR="00275575" w:rsidRPr="005067AA">
        <w:rPr>
          <w:lang w:val="fr-FR"/>
        </w:rPr>
        <w:t> »</w:t>
      </w:r>
      <w:r w:rsidRPr="005067AA">
        <w:rPr>
          <w:lang w:val="fr-FR"/>
        </w:rPr>
        <w:t>.</w:t>
      </w:r>
    </w:p>
    <w:p w14:paraId="0282ABE9" w14:textId="77777777" w:rsidR="00422DEC" w:rsidRPr="005067AA" w:rsidRDefault="00422DEC" w:rsidP="00266B9E">
      <w:pPr>
        <w:pStyle w:val="Listepuces"/>
        <w:rPr>
          <w:lang w:val="fr-FR"/>
        </w:rPr>
      </w:pPr>
      <w:r w:rsidRPr="005067AA">
        <w:rPr>
          <w:lang w:val="fr-FR"/>
        </w:rPr>
        <w:t>Sauts de page imprimée : (Liste de 4 choix)</w:t>
      </w:r>
    </w:p>
    <w:p w14:paraId="6A09B1CE" w14:textId="77777777" w:rsidR="00422DEC" w:rsidRPr="00846EDA" w:rsidRDefault="00422DEC" w:rsidP="00C42C27">
      <w:r w:rsidRPr="00846EDA">
        <w:t xml:space="preserve">Ignorer : Les sauts de page du document seront ignorés ; </w:t>
      </w:r>
    </w:p>
    <w:p w14:paraId="10F71378" w14:textId="77777777" w:rsidR="00422DEC" w:rsidRPr="00846EDA" w:rsidRDefault="00422DEC" w:rsidP="00C42C27">
      <w:r w:rsidRPr="00846EDA">
        <w:t>Marquer depuis le document Word : Un code [</w:t>
      </w:r>
      <w:proofErr w:type="spellStart"/>
      <w:r w:rsidRPr="00846EDA">
        <w:t>lea</w:t>
      </w:r>
      <w:proofErr w:type="spellEnd"/>
      <w:r w:rsidRPr="00846EDA">
        <w:t xml:space="preserve">] suivi du numéro de la page du document </w:t>
      </w:r>
      <w:r w:rsidR="001B3CB9" w:rsidRPr="00846EDA">
        <w:t>Word</w:t>
      </w:r>
      <w:r w:rsidRPr="00846EDA">
        <w:t xml:space="preserve"> sera inséré à chaque changement de page afin de permettre la double pagination Braille/noir ; </w:t>
      </w:r>
    </w:p>
    <w:p w14:paraId="71B28EB9" w14:textId="77777777" w:rsidR="00422DEC" w:rsidRPr="00846EDA" w:rsidRDefault="00422DEC" w:rsidP="00C42C27">
      <w:r w:rsidRPr="00846EDA">
        <w:t xml:space="preserve">Les traiter comme des changements de page imprimée : tous les sauts de page, qu'ils soient </w:t>
      </w:r>
      <w:r w:rsidR="00AA06A9" w:rsidRPr="00846EDA">
        <w:t>« </w:t>
      </w:r>
      <w:r w:rsidRPr="00846EDA">
        <w:t>forcés</w:t>
      </w:r>
      <w:r w:rsidR="00275575" w:rsidRPr="00846EDA">
        <w:t> »</w:t>
      </w:r>
      <w:r w:rsidRPr="00846EDA">
        <w:t xml:space="preserve"> ou </w:t>
      </w:r>
      <w:r w:rsidR="00AA06A9" w:rsidRPr="00846EDA">
        <w:t>« </w:t>
      </w:r>
      <w:r w:rsidRPr="00846EDA">
        <w:t>automatiques</w:t>
      </w:r>
      <w:r w:rsidR="00275575" w:rsidRPr="00846EDA">
        <w:t> »</w:t>
      </w:r>
      <w:r w:rsidRPr="00846EDA">
        <w:t>, seront marqués par un [</w:t>
      </w:r>
      <w:proofErr w:type="spellStart"/>
      <w:r w:rsidRPr="00846EDA">
        <w:t>lea</w:t>
      </w:r>
      <w:proofErr w:type="spellEnd"/>
      <w:r w:rsidRPr="00846EDA">
        <w:t>] ;</w:t>
      </w:r>
    </w:p>
    <w:p w14:paraId="6A1A4EE2" w14:textId="77777777" w:rsidR="00422DEC" w:rsidRPr="00846EDA" w:rsidRDefault="00422DEC" w:rsidP="00C42C27">
      <w:r w:rsidRPr="00846EDA">
        <w:t>Utiliser les tags de pages : cette option ne concerne que les fichiers préparés avec un fichier XML de définition de structure.</w:t>
      </w:r>
    </w:p>
    <w:p w14:paraId="0E5121BA" w14:textId="77777777" w:rsidR="00422DEC" w:rsidRPr="005067AA" w:rsidRDefault="00422DEC" w:rsidP="00266B9E">
      <w:pPr>
        <w:pStyle w:val="Listepuces"/>
        <w:rPr>
          <w:lang w:val="fr-FR"/>
        </w:rPr>
      </w:pPr>
      <w:r w:rsidRPr="005067AA">
        <w:rPr>
          <w:lang w:val="fr-FR"/>
        </w:rPr>
        <w:t xml:space="preserve">Traiter en braille les polices Braille et </w:t>
      </w:r>
      <w:proofErr w:type="spellStart"/>
      <w:r w:rsidRPr="005067AA">
        <w:rPr>
          <w:lang w:val="fr-FR"/>
        </w:rPr>
        <w:t>Simbraille</w:t>
      </w:r>
      <w:proofErr w:type="spellEnd"/>
      <w:r w:rsidRPr="005067AA">
        <w:rPr>
          <w:lang w:val="fr-FR"/>
        </w:rPr>
        <w:t xml:space="preserve"> : si des polices Braille ou </w:t>
      </w:r>
      <w:proofErr w:type="spellStart"/>
      <w:r w:rsidRPr="005067AA">
        <w:rPr>
          <w:lang w:val="fr-FR"/>
        </w:rPr>
        <w:t>SimBraille</w:t>
      </w:r>
      <w:proofErr w:type="spellEnd"/>
      <w:r w:rsidRPr="005067AA">
        <w:rPr>
          <w:lang w:val="fr-FR"/>
        </w:rPr>
        <w:t xml:space="preserve"> sont utilisées dans le document Word, elles seront importées dans </w:t>
      </w:r>
      <w:r w:rsidR="00555F98" w:rsidRPr="005067AA">
        <w:rPr>
          <w:lang w:val="fr-FR"/>
        </w:rPr>
        <w:t>DBT</w:t>
      </w:r>
      <w:r w:rsidRPr="005067AA">
        <w:rPr>
          <w:lang w:val="fr-FR"/>
        </w:rPr>
        <w:t xml:space="preserve"> sans aucune transcription (aucun préfixe ajouté, pas d'abrègement...) ; </w:t>
      </w:r>
      <w:r w:rsidR="00555F98" w:rsidRPr="005067AA">
        <w:rPr>
          <w:lang w:val="fr-FR"/>
        </w:rPr>
        <w:t>DBT</w:t>
      </w:r>
      <w:r w:rsidRPr="005067AA">
        <w:rPr>
          <w:lang w:val="fr-FR"/>
        </w:rPr>
        <w:t xml:space="preserve"> considère ces passages de texte comme du </w:t>
      </w:r>
      <w:r w:rsidR="00AA06A9" w:rsidRPr="005067AA">
        <w:rPr>
          <w:lang w:val="fr-FR"/>
        </w:rPr>
        <w:t>« </w:t>
      </w:r>
      <w:r w:rsidRPr="005067AA">
        <w:rPr>
          <w:lang w:val="fr-FR"/>
        </w:rPr>
        <w:t>braille direct</w:t>
      </w:r>
      <w:r w:rsidR="00275575" w:rsidRPr="005067AA">
        <w:rPr>
          <w:lang w:val="fr-FR"/>
        </w:rPr>
        <w:t> »</w:t>
      </w:r>
      <w:r w:rsidRPr="005067AA">
        <w:rPr>
          <w:lang w:val="fr-FR"/>
        </w:rPr>
        <w:t>. Si les polices utilisées sont les Braille/</w:t>
      </w:r>
      <w:proofErr w:type="spellStart"/>
      <w:r w:rsidRPr="005067AA">
        <w:rPr>
          <w:lang w:val="fr-FR"/>
        </w:rPr>
        <w:t>SimBraille</w:t>
      </w:r>
      <w:proofErr w:type="spellEnd"/>
      <w:r w:rsidRPr="005067AA">
        <w:rPr>
          <w:lang w:val="fr-FR"/>
        </w:rPr>
        <w:t xml:space="preserve"> US, le </w:t>
      </w:r>
      <w:r w:rsidRPr="005067AA">
        <w:rPr>
          <w:lang w:val="fr-FR"/>
        </w:rPr>
        <w:lastRenderedPageBreak/>
        <w:t xml:space="preserve">texte est affecté du style </w:t>
      </w:r>
      <w:r w:rsidR="00AA06A9" w:rsidRPr="005067AA">
        <w:rPr>
          <w:lang w:val="fr-FR"/>
        </w:rPr>
        <w:t>« </w:t>
      </w:r>
      <w:proofErr w:type="spellStart"/>
      <w:r w:rsidRPr="005067AA">
        <w:rPr>
          <w:lang w:val="fr-FR"/>
        </w:rPr>
        <w:t>Brldisplay</w:t>
      </w:r>
      <w:proofErr w:type="spellEnd"/>
      <w:r w:rsidR="00275575" w:rsidRPr="005067AA">
        <w:rPr>
          <w:lang w:val="fr-FR"/>
        </w:rPr>
        <w:t> »</w:t>
      </w:r>
      <w:r w:rsidRPr="005067AA">
        <w:rPr>
          <w:lang w:val="fr-FR"/>
        </w:rPr>
        <w:t xml:space="preserve"> qui insère le code [cz] au début et le code [</w:t>
      </w:r>
      <w:proofErr w:type="spellStart"/>
      <w:r w:rsidRPr="005067AA">
        <w:rPr>
          <w:lang w:val="fr-FR"/>
        </w:rPr>
        <w:t>tx</w:t>
      </w:r>
      <w:proofErr w:type="spellEnd"/>
      <w:r w:rsidRPr="005067AA">
        <w:rPr>
          <w:lang w:val="fr-FR"/>
        </w:rPr>
        <w:t>] à la fin du passage, en revanche si les polices utilisées sont Braille/</w:t>
      </w:r>
      <w:proofErr w:type="spellStart"/>
      <w:r w:rsidRPr="005067AA">
        <w:rPr>
          <w:lang w:val="fr-FR"/>
        </w:rPr>
        <w:t>Simbraille</w:t>
      </w:r>
      <w:proofErr w:type="spellEnd"/>
      <w:r w:rsidRPr="005067AA">
        <w:rPr>
          <w:lang w:val="fr-FR"/>
        </w:rPr>
        <w:t> français (conformes à la table TBFR2007), le style appliqué est Display-</w:t>
      </w:r>
      <w:proofErr w:type="spellStart"/>
      <w:r w:rsidRPr="005067AA">
        <w:rPr>
          <w:lang w:val="fr-FR"/>
        </w:rPr>
        <w:t>fr</w:t>
      </w:r>
      <w:proofErr w:type="spellEnd"/>
      <w:r w:rsidRPr="005067AA">
        <w:rPr>
          <w:lang w:val="fr-FR"/>
        </w:rPr>
        <w:t>, et le code d'ouverture est alors [</w:t>
      </w:r>
      <w:proofErr w:type="spellStart"/>
      <w:r w:rsidRPr="005067AA">
        <w:rPr>
          <w:lang w:val="fr-FR"/>
        </w:rPr>
        <w:t>cz;f</w:t>
      </w:r>
      <w:proofErr w:type="spellEnd"/>
      <w:r w:rsidRPr="005067AA">
        <w:rPr>
          <w:lang w:val="fr-FR"/>
        </w:rPr>
        <w:t xml:space="preserve">]. </w:t>
      </w:r>
    </w:p>
    <w:p w14:paraId="59878614" w14:textId="77777777" w:rsidR="00422DEC" w:rsidRPr="005067AA" w:rsidRDefault="00422DEC" w:rsidP="00266B9E">
      <w:pPr>
        <w:pStyle w:val="Listepuces"/>
        <w:rPr>
          <w:lang w:val="fr-FR"/>
        </w:rPr>
      </w:pPr>
      <w:r w:rsidRPr="005067AA">
        <w:rPr>
          <w:lang w:val="fr-FR"/>
        </w:rPr>
        <w:t xml:space="preserve">Permettre l'intégration de codes </w:t>
      </w:r>
      <w:r w:rsidR="00555F98" w:rsidRPr="005067AA">
        <w:rPr>
          <w:lang w:val="fr-FR"/>
        </w:rPr>
        <w:t>DBT</w:t>
      </w:r>
      <w:r w:rsidRPr="005067AA">
        <w:rPr>
          <w:lang w:val="fr-FR"/>
        </w:rPr>
        <w:t xml:space="preserve"> : Cette fonction permet de saisir les codes </w:t>
      </w:r>
      <w:r w:rsidR="00555F98" w:rsidRPr="005067AA">
        <w:rPr>
          <w:lang w:val="fr-FR"/>
        </w:rPr>
        <w:t>DBT</w:t>
      </w:r>
      <w:r w:rsidRPr="005067AA">
        <w:rPr>
          <w:lang w:val="fr-FR"/>
        </w:rPr>
        <w:t xml:space="preserve"> directement dans Word, l'importateur les transformant automatiquement en codes </w:t>
      </w:r>
      <w:r w:rsidR="00555F98" w:rsidRPr="005067AA">
        <w:rPr>
          <w:lang w:val="fr-FR"/>
        </w:rPr>
        <w:t>DBT</w:t>
      </w:r>
      <w:r w:rsidRPr="005067AA">
        <w:rPr>
          <w:lang w:val="fr-FR"/>
        </w:rPr>
        <w:t xml:space="preserve"> lors de l'ouverture du fichier ;</w:t>
      </w:r>
    </w:p>
    <w:p w14:paraId="3F2F9F3B" w14:textId="77777777" w:rsidR="00EF66A7" w:rsidRPr="005067AA" w:rsidRDefault="00422DEC" w:rsidP="00266B9E">
      <w:pPr>
        <w:pStyle w:val="Listepuces"/>
        <w:rPr>
          <w:lang w:val="fr-FR"/>
        </w:rPr>
      </w:pPr>
      <w:r w:rsidRPr="005067AA">
        <w:rPr>
          <w:lang w:val="fr-FR"/>
        </w:rPr>
        <w:t xml:space="preserve">Ignorer : Ce groupe </w:t>
      </w:r>
      <w:r w:rsidR="000C2D36" w:rsidRPr="005067AA">
        <w:rPr>
          <w:lang w:val="fr-FR"/>
        </w:rPr>
        <w:t>permet de définir des éléments de mise en page à ignorer lors de l’importation : le gras, l’italique, le souligné et les changements de langue ; pour ces derniers, autant il peut être pratique de les exploiter dans un document multilingue s’ils ont été correctement utilisés, autant ils peuvent être gênants dans d’autres cas</w:t>
      </w:r>
      <w:r w:rsidR="00EF66A7" w:rsidRPr="005067AA">
        <w:rPr>
          <w:lang w:val="fr-FR"/>
        </w:rPr>
        <w:t> ;</w:t>
      </w:r>
    </w:p>
    <w:p w14:paraId="20FC7ED7" w14:textId="77777777" w:rsidR="00422DEC" w:rsidRPr="005067AA" w:rsidRDefault="00EF66A7" w:rsidP="00266B9E">
      <w:pPr>
        <w:pStyle w:val="Listepuces"/>
        <w:rPr>
          <w:lang w:val="fr-FR"/>
        </w:rPr>
      </w:pPr>
      <w:r w:rsidRPr="005067AA">
        <w:rPr>
          <w:lang w:val="fr-FR"/>
        </w:rPr>
        <w:t>Les derniers régl</w:t>
      </w:r>
      <w:r w:rsidR="003B060E" w:rsidRPr="005067AA">
        <w:rPr>
          <w:lang w:val="fr-FR"/>
        </w:rPr>
        <w:t>a</w:t>
      </w:r>
      <w:r w:rsidRPr="005067AA">
        <w:rPr>
          <w:lang w:val="fr-FR"/>
        </w:rPr>
        <w:t xml:space="preserve">ges concernent le code </w:t>
      </w:r>
      <w:r w:rsidR="005F3C46" w:rsidRPr="005067AA">
        <w:rPr>
          <w:lang w:val="fr-FR"/>
        </w:rPr>
        <w:t>U</w:t>
      </w:r>
      <w:r w:rsidRPr="005067AA">
        <w:rPr>
          <w:lang w:val="fr-FR"/>
        </w:rPr>
        <w:t>EB (</w:t>
      </w:r>
      <w:proofErr w:type="spellStart"/>
      <w:r w:rsidRPr="005067AA">
        <w:rPr>
          <w:lang w:val="fr-FR"/>
        </w:rPr>
        <w:t>Unified</w:t>
      </w:r>
      <w:proofErr w:type="spellEnd"/>
      <w:r w:rsidRPr="005067AA">
        <w:rPr>
          <w:lang w:val="fr-FR"/>
        </w:rPr>
        <w:t xml:space="preserve"> English Braille) et ne sont pas traités ici.</w:t>
      </w:r>
      <w:r w:rsidR="000C2D36" w:rsidRPr="005067AA">
        <w:rPr>
          <w:lang w:val="fr-FR"/>
        </w:rPr>
        <w:t xml:space="preserve">  </w:t>
      </w:r>
    </w:p>
    <w:p w14:paraId="119AC0DF" w14:textId="62D42478" w:rsidR="000C2D36" w:rsidRPr="00846EDA" w:rsidRDefault="000C2D36" w:rsidP="00846EDA">
      <w:pPr>
        <w:pStyle w:val="Titre3"/>
        <w:ind w:left="423"/>
      </w:pPr>
      <w:bookmarkStart w:id="376" w:name="_Toc21541590"/>
      <w:r w:rsidRPr="00846EDA">
        <w:t>Paramètres de l’Importateur de Braille Formaté</w:t>
      </w:r>
      <w:bookmarkEnd w:id="376"/>
    </w:p>
    <w:p w14:paraId="78E5D86A" w14:textId="77777777" w:rsidR="00F446B6" w:rsidRPr="00846EDA" w:rsidRDefault="00F446B6" w:rsidP="00C42C27">
      <w:r w:rsidRPr="00846EDA">
        <w:t xml:space="preserve">L’importateur Braille Formaté est accessible à partir du menu Global, et permet de contrôler la façon dont </w:t>
      </w:r>
      <w:r w:rsidR="00555F98" w:rsidRPr="00846EDA">
        <w:t>DBT</w:t>
      </w:r>
      <w:r w:rsidRPr="00846EDA">
        <w:t xml:space="preserve"> importe les fichiers BRF. </w:t>
      </w:r>
    </w:p>
    <w:p w14:paraId="24AC5D8F" w14:textId="77777777" w:rsidR="00F446B6" w:rsidRPr="00846EDA" w:rsidRDefault="00F446B6" w:rsidP="00C42C27">
      <w:r w:rsidRPr="00846EDA">
        <w:t>Pour une importation correcte, il faut que la description des pages que l’on peut faire dans cette boîte de dialogue, corresponde à la mise en page d’origine (position des numéros de page, des en-têtes,  des pieds de page, nombre de caractères par ligne, de lignes par page...)</w:t>
      </w:r>
    </w:p>
    <w:p w14:paraId="038E04F4" w14:textId="77777777" w:rsidR="00F446B6" w:rsidRPr="00846EDA" w:rsidRDefault="00F446B6" w:rsidP="00C42C27">
      <w:r w:rsidRPr="00846EDA">
        <w:t>Il convient également que le modèle utilisé lors de l’importation corresponde à ces paramètres, sinon le texte sera reformaté.</w:t>
      </w:r>
    </w:p>
    <w:p w14:paraId="7A60BB7C" w14:textId="77777777" w:rsidR="00F446B6" w:rsidRPr="00846EDA" w:rsidRDefault="00F446B6" w:rsidP="00C42C27">
      <w:r w:rsidRPr="00846EDA">
        <w:t>La case à cocher « Lire Braille formaté sans traduction », lorsqu’elle est cochée, provoque l’importation du fichier sans analyse préalable, ce qui limite la possibilité de modification du fichier, et n’est à conseiller que si le fichier est ouvert dans le seul but d’être embossé.</w:t>
      </w:r>
    </w:p>
    <w:p w14:paraId="2A75DF96" w14:textId="77777777" w:rsidR="009A5B1E" w:rsidRPr="00846EDA" w:rsidRDefault="00B179F7" w:rsidP="003525A7">
      <w:pPr>
        <w:pStyle w:val="Titre1"/>
      </w:pPr>
      <w:bookmarkStart w:id="377" w:name="_Toc96939226"/>
      <w:bookmarkStart w:id="378" w:name="_Toc147652238"/>
      <w:bookmarkStart w:id="379" w:name="_Toc147652959"/>
      <w:bookmarkStart w:id="380" w:name="_Toc153534379"/>
      <w:bookmarkStart w:id="381" w:name="_Toc170203071"/>
      <w:bookmarkStart w:id="382" w:name="_Toc224139563"/>
      <w:bookmarkStart w:id="383" w:name="_Toc21541591"/>
      <w:bookmarkStart w:id="384" w:name="_Toc86760341"/>
      <w:r w:rsidRPr="00846EDA">
        <w:t>Votre première transcription !</w:t>
      </w:r>
      <w:bookmarkEnd w:id="377"/>
      <w:bookmarkEnd w:id="378"/>
      <w:bookmarkEnd w:id="379"/>
      <w:bookmarkEnd w:id="380"/>
      <w:bookmarkEnd w:id="381"/>
      <w:bookmarkEnd w:id="382"/>
      <w:bookmarkEnd w:id="383"/>
      <w:bookmarkEnd w:id="384"/>
    </w:p>
    <w:p w14:paraId="070F3D43" w14:textId="77777777" w:rsidR="009A5B1E" w:rsidRPr="00846EDA" w:rsidRDefault="009A5B1E" w:rsidP="00C42C27">
      <w:r w:rsidRPr="00846EDA">
        <w:t xml:space="preserve">Si vous appréhendez </w:t>
      </w:r>
      <w:r w:rsidR="00555F98" w:rsidRPr="00846EDA">
        <w:t>DBT</w:t>
      </w:r>
      <w:r w:rsidRPr="00846EDA">
        <w:t xml:space="preserve"> pour la première fois, vous pouvez très rapidement comprendre l'intérêt de ce logiciel en exécutant le minimum de commandes. Pour ce faire :</w:t>
      </w:r>
    </w:p>
    <w:p w14:paraId="6EADD68E" w14:textId="77777777" w:rsidR="009A5B1E" w:rsidRPr="00846EDA" w:rsidRDefault="009A5B1E" w:rsidP="00C42C27">
      <w:r w:rsidRPr="00846EDA">
        <w:t xml:space="preserve">Cliquez sur Fichier, puis sur Nouveau (raccourci </w:t>
      </w:r>
      <w:proofErr w:type="spellStart"/>
      <w:r w:rsidRPr="00846EDA">
        <w:t>Ctrl+N</w:t>
      </w:r>
      <w:proofErr w:type="spellEnd"/>
      <w:r w:rsidRPr="00846EDA">
        <w:t>) et, pour le moment, sans chercher encore à comprendre la signification de la boîte de dialogue qui s'affiche, cliquez sur OK.</w:t>
      </w:r>
    </w:p>
    <w:p w14:paraId="1E0CEDAA" w14:textId="77777777" w:rsidR="009A5B1E" w:rsidRPr="00846EDA" w:rsidRDefault="009A5B1E" w:rsidP="00C42C27">
      <w:r w:rsidRPr="00846EDA">
        <w:t>Saisissez quelques lignes de texte au clavier, sans vous préoccuper pour le moment de la mise en forme.</w:t>
      </w:r>
    </w:p>
    <w:p w14:paraId="710651C5" w14:textId="77777777" w:rsidR="009A5B1E" w:rsidRPr="00846EDA" w:rsidRDefault="009A5B1E" w:rsidP="00C42C27">
      <w:r w:rsidRPr="00846EDA">
        <w:t xml:space="preserve">Cliquez sur Fichier, puis sur Transcrire (raccourci </w:t>
      </w:r>
      <w:proofErr w:type="spellStart"/>
      <w:r w:rsidRPr="00846EDA">
        <w:t>Ctrl+T</w:t>
      </w:r>
      <w:proofErr w:type="spellEnd"/>
      <w:r w:rsidRPr="00846EDA">
        <w:t>).</w:t>
      </w:r>
    </w:p>
    <w:p w14:paraId="1A7BE98E" w14:textId="77777777" w:rsidR="009A5B1E" w:rsidRPr="00846EDA" w:rsidRDefault="009A5B1E" w:rsidP="00C42C27">
      <w:r w:rsidRPr="00846EDA">
        <w:lastRenderedPageBreak/>
        <w:t xml:space="preserve">Si vous avez entré suffisamment de texte, vous pouvez observer que le fichier a été transcrit en braille abrégé français avec, peut-être, des coupures de lignes lorsque </w:t>
      </w:r>
      <w:r w:rsidR="00555F98" w:rsidRPr="00846EDA">
        <w:t>DBT</w:t>
      </w:r>
      <w:r w:rsidRPr="00846EDA">
        <w:t xml:space="preserve"> a pu en appliquer. </w:t>
      </w:r>
    </w:p>
    <w:p w14:paraId="1EBBB126" w14:textId="77777777" w:rsidR="009A5B1E" w:rsidRPr="00846EDA" w:rsidRDefault="009A5B1E" w:rsidP="00C42C27">
      <w:r w:rsidRPr="00846EDA">
        <w:t xml:space="preserve">À l'écran, le texte apparaît sous la forme de points braille (si vous avez choisi une police Braille ou </w:t>
      </w:r>
      <w:proofErr w:type="spellStart"/>
      <w:r w:rsidRPr="00846EDA">
        <w:t>simBraille</w:t>
      </w:r>
      <w:proofErr w:type="spellEnd"/>
      <w:r w:rsidRPr="00846EDA">
        <w:t xml:space="preserve"> pour l’affichage des documents Braille), en respectant les dimensions de la page braille que vous avez définie au préalable. Dans la suite de ce manuel, vous apprendrez, notamment, comment réaliser une présentation correcte, transcrire en braille intégral pour une partie de texte ou pour tout un texte, empêcher la coupure des mots en fin de ligne </w:t>
      </w:r>
      <w:r w:rsidR="004C5118" w:rsidRPr="00846EDA">
        <w:t>etc.</w:t>
      </w:r>
      <w:r w:rsidRPr="00846EDA">
        <w:t xml:space="preserve"> Si votre embosseuse a été correctement paramétrée, vous pouvez cliquer sur Fichier, puis sur Embosser, et enfin sur OK pour lancer une impression braille de ce texte.</w:t>
      </w:r>
    </w:p>
    <w:p w14:paraId="2187BA00" w14:textId="77777777" w:rsidR="009A5B1E" w:rsidRPr="00846EDA" w:rsidRDefault="009A5B1E" w:rsidP="00C42C27">
      <w:r w:rsidRPr="00846EDA">
        <w:t xml:space="preserve">Vous pouvez maintenant cliquer sur Fichier, puis sur Fermer (raccourci Ctrl+F4) pour fermer le document braille. Renouvelez cette même procédure pour fermer le document </w:t>
      </w:r>
      <w:r w:rsidR="00AA06A9" w:rsidRPr="00846EDA">
        <w:t>« </w:t>
      </w:r>
      <w:r w:rsidRPr="00846EDA">
        <w:t>imprimé</w:t>
      </w:r>
      <w:r w:rsidR="00275575" w:rsidRPr="00846EDA">
        <w:t> »</w:t>
      </w:r>
      <w:r w:rsidRPr="00846EDA">
        <w:t xml:space="preserve"> (répondez par Non à la question de </w:t>
      </w:r>
      <w:r w:rsidR="00555F98" w:rsidRPr="00846EDA">
        <w:t>DBT</w:t>
      </w:r>
      <w:r w:rsidRPr="00846EDA">
        <w:t xml:space="preserve"> vous demandant si vous désirez enregistrer le document).</w:t>
      </w:r>
    </w:p>
    <w:p w14:paraId="6EF75881" w14:textId="77777777" w:rsidR="00B07DD3" w:rsidRPr="00846EDA" w:rsidRDefault="009A5B1E" w:rsidP="00C42C27">
      <w:r w:rsidRPr="00846EDA">
        <w:rPr>
          <w:b/>
        </w:rPr>
        <w:t>Note </w:t>
      </w:r>
      <w:r w:rsidRPr="00846EDA">
        <w:t xml:space="preserve">: Dans cette version, plusieurs modèles </w:t>
      </w:r>
      <w:r w:rsidR="00AA06A9" w:rsidRPr="00846EDA">
        <w:t>« </w:t>
      </w:r>
      <w:r w:rsidRPr="00846EDA">
        <w:t>Français – 2006</w:t>
      </w:r>
      <w:r w:rsidR="00275575" w:rsidRPr="00846EDA">
        <w:t> »</w:t>
      </w:r>
      <w:r w:rsidRPr="00846EDA">
        <w:t xml:space="preserve">, conformes aux nouvelles normes du braille français, sont fournis, et </w:t>
      </w:r>
      <w:proofErr w:type="spellStart"/>
      <w:r w:rsidRPr="00846EDA">
        <w:t>Francais</w:t>
      </w:r>
      <w:proofErr w:type="spellEnd"/>
      <w:r w:rsidRPr="00846EDA">
        <w:t> 2006 Abrégé est activé comme modèle par défaut lors de l'installation ; vous trouverez dans les chapitres suivants plus d'informations sur l</w:t>
      </w:r>
      <w:r w:rsidR="00407624" w:rsidRPr="00846EDA">
        <w:t>es modèles et leur utilisation.</w:t>
      </w:r>
    </w:p>
    <w:p w14:paraId="316FEB17" w14:textId="77777777" w:rsidR="00070EC4" w:rsidRDefault="00070EC4">
      <w:pPr>
        <w:spacing w:after="0" w:line="240" w:lineRule="auto"/>
        <w:rPr>
          <w:rFonts w:cs="Arial"/>
          <w:b/>
          <w:bCs/>
          <w:kern w:val="32"/>
          <w:sz w:val="32"/>
          <w:szCs w:val="32"/>
        </w:rPr>
      </w:pPr>
      <w:bookmarkStart w:id="385" w:name="_Toc21541592"/>
      <w:r>
        <w:br w:type="page"/>
      </w:r>
    </w:p>
    <w:p w14:paraId="26283BE5" w14:textId="4C4FEE25" w:rsidR="00F059BB" w:rsidRPr="00846EDA" w:rsidRDefault="004D50D2" w:rsidP="007C21FA">
      <w:pPr>
        <w:pStyle w:val="Titre1"/>
        <w:jc w:val="center"/>
      </w:pPr>
      <w:bookmarkStart w:id="386" w:name="_Toc86760342"/>
      <w:r w:rsidRPr="00597EFE">
        <w:rPr>
          <w:sz w:val="36"/>
          <w:szCs w:val="36"/>
        </w:rPr>
        <w:lastRenderedPageBreak/>
        <w:t>DEUXI</w:t>
      </w:r>
      <w:r w:rsidR="0057061E" w:rsidRPr="00597EFE">
        <w:rPr>
          <w:sz w:val="36"/>
          <w:szCs w:val="36"/>
        </w:rPr>
        <w:t>È</w:t>
      </w:r>
      <w:r w:rsidRPr="00597EFE">
        <w:rPr>
          <w:sz w:val="36"/>
          <w:szCs w:val="36"/>
        </w:rPr>
        <w:t>ME PARTIE :</w:t>
      </w:r>
      <w:r w:rsidRPr="00597EFE">
        <w:rPr>
          <w:sz w:val="36"/>
          <w:szCs w:val="36"/>
        </w:rPr>
        <w:br/>
      </w:r>
      <w:r w:rsidRPr="00597EFE">
        <w:rPr>
          <w:sz w:val="36"/>
          <w:szCs w:val="36"/>
        </w:rPr>
        <w:br/>
        <w:t xml:space="preserve">TRAVAILLER DANS </w:t>
      </w:r>
      <w:r w:rsidR="00555F98" w:rsidRPr="00597EFE">
        <w:rPr>
          <w:sz w:val="36"/>
          <w:szCs w:val="36"/>
        </w:rPr>
        <w:t>DBT</w:t>
      </w:r>
      <w:r w:rsidRPr="00597EFE">
        <w:rPr>
          <w:sz w:val="36"/>
          <w:szCs w:val="36"/>
        </w:rPr>
        <w:t>,</w:t>
      </w:r>
      <w:r w:rsidR="008B76D4" w:rsidRPr="00597EFE">
        <w:rPr>
          <w:sz w:val="36"/>
          <w:szCs w:val="36"/>
        </w:rPr>
        <w:t xml:space="preserve"> </w:t>
      </w:r>
      <w:r w:rsidRPr="00597EFE">
        <w:rPr>
          <w:sz w:val="36"/>
          <w:szCs w:val="36"/>
        </w:rPr>
        <w:t>FONCTIONS DE BASE</w:t>
      </w:r>
      <w:bookmarkEnd w:id="385"/>
      <w:bookmarkEnd w:id="386"/>
    </w:p>
    <w:p w14:paraId="708E7A7C" w14:textId="77777777" w:rsidR="00F059BB" w:rsidRPr="00846EDA" w:rsidRDefault="00F059BB" w:rsidP="00C42C27"/>
    <w:p w14:paraId="24FDCD07" w14:textId="77777777" w:rsidR="00E047EE" w:rsidRPr="00846EDA" w:rsidRDefault="004D50D2" w:rsidP="003525A7">
      <w:pPr>
        <w:pStyle w:val="Titre1"/>
      </w:pPr>
      <w:bookmarkStart w:id="387" w:name="_Toc6818021"/>
      <w:bookmarkStart w:id="388" w:name="_Toc6916454"/>
      <w:bookmarkStart w:id="389" w:name="_Toc96939239"/>
      <w:bookmarkStart w:id="390" w:name="_Toc147652252"/>
      <w:bookmarkStart w:id="391" w:name="_Toc147652973"/>
      <w:bookmarkStart w:id="392" w:name="_Toc153534393"/>
      <w:bookmarkStart w:id="393" w:name="_Toc170203085"/>
      <w:bookmarkStart w:id="394" w:name="_Toc224139577"/>
      <w:bookmarkStart w:id="395" w:name="_Toc21541593"/>
      <w:bookmarkStart w:id="396" w:name="_Toc86760343"/>
      <w:r w:rsidRPr="00846EDA">
        <w:t>Création d'un document</w:t>
      </w:r>
      <w:bookmarkEnd w:id="387"/>
      <w:bookmarkEnd w:id="388"/>
      <w:bookmarkEnd w:id="389"/>
      <w:bookmarkEnd w:id="390"/>
      <w:bookmarkEnd w:id="391"/>
      <w:bookmarkEnd w:id="392"/>
      <w:bookmarkEnd w:id="393"/>
      <w:bookmarkEnd w:id="394"/>
      <w:bookmarkEnd w:id="395"/>
      <w:bookmarkEnd w:id="396"/>
    </w:p>
    <w:p w14:paraId="37AF4143" w14:textId="77777777" w:rsidR="00E047EE" w:rsidRPr="00846EDA" w:rsidRDefault="00E047EE" w:rsidP="00C42C27">
      <w:r w:rsidRPr="00846EDA">
        <w:t xml:space="preserve">Pour créer un document dans </w:t>
      </w:r>
      <w:r w:rsidR="00555F98" w:rsidRPr="00846EDA">
        <w:t>DBT</w:t>
      </w:r>
      <w:r w:rsidRPr="00846EDA">
        <w:t xml:space="preserve">, assurez-vous d'abord d'avoir refermé tous les menus, puis cliquez sur Fichier / Nouveau ou pressez </w:t>
      </w:r>
      <w:proofErr w:type="spellStart"/>
      <w:r w:rsidR="00195A30" w:rsidRPr="00846EDA">
        <w:t>Ctrl</w:t>
      </w:r>
      <w:r w:rsidRPr="00846EDA">
        <w:t>+N</w:t>
      </w:r>
      <w:proofErr w:type="spellEnd"/>
      <w:r w:rsidRPr="00846EDA">
        <w:t>.</w:t>
      </w:r>
    </w:p>
    <w:p w14:paraId="192900D2" w14:textId="551141CB" w:rsidR="00316CB7" w:rsidRDefault="00E047EE" w:rsidP="00C42C27">
      <w:r w:rsidRPr="00846EDA">
        <w:t xml:space="preserve">Une boîte de dialogue s'ouvre, présentant deux listes que vous parcourez à l'aide des flèches verticales, la touche </w:t>
      </w:r>
      <w:r w:rsidR="0097778D" w:rsidRPr="00846EDA">
        <w:t>Tab</w:t>
      </w:r>
      <w:r w:rsidRPr="00846EDA">
        <w:t xml:space="preserve"> permettant de passer d'une liste à l'autre ; une fois vos choix effectués, cliquez sur OK ou appuyez sur </w:t>
      </w:r>
      <w:r w:rsidR="00534CA3" w:rsidRPr="00846EDA">
        <w:t>Entrée</w:t>
      </w:r>
      <w:r w:rsidRPr="00846EDA">
        <w:t xml:space="preserve"> pour valider</w:t>
      </w:r>
      <w:r w:rsidR="00316CB7">
        <w:t> ; d’autres réglages sont affichés dans cette boîte de dialogue, mais pour ce premier document, nous ne les prendrons pas en compte.</w:t>
      </w:r>
    </w:p>
    <w:p w14:paraId="717D82C5" w14:textId="75E4520A" w:rsidR="00E047EE" w:rsidRPr="00846EDA" w:rsidRDefault="00E047EE" w:rsidP="00C42C27">
      <w:r w:rsidRPr="00846EDA">
        <w:rPr>
          <w:b/>
          <w:bCs/>
        </w:rPr>
        <w:t>Type de document à créer :</w:t>
      </w:r>
      <w:r w:rsidRPr="00846EDA">
        <w:t xml:space="preserve"> </w:t>
      </w:r>
      <w:r w:rsidR="00AA06A9" w:rsidRPr="00846EDA">
        <w:t>« </w:t>
      </w:r>
      <w:r w:rsidRPr="00846EDA">
        <w:t>Imprimé</w:t>
      </w:r>
      <w:r w:rsidR="00275575" w:rsidRPr="00846EDA">
        <w:t> »</w:t>
      </w:r>
      <w:r w:rsidRPr="00846EDA">
        <w:t xml:space="preserve"> ou </w:t>
      </w:r>
      <w:r w:rsidR="00AA06A9" w:rsidRPr="00846EDA">
        <w:t>« </w:t>
      </w:r>
      <w:r w:rsidRPr="00846EDA">
        <w:t>Braille</w:t>
      </w:r>
      <w:r w:rsidR="00275575" w:rsidRPr="00846EDA">
        <w:t> »</w:t>
      </w:r>
      <w:r w:rsidRPr="00846EDA">
        <w:t>.</w:t>
      </w:r>
    </w:p>
    <w:p w14:paraId="770EB700" w14:textId="77777777" w:rsidR="00E047EE" w:rsidRPr="005067AA" w:rsidRDefault="00E047EE" w:rsidP="00266B9E">
      <w:pPr>
        <w:pStyle w:val="Listepuces"/>
        <w:rPr>
          <w:lang w:val="fr-FR"/>
        </w:rPr>
      </w:pPr>
      <w:r w:rsidRPr="005067AA">
        <w:rPr>
          <w:lang w:val="fr-FR"/>
        </w:rPr>
        <w:t xml:space="preserve">Un document imprimé sera affiché conformément à votre configuration d'imprimante (par défaut, 65 caractères par ligne et 54 lignes par page) ou à celle que vous avez mémorisée dans un modèle personnel si vous choisissez ce modèle (cf. chapitre concernant les modèles). La saisie s'effectue par défaut en mode </w:t>
      </w:r>
      <w:r w:rsidR="00AA06A9" w:rsidRPr="005067AA">
        <w:rPr>
          <w:lang w:val="fr-FR"/>
        </w:rPr>
        <w:t>« </w:t>
      </w:r>
      <w:r w:rsidR="00670D5D" w:rsidRPr="005067AA">
        <w:rPr>
          <w:lang w:val="fr-FR"/>
        </w:rPr>
        <w:t>Azerty</w:t>
      </w:r>
      <w:r w:rsidR="00275575" w:rsidRPr="005067AA">
        <w:rPr>
          <w:lang w:val="fr-FR"/>
        </w:rPr>
        <w:t> »</w:t>
      </w:r>
      <w:r w:rsidRPr="005067AA">
        <w:rPr>
          <w:lang w:val="fr-FR"/>
        </w:rPr>
        <w:t>.</w:t>
      </w:r>
    </w:p>
    <w:p w14:paraId="0A8F6986" w14:textId="77777777" w:rsidR="00E047EE" w:rsidRPr="005067AA" w:rsidRDefault="00E047EE" w:rsidP="00266B9E">
      <w:pPr>
        <w:pStyle w:val="Listepuces"/>
        <w:rPr>
          <w:lang w:val="fr-FR"/>
        </w:rPr>
      </w:pPr>
      <w:r w:rsidRPr="005067AA">
        <w:rPr>
          <w:lang w:val="fr-FR"/>
        </w:rPr>
        <w:t xml:space="preserve">Un document braille sera affiché conformément à votre configuration d'embosseuse ou à celle que vous avez mémorisée dans un modèle personnel si vous choisissez ce modèle (cf. chapitre concernant les modèles). La saisie s'effectue par défaut en mode </w:t>
      </w:r>
      <w:r w:rsidR="00AA06A9" w:rsidRPr="005067AA">
        <w:rPr>
          <w:lang w:val="fr-FR"/>
        </w:rPr>
        <w:t>« </w:t>
      </w:r>
      <w:r w:rsidRPr="005067AA">
        <w:rPr>
          <w:lang w:val="fr-FR"/>
        </w:rPr>
        <w:t>clavier braille</w:t>
      </w:r>
      <w:r w:rsidR="00275575" w:rsidRPr="005067AA">
        <w:rPr>
          <w:lang w:val="fr-FR"/>
        </w:rPr>
        <w:t> »</w:t>
      </w:r>
      <w:r w:rsidRPr="005067AA">
        <w:rPr>
          <w:lang w:val="fr-FR"/>
        </w:rPr>
        <w:t xml:space="preserve"> (FDSJKL).</w:t>
      </w:r>
    </w:p>
    <w:p w14:paraId="3ACFEA29" w14:textId="77777777" w:rsidR="00E047EE" w:rsidRPr="00846EDA" w:rsidRDefault="00E047EE" w:rsidP="00C42C27">
      <w:r w:rsidRPr="00846EDA">
        <w:t>Nous vous conseillons de choisir de préférence Document Imprimé et de réserver Document Braille à des saisies directes spécifiques, telles que la musique, les mathématiques, l'abrégé progressif, la prise de notes personnelles, l'emploi de signes non conventionnels en braille français...</w:t>
      </w:r>
    </w:p>
    <w:p w14:paraId="5556EE60" w14:textId="1147EF74" w:rsidR="00E047EE" w:rsidRPr="00846EDA" w:rsidRDefault="00E047EE" w:rsidP="00C42C27">
      <w:r w:rsidRPr="00846EDA">
        <w:rPr>
          <w:b/>
          <w:bCs/>
        </w:rPr>
        <w:t>Modèles :</w:t>
      </w:r>
      <w:r w:rsidRPr="00846EDA">
        <w:t xml:space="preserve"> les modèles permettent de stocker des paramètres tels que le format de papier utilisé, le type de braille (intégral ou abrégé), la position des numéros de page. Cette version de </w:t>
      </w:r>
      <w:r w:rsidR="00555F98" w:rsidRPr="00846EDA">
        <w:t>DBT</w:t>
      </w:r>
      <w:r w:rsidRPr="00846EDA">
        <w:t xml:space="preserve"> propose comme modèle par défaut pour la version française le modèle </w:t>
      </w:r>
      <w:r w:rsidR="00AA06A9" w:rsidRPr="00846EDA">
        <w:t>« </w:t>
      </w:r>
      <w:r w:rsidRPr="00846EDA">
        <w:t>Français 2006 abrégé</w:t>
      </w:r>
      <w:r w:rsidR="00275575" w:rsidRPr="00846EDA">
        <w:t> »</w:t>
      </w:r>
      <w:r w:rsidRPr="00846EDA">
        <w:t xml:space="preserve"> conforme au braille officialisé en France depuis 2006. D'autres modèles français sont disponibles, et vous pourrez bien évidemment créer les vôtres :</w:t>
      </w:r>
    </w:p>
    <w:p w14:paraId="0303BDA8" w14:textId="77777777" w:rsidR="00E047EE" w:rsidRPr="005067AA" w:rsidRDefault="00E047EE" w:rsidP="00266B9E">
      <w:pPr>
        <w:pStyle w:val="Listepuces"/>
        <w:rPr>
          <w:lang w:val="fr-FR"/>
        </w:rPr>
      </w:pPr>
      <w:r w:rsidRPr="005067AA">
        <w:rPr>
          <w:lang w:val="fr-FR"/>
        </w:rPr>
        <w:t>Français 2006 abrégé braille de base,</w:t>
      </w:r>
    </w:p>
    <w:p w14:paraId="418F9545" w14:textId="77777777" w:rsidR="00E047EE" w:rsidRPr="005067AA" w:rsidRDefault="00E047EE" w:rsidP="00266B9E">
      <w:pPr>
        <w:pStyle w:val="Listepuces"/>
        <w:rPr>
          <w:lang w:val="fr-FR"/>
        </w:rPr>
      </w:pPr>
      <w:r w:rsidRPr="005067AA">
        <w:rPr>
          <w:lang w:val="fr-FR"/>
        </w:rPr>
        <w:t>Français 2006 intégral,</w:t>
      </w:r>
    </w:p>
    <w:p w14:paraId="3C5E5D99" w14:textId="77777777" w:rsidR="00E047EE" w:rsidRPr="005067AA" w:rsidRDefault="00E047EE" w:rsidP="00266B9E">
      <w:pPr>
        <w:pStyle w:val="Listepuces"/>
        <w:rPr>
          <w:lang w:val="fr-FR"/>
        </w:rPr>
      </w:pPr>
      <w:r w:rsidRPr="005067AA">
        <w:rPr>
          <w:lang w:val="fr-FR"/>
        </w:rPr>
        <w:t>Français 2006 intégral braille de base,</w:t>
      </w:r>
    </w:p>
    <w:p w14:paraId="0B3985C9" w14:textId="77777777" w:rsidR="00E047EE" w:rsidRPr="00846EDA" w:rsidRDefault="00E047EE" w:rsidP="00C42C27">
      <w:r w:rsidRPr="00846EDA">
        <w:lastRenderedPageBreak/>
        <w:t xml:space="preserve">La mention </w:t>
      </w:r>
      <w:r w:rsidR="00AA06A9" w:rsidRPr="00846EDA">
        <w:t>« </w:t>
      </w:r>
      <w:r w:rsidRPr="00846EDA">
        <w:t>français 2006</w:t>
      </w:r>
      <w:r w:rsidR="00275575" w:rsidRPr="00846EDA">
        <w:t> »</w:t>
      </w:r>
      <w:r w:rsidRPr="00846EDA">
        <w:t xml:space="preserve"> indique que la transcription est conforme au code braille officiel (CBFU) ; </w:t>
      </w:r>
      <w:r w:rsidR="00AA06A9" w:rsidRPr="00846EDA">
        <w:t>« </w:t>
      </w:r>
      <w:r w:rsidRPr="00846EDA">
        <w:t>intégral</w:t>
      </w:r>
      <w:r w:rsidR="00275575" w:rsidRPr="00846EDA">
        <w:t> »</w:t>
      </w:r>
      <w:r w:rsidRPr="00846EDA">
        <w:t xml:space="preserve"> ou </w:t>
      </w:r>
      <w:r w:rsidR="00AA06A9" w:rsidRPr="00846EDA">
        <w:t>« </w:t>
      </w:r>
      <w:r w:rsidRPr="00846EDA">
        <w:t>abrégé</w:t>
      </w:r>
      <w:r w:rsidR="00275575" w:rsidRPr="00846EDA">
        <w:t> »</w:t>
      </w:r>
      <w:r w:rsidRPr="00846EDA">
        <w:t xml:space="preserve"> renseigne sur le type de braille ; </w:t>
      </w:r>
      <w:r w:rsidR="00AA06A9" w:rsidRPr="00846EDA">
        <w:t>« </w:t>
      </w:r>
      <w:r w:rsidRPr="00846EDA">
        <w:t>braille de base</w:t>
      </w:r>
      <w:r w:rsidR="00275575" w:rsidRPr="00846EDA">
        <w:t> »</w:t>
      </w:r>
      <w:r w:rsidRPr="00846EDA">
        <w:t xml:space="preserve"> signifie que les changements de typographie et les mots tout en majuscules seront ignorés lors de l'ouverture du fichier (reportez-vous </w:t>
      </w:r>
      <w:r w:rsidR="001111C6" w:rsidRPr="00846EDA">
        <w:t xml:space="preserve">au chapitre « Braille de base »  </w:t>
      </w:r>
      <w:r w:rsidRPr="00846EDA">
        <w:t>pour plus d'informations).</w:t>
      </w:r>
    </w:p>
    <w:p w14:paraId="38CE2345" w14:textId="77777777" w:rsidR="00E047EE" w:rsidRPr="00846EDA" w:rsidRDefault="00E047EE" w:rsidP="00C42C27">
      <w:r w:rsidRPr="00846EDA">
        <w:t xml:space="preserve">Par défaut, le modèle </w:t>
      </w:r>
      <w:r w:rsidR="00AA06A9" w:rsidRPr="00846EDA">
        <w:t>« </w:t>
      </w:r>
      <w:proofErr w:type="spellStart"/>
      <w:r w:rsidRPr="00846EDA">
        <w:t>Francais</w:t>
      </w:r>
      <w:proofErr w:type="spellEnd"/>
      <w:r w:rsidRPr="00846EDA">
        <w:t> 2006 abrégé</w:t>
      </w:r>
      <w:r w:rsidR="00275575" w:rsidRPr="00846EDA">
        <w:t> »</w:t>
      </w:r>
      <w:r w:rsidRPr="00846EDA">
        <w:t xml:space="preserve"> est sélectionné, pour qu'un autre modèle soit votre modèle par défaut, sélectionnez-le dans la liste et validez sur le bouton </w:t>
      </w:r>
      <w:r w:rsidR="00AA06A9" w:rsidRPr="00846EDA">
        <w:t>« </w:t>
      </w:r>
      <w:r w:rsidRPr="00846EDA">
        <w:t>Marquer comme modèle par défaut</w:t>
      </w:r>
      <w:r w:rsidR="00275575" w:rsidRPr="00846EDA">
        <w:t> »</w:t>
      </w:r>
      <w:r w:rsidRPr="00846EDA">
        <w:t xml:space="preserve"> ; dès la prochaine ouverture ou création de fichier, ce modèle sera sélectionné automatiquement et vous n'aurez plus à parcourir la liste des modèles avant de valider. </w:t>
      </w:r>
    </w:p>
    <w:p w14:paraId="572BF132" w14:textId="357E85C0" w:rsidR="00E047EE" w:rsidRPr="00846EDA" w:rsidRDefault="00E047EE" w:rsidP="00C42C27">
      <w:r w:rsidRPr="00846EDA">
        <w:t xml:space="preserve">Toutefois, nous vous conseillons, dès la création de votre premier document, d'utiliser un modèle </w:t>
      </w:r>
      <w:r w:rsidR="00AA06A9" w:rsidRPr="00846EDA">
        <w:t>« </w:t>
      </w:r>
      <w:proofErr w:type="spellStart"/>
      <w:r w:rsidRPr="00846EDA">
        <w:t>Francais</w:t>
      </w:r>
      <w:proofErr w:type="spellEnd"/>
      <w:r w:rsidRPr="00846EDA">
        <w:t> 2006</w:t>
      </w:r>
      <w:r w:rsidR="00275575" w:rsidRPr="00846EDA">
        <w:t> »</w:t>
      </w:r>
      <w:r w:rsidRPr="00846EDA">
        <w:t xml:space="preserve"> pour obtenir une transcription conforme aux nouvelles normes et, avant même d'aller plus loin, de créer à partir du présent modèle un nouveau modèle - qui deviendra votre modèle par défaut - que vous pourrez personnaliser par la suite (</w:t>
      </w:r>
      <w:hyperlink w:anchor="_Créer_un_modèle" w:history="1">
        <w:r w:rsidRPr="00846EDA">
          <w:t xml:space="preserve">voir </w:t>
        </w:r>
        <w:r w:rsidR="00F84F6C" w:rsidRPr="00846EDA">
          <w:t xml:space="preserve">le </w:t>
        </w:r>
        <w:r w:rsidRPr="00846EDA">
          <w:t>chapitre sur la création de modèles</w:t>
        </w:r>
      </w:hyperlink>
      <w:r w:rsidRPr="00846EDA">
        <w:t>).</w:t>
      </w:r>
    </w:p>
    <w:p w14:paraId="4BD0F0EB" w14:textId="69269231" w:rsidR="00E047EE" w:rsidRPr="00846EDA" w:rsidRDefault="00E047EE" w:rsidP="00C42C27">
      <w:r w:rsidRPr="00846EDA">
        <w:t xml:space="preserve">Tout nouveau document prend comme nom </w:t>
      </w:r>
      <w:r w:rsidR="00AA06A9" w:rsidRPr="00846EDA">
        <w:t>« </w:t>
      </w:r>
      <w:r w:rsidRPr="00846EDA">
        <w:t>Document imprimé (ou braille) Sans Titre</w:t>
      </w:r>
      <w:r w:rsidR="00275575" w:rsidRPr="00846EDA">
        <w:t> »</w:t>
      </w:r>
      <w:r w:rsidRPr="00846EDA">
        <w:t>, suivi d'un numéro selon l'ordre de création.</w:t>
      </w:r>
    </w:p>
    <w:p w14:paraId="7464DC46" w14:textId="77777777" w:rsidR="00E047EE" w:rsidRPr="00846EDA" w:rsidRDefault="00E047EE" w:rsidP="00C42C27">
      <w:r w:rsidRPr="00846EDA">
        <w:t>Outre la barre de titre et la barre de menus précédemment décrites, une barre d'état s'affiche au bas de l'écran, indiquant :</w:t>
      </w:r>
    </w:p>
    <w:p w14:paraId="5C634CDC" w14:textId="77777777" w:rsidR="00E047EE" w:rsidRPr="005067AA" w:rsidRDefault="00E047EE" w:rsidP="00266B9E">
      <w:pPr>
        <w:pStyle w:val="Listepuces"/>
        <w:rPr>
          <w:lang w:val="fr-FR"/>
        </w:rPr>
      </w:pPr>
      <w:r w:rsidRPr="005067AA">
        <w:rPr>
          <w:lang w:val="fr-FR"/>
        </w:rPr>
        <w:t>Style actuel : Aucun</w:t>
      </w:r>
    </w:p>
    <w:p w14:paraId="68886F42" w14:textId="77777777" w:rsidR="00E047EE" w:rsidRPr="005067AA" w:rsidRDefault="00E047EE" w:rsidP="00266B9E">
      <w:pPr>
        <w:pStyle w:val="Listepuces"/>
        <w:rPr>
          <w:lang w:val="fr-FR"/>
        </w:rPr>
      </w:pPr>
      <w:r w:rsidRPr="005067AA">
        <w:rPr>
          <w:lang w:val="fr-FR"/>
        </w:rPr>
        <w:t>Numéros de page, de ligne et de colonne</w:t>
      </w:r>
    </w:p>
    <w:p w14:paraId="552120ED" w14:textId="51D72572" w:rsidR="00E047EE" w:rsidRPr="005067AA" w:rsidRDefault="00E047EE" w:rsidP="00266B9E">
      <w:pPr>
        <w:pStyle w:val="Listepuces"/>
        <w:rPr>
          <w:lang w:val="fr-FR"/>
        </w:rPr>
      </w:pPr>
      <w:r w:rsidRPr="005067AA">
        <w:rPr>
          <w:lang w:val="fr-FR"/>
        </w:rPr>
        <w:t xml:space="preserve">Le caractère situé au niveau du curseur, suivi </w:t>
      </w:r>
      <w:r w:rsidR="00B63660">
        <w:rPr>
          <w:lang w:val="fr-FR"/>
        </w:rPr>
        <w:t xml:space="preserve">éventuellement </w:t>
      </w:r>
      <w:r w:rsidRPr="005067AA">
        <w:rPr>
          <w:lang w:val="fr-FR"/>
        </w:rPr>
        <w:t xml:space="preserve">de son code dans la table </w:t>
      </w:r>
      <w:proofErr w:type="spellStart"/>
      <w:r w:rsidRPr="005067AA">
        <w:rPr>
          <w:lang w:val="fr-FR"/>
        </w:rPr>
        <w:t>UniCode</w:t>
      </w:r>
      <w:proofErr w:type="spellEnd"/>
      <w:r w:rsidRPr="005067AA">
        <w:rPr>
          <w:lang w:val="fr-FR"/>
        </w:rPr>
        <w:t xml:space="preserve">  </w:t>
      </w:r>
    </w:p>
    <w:p w14:paraId="72F8F7CA" w14:textId="77777777" w:rsidR="00E047EE" w:rsidRPr="005067AA" w:rsidRDefault="00E047EE" w:rsidP="00266B9E">
      <w:pPr>
        <w:pStyle w:val="Listepuces"/>
        <w:rPr>
          <w:lang w:val="fr-FR"/>
        </w:rPr>
      </w:pPr>
      <w:r w:rsidRPr="005067AA">
        <w:rPr>
          <w:lang w:val="fr-FR"/>
        </w:rPr>
        <w:t>Touches:1 ou Touches:6</w:t>
      </w:r>
    </w:p>
    <w:p w14:paraId="5446FC77" w14:textId="77777777" w:rsidR="004C6D06" w:rsidRPr="00846EDA" w:rsidRDefault="00AA06A9" w:rsidP="00C42C27">
      <w:r w:rsidRPr="00846EDA">
        <w:t>« </w:t>
      </w:r>
      <w:r w:rsidR="00E047EE" w:rsidRPr="00846EDA">
        <w:t>Aucun</w:t>
      </w:r>
      <w:r w:rsidR="00275575" w:rsidRPr="00846EDA">
        <w:t> »</w:t>
      </w:r>
      <w:r w:rsidR="00E047EE" w:rsidRPr="00846EDA">
        <w:t xml:space="preserve"> indique qu'aucun style n'est appliqué au niveau du curseur. </w:t>
      </w:r>
    </w:p>
    <w:p w14:paraId="42503347" w14:textId="77777777" w:rsidR="004C6D06" w:rsidRPr="00846EDA" w:rsidRDefault="00E047EE" w:rsidP="00C42C27">
      <w:r w:rsidRPr="00846EDA">
        <w:t xml:space="preserve">Les numéros de page, ligne et colonne donnent la position du curseur dans le document. </w:t>
      </w:r>
    </w:p>
    <w:p w14:paraId="19CC00AA" w14:textId="77777777" w:rsidR="004C6D06" w:rsidRPr="00846EDA" w:rsidRDefault="004C6D06" w:rsidP="00C42C27">
      <w:r w:rsidRPr="00846EDA">
        <w:t xml:space="preserve">Lorsque le curseur se situe dans un tableau, le type de tableau est indiqué, ainsi que le numéro de ligne et de colonne. </w:t>
      </w:r>
    </w:p>
    <w:p w14:paraId="42423361" w14:textId="77777777" w:rsidR="004C6D06" w:rsidRPr="00846EDA" w:rsidRDefault="00E047EE" w:rsidP="00C42C27">
      <w:r w:rsidRPr="00846EDA">
        <w:t>Le caractère courant et son code permettent de lever certaines ambiguïtés pour des caractères spéciaux.</w:t>
      </w:r>
      <w:r w:rsidR="00586032" w:rsidRPr="00846EDA">
        <w:br/>
      </w:r>
      <w:r w:rsidR="00586032" w:rsidRPr="00846EDA">
        <w:rPr>
          <w:b/>
        </w:rPr>
        <w:t>Remarque importante </w:t>
      </w:r>
      <w:r w:rsidR="00586032" w:rsidRPr="00846EDA">
        <w:t xml:space="preserve">: dans les documents de type Braille, le caractère indiqué est celui correspondant à la combinaison de points en code américain, même si une table d’affichage française est sélectionné ; </w:t>
      </w:r>
      <w:r w:rsidR="00465C2A" w:rsidRPr="00846EDA">
        <w:br/>
        <w:t>on lit par exemple : « . {U+002</w:t>
      </w:r>
      <w:r w:rsidR="00465C2A" w:rsidRPr="00846EDA">
        <w:rPr>
          <w:vertAlign w:val="superscript"/>
        </w:rPr>
        <w:t>E</w:t>
      </w:r>
      <w:r w:rsidR="00465C2A" w:rsidRPr="00846EDA">
        <w:t xml:space="preserve">} » lorsque le curseur est positionné sur le caractère de majuscule ; </w:t>
      </w:r>
      <w:r w:rsidR="00586032" w:rsidRPr="00846EDA">
        <w:t>cela peut être déroutant ; cette indication du code est surtout utile dans les documents de type Imprimé.</w:t>
      </w:r>
    </w:p>
    <w:p w14:paraId="00B9DDDE" w14:textId="77777777" w:rsidR="00E047EE" w:rsidRPr="00846EDA" w:rsidRDefault="00E047EE" w:rsidP="00C42C27">
      <w:r w:rsidRPr="00846EDA">
        <w:lastRenderedPageBreak/>
        <w:t>Le chiffre qui suit le mot Touches est un indicateur précisant l'état actuel du clavier de saisie : 1 = Mode azerty, 6 = mode clavier braille sur les touches FDSJKL.</w:t>
      </w:r>
    </w:p>
    <w:p w14:paraId="7BB4AE66" w14:textId="77777777" w:rsidR="00B82D1E" w:rsidRPr="00846EDA" w:rsidRDefault="004D50D2" w:rsidP="003525A7">
      <w:pPr>
        <w:pStyle w:val="Titre1"/>
      </w:pPr>
      <w:bookmarkStart w:id="397" w:name="_Toc6818026"/>
      <w:bookmarkStart w:id="398" w:name="_Toc6916459"/>
      <w:bookmarkStart w:id="399" w:name="_Toc96939240"/>
      <w:bookmarkStart w:id="400" w:name="_Toc147652253"/>
      <w:bookmarkStart w:id="401" w:name="_Toc147652974"/>
      <w:bookmarkStart w:id="402" w:name="_Toc153534394"/>
      <w:bookmarkStart w:id="403" w:name="_Toc170203086"/>
      <w:bookmarkStart w:id="404" w:name="_Toc224139578"/>
      <w:bookmarkStart w:id="405" w:name="_Toc21541594"/>
      <w:bookmarkStart w:id="406" w:name="_Toc6818022"/>
      <w:bookmarkStart w:id="407" w:name="_Toc6916455"/>
      <w:bookmarkStart w:id="408" w:name="_Toc86760344"/>
      <w:r w:rsidRPr="00846EDA">
        <w:t>Édition</w:t>
      </w:r>
      <w:r w:rsidR="00B82D1E" w:rsidRPr="00846EDA">
        <w:t xml:space="preserve"> des documents</w:t>
      </w:r>
      <w:bookmarkEnd w:id="397"/>
      <w:bookmarkEnd w:id="398"/>
      <w:bookmarkEnd w:id="399"/>
      <w:bookmarkEnd w:id="400"/>
      <w:bookmarkEnd w:id="401"/>
      <w:bookmarkEnd w:id="402"/>
      <w:bookmarkEnd w:id="403"/>
      <w:bookmarkEnd w:id="404"/>
      <w:bookmarkEnd w:id="405"/>
      <w:bookmarkEnd w:id="408"/>
    </w:p>
    <w:p w14:paraId="5D93687A" w14:textId="77777777" w:rsidR="00B82D1E" w:rsidRPr="00846EDA" w:rsidRDefault="00B82D1E" w:rsidP="00846EDA">
      <w:pPr>
        <w:pStyle w:val="Titre2"/>
      </w:pPr>
      <w:bookmarkStart w:id="409" w:name="_Toc147652254"/>
      <w:bookmarkStart w:id="410" w:name="_Toc147652975"/>
      <w:bookmarkStart w:id="411" w:name="_Toc153534395"/>
      <w:bookmarkStart w:id="412" w:name="_Toc170203087"/>
      <w:bookmarkStart w:id="413" w:name="_Toc224139579"/>
      <w:bookmarkStart w:id="414" w:name="_Toc21541595"/>
      <w:bookmarkStart w:id="415" w:name="_Toc86760345"/>
      <w:r w:rsidRPr="00846EDA">
        <w:t xml:space="preserve">Différences entre les documents de type </w:t>
      </w:r>
      <w:r w:rsidR="00BE6623" w:rsidRPr="00846EDA">
        <w:t>I</w:t>
      </w:r>
      <w:r w:rsidRPr="00846EDA">
        <w:t xml:space="preserve">mprimé et </w:t>
      </w:r>
      <w:r w:rsidR="00BE6623" w:rsidRPr="00846EDA">
        <w:t>B</w:t>
      </w:r>
      <w:r w:rsidRPr="00846EDA">
        <w:t>raille</w:t>
      </w:r>
      <w:bookmarkEnd w:id="409"/>
      <w:bookmarkEnd w:id="410"/>
      <w:bookmarkEnd w:id="411"/>
      <w:bookmarkEnd w:id="412"/>
      <w:bookmarkEnd w:id="413"/>
      <w:bookmarkEnd w:id="414"/>
      <w:bookmarkEnd w:id="415"/>
    </w:p>
    <w:p w14:paraId="7B1C0009" w14:textId="77777777" w:rsidR="00B82D1E" w:rsidRPr="00846EDA" w:rsidRDefault="00B82D1E" w:rsidP="00C42C27">
      <w:r w:rsidRPr="00846EDA">
        <w:t>Il est essentiel que vous preniez bien conscience des différences entre ces deux types de documents, et de leurs particularités ; cela vous permettra de décider de la meilleure façon de mener vos travaux de transcription.</w:t>
      </w:r>
    </w:p>
    <w:p w14:paraId="7C3A52CD" w14:textId="77777777" w:rsidR="00B82D1E" w:rsidRPr="00846EDA" w:rsidRDefault="00B82D1E" w:rsidP="00C42C27">
      <w:r w:rsidRPr="00846EDA">
        <w:t xml:space="preserve">Le document </w:t>
      </w:r>
      <w:r w:rsidR="00AA06A9" w:rsidRPr="00846EDA">
        <w:t>« </w:t>
      </w:r>
      <w:r w:rsidRPr="00846EDA">
        <w:t>imprimé</w:t>
      </w:r>
      <w:r w:rsidR="00275575" w:rsidRPr="00846EDA">
        <w:t> »</w:t>
      </w:r>
      <w:r w:rsidRPr="00846EDA">
        <w:t xml:space="preserve"> correspond au document avant la transcription en braille, se présente comme un document de traitement de texte classique, s'affiche selon les réglages définis pour l'imprimante, et porte l'extension </w:t>
      </w:r>
      <w:r w:rsidR="00555F98" w:rsidRPr="00846EDA">
        <w:t>DXP</w:t>
      </w:r>
      <w:r w:rsidRPr="00846EDA">
        <w:t xml:space="preserve"> ; le document braille résulte de la transcription en braille d'un document imprimé, ou peut être créé directement (voir chapitre précédent) ; il s'affiche selon le format des pages braille défini pour l'embosseuse, et porte l'extension </w:t>
      </w:r>
      <w:r w:rsidR="00555F98" w:rsidRPr="00846EDA">
        <w:t>DXB</w:t>
      </w:r>
      <w:r w:rsidRPr="00846EDA">
        <w:t>.</w:t>
      </w:r>
    </w:p>
    <w:p w14:paraId="64877449" w14:textId="77777777" w:rsidR="00B82D1E" w:rsidRPr="00846EDA" w:rsidRDefault="00B82D1E" w:rsidP="00C42C27">
      <w:r w:rsidRPr="00846EDA">
        <w:t>Certaines opérations peuvent être accomplies dans les deux types de documents, mais d'autres sont à réserver au document imprimé ou au document braille.</w:t>
      </w:r>
    </w:p>
    <w:p w14:paraId="3B85116D" w14:textId="77777777" w:rsidR="00B82D1E" w:rsidRPr="00846EDA" w:rsidRDefault="00B82D1E" w:rsidP="00C42C27">
      <w:r w:rsidRPr="00846EDA">
        <w:t>Un même document imprimé peut servir à la transcription de plusieurs documents braille : par exemple, une version en braille intégral et une en braille abrégé ; on effectuera alors deux transcriptions depuis le document imprimé, en changeant simplement une commande pour choisir le type de braille. De cet exemple simple, vous comprenez l'importance de préparer au mieux le document imprimé, pour qu'il y ait ensuite un minimum de travail à accomplir pour en tirer diverses versions.</w:t>
      </w:r>
    </w:p>
    <w:p w14:paraId="7AFA5491" w14:textId="77777777" w:rsidR="00B82D1E" w:rsidRPr="00846EDA" w:rsidRDefault="00B82D1E" w:rsidP="00C42C27">
      <w:r w:rsidRPr="00846EDA">
        <w:t>Vous devez également garder à l'esprit qu'une modification effectuée dans l'un des documents ne se répercute pas sur les autres : par exemple, si vous avez transcrit en braille un document imprimé et que vous notez une faute d'orthographe en relisant le braille, vous pouvez la corriger dans le document braille, elle restera dans le document imprimé ; si vous devez utiliser ultérieurement le document imprimé (pour en tirer une autre version braille), vous devez faire aussi la correction ; dans le cas contraire, si la version braille est correcte, vous pouvez ne pas conserver le document imprimé et n'archiver que le document braille. Réfléchissez donc bien à ce dont vous avez besoin avant de décider de conserver ou non les différentes versions des documents.</w:t>
      </w:r>
    </w:p>
    <w:p w14:paraId="708B33F0" w14:textId="77777777" w:rsidR="00B82D1E" w:rsidRPr="00846EDA" w:rsidRDefault="00B82D1E" w:rsidP="00C42C27">
      <w:r w:rsidRPr="00846EDA">
        <w:t xml:space="preserve">Les commandes de mise en page telles que centrage, sauts de lignes et de pages, alignements, tabulations, peuvent être effectuées dans les documents </w:t>
      </w:r>
      <w:r w:rsidR="00555F98" w:rsidRPr="00846EDA">
        <w:t>DXP</w:t>
      </w:r>
      <w:r w:rsidRPr="00846EDA">
        <w:t xml:space="preserve"> et </w:t>
      </w:r>
      <w:r w:rsidR="00555F98" w:rsidRPr="00846EDA">
        <w:t>DXB</w:t>
      </w:r>
      <w:r w:rsidRPr="00846EDA">
        <w:t> ; ce qui signifie que, une fois la transcription en braille effectuée, vous pouvez apporter des ajustements à la présentation ; en reprenant l'exemple d'un document imprimé servant à deux versions (braille intégral et braille abrégé), il sera donc possible d'intervenir dans les documents braille pour rajouter un saut de page, des lignes blanches, la pagination n'étant pas la même pour les deux versions.</w:t>
      </w:r>
    </w:p>
    <w:p w14:paraId="2754625E" w14:textId="77777777" w:rsidR="00B82D1E" w:rsidRPr="00846EDA" w:rsidRDefault="00B82D1E" w:rsidP="00C42C27">
      <w:r w:rsidRPr="00846EDA">
        <w:lastRenderedPageBreak/>
        <w:t>La saisie et la modification de texte sont évidemment possibles dans les deux types de documents, la différence étant que dans un document braille, aucune transcription n'est effectuée, il faut donc saisir le texte tel qu'il apparaîtra sur papier : une lettre majuscule devra donc être précédée du signe majuscule, alors que dans le document imprimé elle est tapée en majuscule et la transformation se fait lors de la transcription en braille. En reprenant notre exemple, on pourrait imaginer d'écrire dans le document imprimé en bas de la page de garde la mention</w:t>
      </w:r>
      <w:r w:rsidRPr="00846EDA">
        <w:br/>
        <w:t>Braille</w:t>
      </w:r>
      <w:r w:rsidRPr="00846EDA">
        <w:br/>
        <w:t>qui sera complétée dans les deux documents braille pour devenir</w:t>
      </w:r>
      <w:r w:rsidRPr="00846EDA">
        <w:br/>
        <w:t>braille intégral</w:t>
      </w:r>
      <w:r w:rsidRPr="00846EDA">
        <w:br/>
        <w:t>braille abrégé</w:t>
      </w:r>
    </w:p>
    <w:p w14:paraId="6B4E8471" w14:textId="77777777" w:rsidR="00B82D1E" w:rsidRPr="00846EDA" w:rsidRDefault="00B82D1E" w:rsidP="00C42C27">
      <w:r w:rsidRPr="00846EDA">
        <w:t>En conséquence, toutes les commandes propres à la transcription braille (telles que maintien d'un mot en intégral, changement de langue), doivent être effectuées dans le document imprimé ; si vous avez oublié de garder un nom propre en intégral et que vous le découvrez dans le document braille, vous devez, soit le corriger manuellement dans le document braille (cela peut être plus simple s'il apparaît une seule fois et que vous n'avez plus besoin du document imprimé), soit revenir au document imprimé et effectuer la correction avant de refaire la transcription (cela peut être la meilleure solution si vous devez conserver le document imprimé pour d'autres travaux, mais pensez que vous devrez refaire toutes les modifications que vous aviez effectuées dans le document braille avant de découvrir l'erreur). Dans certains cas, il peut alors être judicieux de faire la correction dans les deux documents, afin de pouvoir réutiliser le document imprimé, sans avoir à refaire tout le travail fait dans le document braille.</w:t>
      </w:r>
    </w:p>
    <w:p w14:paraId="3E3BCA27" w14:textId="77777777" w:rsidR="00B82D1E" w:rsidRPr="00846EDA" w:rsidRDefault="00B82D1E" w:rsidP="00C42C27">
      <w:r w:rsidRPr="00846EDA">
        <w:t>Enfin, la génération d'une table des matières ne peut être effectuée que dans le document braille, mais la préparation peut être faite dans les deux versions.</w:t>
      </w:r>
    </w:p>
    <w:p w14:paraId="16C7119D" w14:textId="77777777" w:rsidR="00B82D1E" w:rsidRPr="00846EDA" w:rsidRDefault="00B82D1E" w:rsidP="00846EDA">
      <w:pPr>
        <w:pStyle w:val="Titre3"/>
        <w:ind w:left="423"/>
      </w:pPr>
      <w:bookmarkStart w:id="416" w:name="_Toc147652255"/>
      <w:bookmarkStart w:id="417" w:name="_Toc147652976"/>
      <w:bookmarkStart w:id="418" w:name="_Toc153534396"/>
      <w:bookmarkStart w:id="419" w:name="_Toc170203088"/>
      <w:bookmarkStart w:id="420" w:name="_Toc224139580"/>
      <w:bookmarkStart w:id="421" w:name="_Toc21541596"/>
      <w:r w:rsidRPr="00846EDA">
        <w:t>comment choisir la marche à suivre pour une transcription</w:t>
      </w:r>
      <w:bookmarkEnd w:id="416"/>
      <w:bookmarkEnd w:id="417"/>
      <w:bookmarkEnd w:id="418"/>
      <w:bookmarkEnd w:id="419"/>
      <w:bookmarkEnd w:id="420"/>
      <w:bookmarkEnd w:id="421"/>
    </w:p>
    <w:p w14:paraId="6DFB6689" w14:textId="77777777" w:rsidR="00B82D1E" w:rsidRPr="00846EDA" w:rsidRDefault="00B82D1E" w:rsidP="00C42C27">
      <w:r w:rsidRPr="00846EDA">
        <w:t>Les exemples qui suivent illustrent différentes situations, et devraient vous aider à trouver le meilleur schéma en fonction des travaux que vous avez à effectuer.</w:t>
      </w:r>
    </w:p>
    <w:p w14:paraId="60997FF1" w14:textId="77777777" w:rsidR="00B82D1E" w:rsidRPr="00846EDA" w:rsidRDefault="00B82D1E" w:rsidP="00E9016C">
      <w:pPr>
        <w:pStyle w:val="Listepuces2"/>
        <w:numPr>
          <w:ilvl w:val="0"/>
          <w:numId w:val="13"/>
        </w:numPr>
      </w:pPr>
      <w:r w:rsidRPr="00846EDA">
        <w:t>Impression en braille, dans une seule version, d'un document éphémère (note de service, courrier), existant sous Word :</w:t>
      </w:r>
    </w:p>
    <w:p w14:paraId="7BCE2939" w14:textId="77777777" w:rsidR="00B82D1E" w:rsidRPr="00846EDA" w:rsidRDefault="00B82D1E" w:rsidP="00846EDA">
      <w:pPr>
        <w:numPr>
          <w:ilvl w:val="0"/>
          <w:numId w:val="8"/>
        </w:numPr>
        <w:ind w:left="1066"/>
      </w:pPr>
      <w:r w:rsidRPr="00846EDA">
        <w:t xml:space="preserve">Ouvrez le document dans </w:t>
      </w:r>
      <w:r w:rsidR="00555F98" w:rsidRPr="00846EDA">
        <w:t>DBT</w:t>
      </w:r>
      <w:r w:rsidRPr="00846EDA">
        <w:t>, il apparaît sous la forme d'un document de type imprimé, et les mises en forme de Word sont conservées.</w:t>
      </w:r>
    </w:p>
    <w:p w14:paraId="2F106665" w14:textId="77777777" w:rsidR="00B82D1E" w:rsidRPr="00846EDA" w:rsidRDefault="00B82D1E" w:rsidP="00846EDA">
      <w:pPr>
        <w:numPr>
          <w:ilvl w:val="0"/>
          <w:numId w:val="8"/>
        </w:numPr>
        <w:ind w:left="1066"/>
      </w:pPr>
      <w:r w:rsidRPr="00846EDA">
        <w:t>Effectuez toutes les opérations propres à la transcription braille (maintien éventuel des mots en intégral si la transcription se fait en braille abrégé) ;</w:t>
      </w:r>
    </w:p>
    <w:p w14:paraId="2334FFBE" w14:textId="77777777" w:rsidR="00B82D1E" w:rsidRPr="00846EDA" w:rsidRDefault="00B82D1E" w:rsidP="00846EDA">
      <w:pPr>
        <w:numPr>
          <w:ilvl w:val="0"/>
          <w:numId w:val="8"/>
        </w:numPr>
        <w:ind w:left="1066"/>
      </w:pPr>
      <w:r w:rsidRPr="00846EDA">
        <w:t xml:space="preserve">Selon vos préférences, faites ou non la mise en page (centrages, sauts de ligne, </w:t>
      </w:r>
      <w:r w:rsidR="004C5118" w:rsidRPr="00846EDA">
        <w:t>etc.</w:t>
      </w:r>
      <w:r w:rsidRPr="00846EDA">
        <w:t xml:space="preserve">) ; </w:t>
      </w:r>
    </w:p>
    <w:p w14:paraId="4343E7B3" w14:textId="77777777" w:rsidR="00B82D1E" w:rsidRPr="00846EDA" w:rsidRDefault="00B82D1E" w:rsidP="00846EDA">
      <w:pPr>
        <w:numPr>
          <w:ilvl w:val="0"/>
          <w:numId w:val="8"/>
        </w:numPr>
        <w:ind w:left="1066"/>
      </w:pPr>
      <w:r w:rsidRPr="00846EDA">
        <w:t>Transcrivez le document, un document de type braille est alors créé ;</w:t>
      </w:r>
    </w:p>
    <w:p w14:paraId="1F1CA967" w14:textId="77777777" w:rsidR="00B82D1E" w:rsidRPr="00846EDA" w:rsidRDefault="00B82D1E" w:rsidP="00846EDA">
      <w:pPr>
        <w:numPr>
          <w:ilvl w:val="0"/>
          <w:numId w:val="8"/>
        </w:numPr>
        <w:ind w:left="1066"/>
      </w:pPr>
      <w:r w:rsidRPr="00846EDA">
        <w:t>Si vous n'avez pas fait la mise en page, faites-la maintenant ;</w:t>
      </w:r>
    </w:p>
    <w:p w14:paraId="299B930F" w14:textId="77777777" w:rsidR="00B82D1E" w:rsidRPr="00846EDA" w:rsidRDefault="00B82D1E" w:rsidP="00846EDA">
      <w:pPr>
        <w:numPr>
          <w:ilvl w:val="0"/>
          <w:numId w:val="8"/>
        </w:numPr>
        <w:ind w:left="1066"/>
      </w:pPr>
      <w:r w:rsidRPr="00846EDA">
        <w:lastRenderedPageBreak/>
        <w:t>Vérifiez le document, embossez éventuellement un exemplaire, et sauvegardez-le pour vos archives.</w:t>
      </w:r>
    </w:p>
    <w:p w14:paraId="50657A98" w14:textId="77777777" w:rsidR="00B82D1E" w:rsidRPr="00846EDA" w:rsidRDefault="00B82D1E" w:rsidP="00846EDA">
      <w:pPr>
        <w:numPr>
          <w:ilvl w:val="0"/>
          <w:numId w:val="8"/>
        </w:numPr>
        <w:ind w:left="1066"/>
      </w:pPr>
      <w:r w:rsidRPr="00846EDA">
        <w:t>La sauvegarde du document de type imprimé n'est pas indispensable ;</w:t>
      </w:r>
    </w:p>
    <w:p w14:paraId="601CF262" w14:textId="77777777" w:rsidR="00B82D1E" w:rsidRPr="00846EDA" w:rsidRDefault="00B82D1E" w:rsidP="00846EDA">
      <w:pPr>
        <w:numPr>
          <w:ilvl w:val="0"/>
          <w:numId w:val="8"/>
        </w:numPr>
        <w:ind w:left="1066"/>
      </w:pPr>
      <w:r w:rsidRPr="00846EDA">
        <w:t>La mise en page peut être faite dans l'une ou l'autre des versions : les transcripteurs voyants préféreront probablement la réaliser à partir du document de type imprimé (</w:t>
      </w:r>
      <w:r w:rsidR="00555F98" w:rsidRPr="00846EDA">
        <w:t>DXP</w:t>
      </w:r>
      <w:r w:rsidRPr="00846EDA">
        <w:t xml:space="preserve">), mais les </w:t>
      </w:r>
      <w:proofErr w:type="spellStart"/>
      <w:r w:rsidRPr="00846EDA">
        <w:t>braillistes</w:t>
      </w:r>
      <w:proofErr w:type="spellEnd"/>
      <w:r w:rsidRPr="00846EDA">
        <w:t xml:space="preserve"> peuvent préférer la faire sur le document braille ; dans ce cas précis, le document étant </w:t>
      </w:r>
      <w:r w:rsidR="00AA06A9" w:rsidRPr="00846EDA">
        <w:t>« </w:t>
      </w:r>
      <w:r w:rsidRPr="00846EDA">
        <w:t>éphémère</w:t>
      </w:r>
      <w:r w:rsidR="00275575" w:rsidRPr="00846EDA">
        <w:t> »</w:t>
      </w:r>
      <w:r w:rsidRPr="00846EDA">
        <w:t>, cela n'a pas d'importance.</w:t>
      </w:r>
    </w:p>
    <w:p w14:paraId="518B7949" w14:textId="77777777" w:rsidR="00B82D1E" w:rsidRPr="00846EDA" w:rsidRDefault="00B82D1E" w:rsidP="00E9016C">
      <w:pPr>
        <w:pStyle w:val="Listepuces2"/>
        <w:numPr>
          <w:ilvl w:val="0"/>
          <w:numId w:val="5"/>
        </w:numPr>
      </w:pPr>
      <w:r w:rsidRPr="00846EDA">
        <w:t>Transcription, en braille intégral et en braille abrégé, d'une revue fournie sous Word :</w:t>
      </w:r>
    </w:p>
    <w:p w14:paraId="6EB8BDA2" w14:textId="77777777" w:rsidR="00B82D1E" w:rsidRPr="00846EDA" w:rsidRDefault="00B82D1E" w:rsidP="00846EDA">
      <w:pPr>
        <w:numPr>
          <w:ilvl w:val="0"/>
          <w:numId w:val="8"/>
        </w:numPr>
        <w:ind w:left="1066"/>
      </w:pPr>
      <w:r w:rsidRPr="00846EDA">
        <w:t>Ouvrez le document Word ;</w:t>
      </w:r>
    </w:p>
    <w:p w14:paraId="404FE112" w14:textId="77777777" w:rsidR="00B82D1E" w:rsidRPr="00846EDA" w:rsidRDefault="00B82D1E" w:rsidP="00846EDA">
      <w:pPr>
        <w:numPr>
          <w:ilvl w:val="0"/>
          <w:numId w:val="8"/>
        </w:numPr>
        <w:ind w:left="1066"/>
      </w:pPr>
      <w:r w:rsidRPr="00846EDA">
        <w:t>Effectuez</w:t>
      </w:r>
      <w:r w:rsidR="00F93727" w:rsidRPr="00846EDA">
        <w:t xml:space="preserve">, si nécessaire, </w:t>
      </w:r>
      <w:r w:rsidRPr="00846EDA">
        <w:t>les opérations de mise en page ;</w:t>
      </w:r>
    </w:p>
    <w:p w14:paraId="537A34B2" w14:textId="77777777" w:rsidR="00B82D1E" w:rsidRPr="00846EDA" w:rsidRDefault="00B82D1E" w:rsidP="00846EDA">
      <w:pPr>
        <w:numPr>
          <w:ilvl w:val="0"/>
          <w:numId w:val="8"/>
        </w:numPr>
        <w:ind w:left="1066"/>
      </w:pPr>
      <w:r w:rsidRPr="00846EDA">
        <w:t xml:space="preserve">Sauvegardez le document imprimé, il devient alors un fichier de type </w:t>
      </w:r>
      <w:r w:rsidR="00555F98" w:rsidRPr="00846EDA">
        <w:t>DXP</w:t>
      </w:r>
      <w:r w:rsidRPr="00846EDA">
        <w:t> ;</w:t>
      </w:r>
    </w:p>
    <w:p w14:paraId="1244839B" w14:textId="77777777" w:rsidR="00B82D1E" w:rsidRPr="00846EDA" w:rsidRDefault="00B82D1E" w:rsidP="00846EDA">
      <w:pPr>
        <w:numPr>
          <w:ilvl w:val="0"/>
          <w:numId w:val="8"/>
        </w:numPr>
        <w:ind w:left="1066"/>
      </w:pPr>
      <w:r w:rsidRPr="00846EDA">
        <w:t>Faites une première transcription, en abrégé par exemple ;</w:t>
      </w:r>
    </w:p>
    <w:p w14:paraId="69799D35" w14:textId="77777777" w:rsidR="00B82D1E" w:rsidRPr="00846EDA" w:rsidRDefault="00B82D1E" w:rsidP="00846EDA">
      <w:pPr>
        <w:numPr>
          <w:ilvl w:val="0"/>
          <w:numId w:val="8"/>
        </w:numPr>
        <w:ind w:left="1066"/>
      </w:pPr>
      <w:r w:rsidRPr="00846EDA">
        <w:t>Dans le document braille, vérifiez et ajustez au besoin la mise en page, et tapez les éventuelles mentions propres à l'abrégé (nombre de volumes, indication sur la page de garde que l'ouvrage est en abrégé...) ;</w:t>
      </w:r>
    </w:p>
    <w:p w14:paraId="7990FA87" w14:textId="77777777" w:rsidR="00B82D1E" w:rsidRPr="00846EDA" w:rsidRDefault="00B82D1E" w:rsidP="00846EDA">
      <w:pPr>
        <w:numPr>
          <w:ilvl w:val="0"/>
          <w:numId w:val="8"/>
        </w:numPr>
        <w:ind w:left="1066"/>
      </w:pPr>
      <w:r w:rsidRPr="00846EDA">
        <w:t xml:space="preserve">Embossez éventuellement un exemplaire, et sauvegardez le document braille en lui donnant un nom explicite ; il sera alors enregistré avec l'extension </w:t>
      </w:r>
      <w:r w:rsidR="00555F98" w:rsidRPr="00846EDA">
        <w:t>DXB</w:t>
      </w:r>
      <w:r w:rsidRPr="00846EDA">
        <w:t> ;</w:t>
      </w:r>
    </w:p>
    <w:p w14:paraId="49E80C0C" w14:textId="77777777" w:rsidR="00B82D1E" w:rsidRPr="00846EDA" w:rsidRDefault="00B82D1E" w:rsidP="00846EDA">
      <w:pPr>
        <w:numPr>
          <w:ilvl w:val="0"/>
          <w:numId w:val="8"/>
        </w:numPr>
        <w:ind w:left="1066"/>
      </w:pPr>
      <w:r w:rsidRPr="00846EDA">
        <w:t xml:space="preserve">Revenez au document </w:t>
      </w:r>
      <w:r w:rsidR="00555F98" w:rsidRPr="00846EDA">
        <w:t>DXP</w:t>
      </w:r>
      <w:r w:rsidRPr="00846EDA">
        <w:t xml:space="preserve"> et entrez le code pour la transcription en intégral (voir plus loin pour l'explication des codes) ;</w:t>
      </w:r>
    </w:p>
    <w:p w14:paraId="6622FDB3" w14:textId="77777777" w:rsidR="00B82D1E" w:rsidRPr="00846EDA" w:rsidRDefault="00B82D1E" w:rsidP="00846EDA">
      <w:pPr>
        <w:numPr>
          <w:ilvl w:val="0"/>
          <w:numId w:val="8"/>
        </w:numPr>
        <w:ind w:left="1066"/>
      </w:pPr>
      <w:r w:rsidRPr="00846EDA">
        <w:t>Sauvegardez le document Imprimé préparé pour une transcription en braille intégral en prenant soin de lui donner un nom différent de celui précédemment enregistré et destiné à une transcription en abrégé ;</w:t>
      </w:r>
    </w:p>
    <w:p w14:paraId="676BB7F5" w14:textId="77777777" w:rsidR="00B82D1E" w:rsidRPr="00846EDA" w:rsidRDefault="00B82D1E" w:rsidP="00846EDA">
      <w:pPr>
        <w:numPr>
          <w:ilvl w:val="0"/>
          <w:numId w:val="8"/>
        </w:numPr>
        <w:ind w:left="1066"/>
      </w:pPr>
      <w:r w:rsidRPr="00846EDA">
        <w:t>Transcrivez le document, et reprenez les étapes précédentes du traitement du document braille.</w:t>
      </w:r>
    </w:p>
    <w:p w14:paraId="2A7D1C7B" w14:textId="77777777" w:rsidR="00B82D1E" w:rsidRPr="00846EDA" w:rsidRDefault="00B82D1E" w:rsidP="00846EDA">
      <w:pPr>
        <w:numPr>
          <w:ilvl w:val="0"/>
          <w:numId w:val="8"/>
        </w:numPr>
        <w:ind w:left="1066"/>
      </w:pPr>
      <w:r w:rsidRPr="00846EDA">
        <w:t>Au final, vous aurez 4 fichiers correspondants aux différentes versions.</w:t>
      </w:r>
    </w:p>
    <w:p w14:paraId="1CBA526F" w14:textId="77777777" w:rsidR="00B82D1E" w:rsidRPr="00846EDA" w:rsidRDefault="00B82D1E" w:rsidP="00E9016C">
      <w:pPr>
        <w:pStyle w:val="Listepuces2"/>
        <w:numPr>
          <w:ilvl w:val="0"/>
          <w:numId w:val="5"/>
        </w:numPr>
      </w:pPr>
      <w:r w:rsidRPr="00846EDA">
        <w:t>Transcription d'une partition musicale :</w:t>
      </w:r>
    </w:p>
    <w:p w14:paraId="32F92532" w14:textId="51DDDD55" w:rsidR="00B82D1E" w:rsidRPr="00846EDA" w:rsidRDefault="00B82D1E" w:rsidP="00846EDA">
      <w:pPr>
        <w:numPr>
          <w:ilvl w:val="0"/>
          <w:numId w:val="8"/>
        </w:numPr>
        <w:ind w:left="1066"/>
      </w:pPr>
      <w:r w:rsidRPr="00846EDA">
        <w:t xml:space="preserve">Si la partition ne contient que peu de texte, le plus simple est de créer un document de type braille, et de saisir l'intégralité du document, comme on le ferait sur une machine Perkins, ou en utilisant le clavier azerty (à condition de connaître la correspondance de tous les codes braille, </w:t>
      </w:r>
      <w:hyperlink w:anchor="_ANNEXE_A_:" w:history="1">
        <w:r w:rsidRPr="00846EDA">
          <w:t>voir la table en annexe</w:t>
        </w:r>
        <w:r w:rsidR="0031562F" w:rsidRPr="00846EDA">
          <w:t> A</w:t>
        </w:r>
      </w:hyperlink>
      <w:r w:rsidRPr="00846EDA">
        <w:t xml:space="preserve">) ; Sauvegardez le document braille </w:t>
      </w:r>
      <w:r w:rsidR="00555F98" w:rsidRPr="00846EDA">
        <w:t>DXB</w:t>
      </w:r>
      <w:r w:rsidRPr="00846EDA">
        <w:t>.</w:t>
      </w:r>
    </w:p>
    <w:p w14:paraId="1B14C3D6" w14:textId="77777777" w:rsidR="00B82D1E" w:rsidRPr="00846EDA" w:rsidRDefault="00B82D1E" w:rsidP="00846EDA">
      <w:pPr>
        <w:numPr>
          <w:ilvl w:val="0"/>
          <w:numId w:val="8"/>
        </w:numPr>
        <w:ind w:left="1066"/>
      </w:pPr>
      <w:r w:rsidRPr="00846EDA">
        <w:t xml:space="preserve">Si le document contient beaucoup de texte (paroles de chants par exemple), il peut être judicieux de traiter toutes les portions de texte à l'intérieur d'un document de type Imprimé, d'en faire la transcription et d'ajouter dans le </w:t>
      </w:r>
      <w:r w:rsidRPr="00846EDA">
        <w:lastRenderedPageBreak/>
        <w:t>document braille toutes les parties en notation musicale ; sauvegarder alors le document braille (</w:t>
      </w:r>
      <w:r w:rsidR="00555F98" w:rsidRPr="00846EDA">
        <w:t>DXB</w:t>
      </w:r>
      <w:r w:rsidRPr="00846EDA">
        <w:t>).</w:t>
      </w:r>
    </w:p>
    <w:p w14:paraId="06A9A5F6" w14:textId="77777777" w:rsidR="00B82D1E" w:rsidRPr="00846EDA" w:rsidRDefault="00B82D1E" w:rsidP="00E9016C">
      <w:pPr>
        <w:pStyle w:val="Listepuces2"/>
        <w:numPr>
          <w:ilvl w:val="0"/>
          <w:numId w:val="5"/>
        </w:numPr>
      </w:pPr>
      <w:r w:rsidRPr="00846EDA">
        <w:t>Saisie de notes personnelles en braille</w:t>
      </w:r>
      <w:r w:rsidRPr="00846EDA">
        <w:br/>
        <w:t>(Ceci conviendra parfaitement à un étudiant souhaitant prendre des notes en cours, avec ses propres abréviations) :</w:t>
      </w:r>
    </w:p>
    <w:p w14:paraId="35509134" w14:textId="15B623D4" w:rsidR="00B82D1E" w:rsidRPr="00846EDA" w:rsidRDefault="00B82D1E" w:rsidP="00846EDA">
      <w:pPr>
        <w:numPr>
          <w:ilvl w:val="0"/>
          <w:numId w:val="8"/>
        </w:numPr>
        <w:ind w:left="1066"/>
      </w:pPr>
      <w:r w:rsidRPr="00846EDA">
        <w:t>Crée</w:t>
      </w:r>
      <w:r w:rsidR="0011108B">
        <w:t>z</w:t>
      </w:r>
      <w:r w:rsidRPr="00846EDA">
        <w:t xml:space="preserve"> un document braille et saisi</w:t>
      </w:r>
      <w:r w:rsidR="0011108B">
        <w:t>ssez</w:t>
      </w:r>
      <w:r w:rsidRPr="00846EDA">
        <w:t xml:space="preserve"> comme sur une machine Perkins ;</w:t>
      </w:r>
    </w:p>
    <w:p w14:paraId="6EDF52A0" w14:textId="506ABA5A" w:rsidR="00B82D1E" w:rsidRPr="00846EDA" w:rsidRDefault="00B82D1E" w:rsidP="00846EDA">
      <w:pPr>
        <w:numPr>
          <w:ilvl w:val="0"/>
          <w:numId w:val="8"/>
        </w:numPr>
        <w:ind w:left="1066"/>
      </w:pPr>
      <w:r w:rsidRPr="00846EDA">
        <w:t>Fai</w:t>
      </w:r>
      <w:r w:rsidR="0011108B">
        <w:t>tes</w:t>
      </w:r>
      <w:r w:rsidRPr="00846EDA">
        <w:t xml:space="preserve"> éventuellement la mise en page ;</w:t>
      </w:r>
    </w:p>
    <w:p w14:paraId="0871C30F" w14:textId="059B295B" w:rsidR="00B82D1E" w:rsidRPr="00846EDA" w:rsidRDefault="00B82D1E" w:rsidP="00846EDA">
      <w:pPr>
        <w:numPr>
          <w:ilvl w:val="0"/>
          <w:numId w:val="8"/>
        </w:numPr>
        <w:ind w:left="1066"/>
      </w:pPr>
      <w:r w:rsidRPr="00846EDA">
        <w:t>Enregistr</w:t>
      </w:r>
      <w:r w:rsidR="0011108B">
        <w:t>ez</w:t>
      </w:r>
      <w:r w:rsidRPr="00846EDA">
        <w:t xml:space="preserve"> le document braille.</w:t>
      </w:r>
    </w:p>
    <w:p w14:paraId="0F54BE8A" w14:textId="77777777" w:rsidR="00B82D1E" w:rsidRPr="00846EDA" w:rsidRDefault="00B82D1E" w:rsidP="00C42C27">
      <w:r w:rsidRPr="00846EDA">
        <w:rPr>
          <w:b/>
        </w:rPr>
        <w:t>Remarque </w:t>
      </w:r>
      <w:r w:rsidRPr="00846EDA">
        <w:t xml:space="preserve">: La meilleure méthode consiste en général à travailler dans le document le plus en amont (le document Word en premier, s'il existe, sinon le document Imprimé de </w:t>
      </w:r>
      <w:r w:rsidR="00555F98" w:rsidRPr="00846EDA">
        <w:t>DBT</w:t>
      </w:r>
      <w:r w:rsidRPr="00846EDA">
        <w:t>). La transcription du document Imprimé peut être effectuée à n'importe quel moment pour vérifier un ou plusieurs points particuliers. S'il s'avère nécessaire d'apporter une correction ou une modification, mieux vaut alors fermer le document braille (obtenu après transcription) pour intervenir dans le document Imprimé (normalement affiché à nouveau à l'écran dès le document braille fermé). On effectue alors les modifications dans ce document et, si on le souhaite, on réalise une nouvelle transcription pour un nouveau contrôle, et ainsi de suite jusqu'à ce que le document Imprimé (ou le document Word s'il existe) soit optimisé pour une transcription parfaite.</w:t>
      </w:r>
    </w:p>
    <w:p w14:paraId="477F3193" w14:textId="77777777" w:rsidR="00B82D1E" w:rsidRPr="00846EDA" w:rsidRDefault="00B82D1E" w:rsidP="00846EDA">
      <w:pPr>
        <w:pStyle w:val="Titre2"/>
      </w:pPr>
      <w:bookmarkStart w:id="422" w:name="_Toc147652256"/>
      <w:bookmarkStart w:id="423" w:name="_Toc147652977"/>
      <w:bookmarkStart w:id="424" w:name="_Toc153534397"/>
      <w:bookmarkStart w:id="425" w:name="_Toc170203089"/>
      <w:bookmarkStart w:id="426" w:name="_Toc224139581"/>
      <w:bookmarkStart w:id="427" w:name="_Toc21541597"/>
      <w:bookmarkStart w:id="428" w:name="_Toc86760346"/>
      <w:r w:rsidRPr="00846EDA">
        <w:t>Commandes d'édition dans les documents</w:t>
      </w:r>
      <w:bookmarkEnd w:id="422"/>
      <w:bookmarkEnd w:id="423"/>
      <w:bookmarkEnd w:id="424"/>
      <w:bookmarkEnd w:id="425"/>
      <w:bookmarkEnd w:id="426"/>
      <w:bookmarkEnd w:id="427"/>
      <w:bookmarkEnd w:id="428"/>
    </w:p>
    <w:p w14:paraId="759DB668" w14:textId="77777777" w:rsidR="00B82D1E" w:rsidRPr="00846EDA" w:rsidRDefault="00B82D1E" w:rsidP="00C42C27">
      <w:r w:rsidRPr="00846EDA">
        <w:t>Dans un document de type imprimé (</w:t>
      </w:r>
      <w:r w:rsidR="00555F98" w:rsidRPr="00846EDA">
        <w:t>DXP</w:t>
      </w:r>
      <w:r w:rsidRPr="00846EDA">
        <w:t>), saisissez votre texte comme s'il s'agissait d'un document à imprimer en noir ; dans un document de type braille (</w:t>
      </w:r>
      <w:r w:rsidR="00555F98" w:rsidRPr="00846EDA">
        <w:t>DXB</w:t>
      </w:r>
      <w:r w:rsidRPr="00846EDA">
        <w:t>), saisissez comme vous le feriez sur une machine Perkins si vous utilisez le clavier 6 touches, sinon tapez tous les signes braille, en vous référant à la table braille française disponible en annexe pour les caractères spéciaux.</w:t>
      </w:r>
    </w:p>
    <w:p w14:paraId="3E6BA419" w14:textId="77777777" w:rsidR="00B82D1E" w:rsidRPr="00846EDA" w:rsidRDefault="00B82D1E" w:rsidP="00C42C27">
      <w:r w:rsidRPr="00846EDA">
        <w:t>Les touches suivantes permettent de déplacer le curseur :</w:t>
      </w:r>
    </w:p>
    <w:p w14:paraId="428337B6" w14:textId="77777777" w:rsidR="00B82D1E" w:rsidRPr="005067AA" w:rsidRDefault="0097778D" w:rsidP="00266B9E">
      <w:pPr>
        <w:pStyle w:val="Listepuces"/>
        <w:rPr>
          <w:lang w:val="fr-FR"/>
        </w:rPr>
      </w:pPr>
      <w:r w:rsidRPr="005067AA">
        <w:rPr>
          <w:lang w:val="fr-FR"/>
        </w:rPr>
        <w:t>Flèches Horizontales</w:t>
      </w:r>
      <w:r w:rsidR="00B82D1E" w:rsidRPr="005067AA">
        <w:rPr>
          <w:lang w:val="fr-FR"/>
        </w:rPr>
        <w:t> : de caractère en caractère,</w:t>
      </w:r>
    </w:p>
    <w:p w14:paraId="3EFD18C9" w14:textId="77777777" w:rsidR="00B82D1E" w:rsidRPr="005067AA" w:rsidRDefault="0097778D" w:rsidP="00266B9E">
      <w:pPr>
        <w:pStyle w:val="Listepuces"/>
        <w:rPr>
          <w:lang w:val="fr-FR"/>
        </w:rPr>
      </w:pPr>
      <w:r w:rsidRPr="005067AA">
        <w:rPr>
          <w:lang w:val="fr-FR"/>
        </w:rPr>
        <w:t>Flèches Verticales</w:t>
      </w:r>
      <w:r w:rsidR="00B82D1E" w:rsidRPr="005067AA">
        <w:rPr>
          <w:lang w:val="fr-FR"/>
        </w:rPr>
        <w:t> : de ligne en ligne,</w:t>
      </w:r>
    </w:p>
    <w:p w14:paraId="0EAC9E6E" w14:textId="77777777" w:rsidR="00B82D1E" w:rsidRPr="005067AA" w:rsidRDefault="00195A30" w:rsidP="00266B9E">
      <w:pPr>
        <w:pStyle w:val="Listepuces"/>
        <w:rPr>
          <w:lang w:val="fr-FR"/>
        </w:rPr>
      </w:pPr>
      <w:r w:rsidRPr="005067AA">
        <w:rPr>
          <w:lang w:val="fr-FR"/>
        </w:rPr>
        <w:t>Ctrl</w:t>
      </w:r>
      <w:r w:rsidR="00B82D1E" w:rsidRPr="005067AA">
        <w:rPr>
          <w:lang w:val="fr-FR"/>
        </w:rPr>
        <w:t xml:space="preserve"> + </w:t>
      </w:r>
      <w:r w:rsidR="0097778D" w:rsidRPr="005067AA">
        <w:rPr>
          <w:lang w:val="fr-FR"/>
        </w:rPr>
        <w:t>Flèches Horizontales</w:t>
      </w:r>
      <w:r w:rsidR="00B82D1E" w:rsidRPr="005067AA">
        <w:rPr>
          <w:lang w:val="fr-FR"/>
        </w:rPr>
        <w:t> : de mot en mot,</w:t>
      </w:r>
    </w:p>
    <w:p w14:paraId="0F469969" w14:textId="77777777" w:rsidR="00B82D1E" w:rsidRPr="005067AA" w:rsidRDefault="00195A30" w:rsidP="00266B9E">
      <w:pPr>
        <w:pStyle w:val="Listepuces"/>
        <w:rPr>
          <w:lang w:val="fr-FR"/>
        </w:rPr>
      </w:pPr>
      <w:r w:rsidRPr="005067AA">
        <w:rPr>
          <w:lang w:val="fr-FR"/>
        </w:rPr>
        <w:t>Ctrl</w:t>
      </w:r>
      <w:r w:rsidR="00B82D1E" w:rsidRPr="005067AA">
        <w:rPr>
          <w:lang w:val="fr-FR"/>
        </w:rPr>
        <w:t xml:space="preserve"> + </w:t>
      </w:r>
      <w:r w:rsidR="0097778D" w:rsidRPr="005067AA">
        <w:rPr>
          <w:lang w:val="fr-FR"/>
        </w:rPr>
        <w:t>Flèches Verticales</w:t>
      </w:r>
      <w:r w:rsidR="00B82D1E" w:rsidRPr="005067AA">
        <w:rPr>
          <w:lang w:val="fr-FR"/>
        </w:rPr>
        <w:t> : de paragraphe en paragraphe,</w:t>
      </w:r>
    </w:p>
    <w:p w14:paraId="22781482" w14:textId="77777777" w:rsidR="00B82D1E" w:rsidRPr="005067AA" w:rsidRDefault="0097778D" w:rsidP="00266B9E">
      <w:pPr>
        <w:pStyle w:val="Listepuces"/>
        <w:rPr>
          <w:lang w:val="fr-FR"/>
        </w:rPr>
      </w:pPr>
      <w:r w:rsidRPr="005067AA">
        <w:rPr>
          <w:lang w:val="fr-FR"/>
        </w:rPr>
        <w:t>Origine</w:t>
      </w:r>
      <w:r w:rsidR="00B82D1E" w:rsidRPr="005067AA">
        <w:rPr>
          <w:lang w:val="fr-FR"/>
        </w:rPr>
        <w:t xml:space="preserve"> et </w:t>
      </w:r>
      <w:r w:rsidR="0082470A" w:rsidRPr="005067AA">
        <w:rPr>
          <w:lang w:val="fr-FR"/>
        </w:rPr>
        <w:t>Fin</w:t>
      </w:r>
      <w:r w:rsidR="00B82D1E" w:rsidRPr="005067AA">
        <w:rPr>
          <w:lang w:val="fr-FR"/>
        </w:rPr>
        <w:t> : début et fin de ligne,</w:t>
      </w:r>
    </w:p>
    <w:p w14:paraId="73B77E03" w14:textId="77777777" w:rsidR="00B82D1E" w:rsidRPr="005067AA" w:rsidRDefault="00195A30" w:rsidP="00266B9E">
      <w:pPr>
        <w:pStyle w:val="Listepuces"/>
        <w:rPr>
          <w:lang w:val="fr-FR"/>
        </w:rPr>
      </w:pPr>
      <w:r w:rsidRPr="005067AA">
        <w:rPr>
          <w:lang w:val="fr-FR"/>
        </w:rPr>
        <w:t>Ctrl</w:t>
      </w:r>
      <w:r w:rsidR="00B82D1E" w:rsidRPr="005067AA">
        <w:rPr>
          <w:lang w:val="fr-FR"/>
        </w:rPr>
        <w:t xml:space="preserve"> + </w:t>
      </w:r>
      <w:r w:rsidR="0097778D" w:rsidRPr="005067AA">
        <w:rPr>
          <w:lang w:val="fr-FR"/>
        </w:rPr>
        <w:t>Origine</w:t>
      </w:r>
      <w:r w:rsidR="00B82D1E" w:rsidRPr="005067AA">
        <w:rPr>
          <w:lang w:val="fr-FR"/>
        </w:rPr>
        <w:t xml:space="preserve"> ou </w:t>
      </w:r>
      <w:r w:rsidR="0082470A" w:rsidRPr="005067AA">
        <w:rPr>
          <w:lang w:val="fr-FR"/>
        </w:rPr>
        <w:t>Fin</w:t>
      </w:r>
      <w:r w:rsidR="00B82D1E" w:rsidRPr="005067AA">
        <w:rPr>
          <w:lang w:val="fr-FR"/>
        </w:rPr>
        <w:t> : début ou fin du document,</w:t>
      </w:r>
    </w:p>
    <w:p w14:paraId="616A4188" w14:textId="77777777" w:rsidR="00B82D1E" w:rsidRPr="005067AA" w:rsidRDefault="0097778D" w:rsidP="00266B9E">
      <w:pPr>
        <w:pStyle w:val="Listepuces"/>
        <w:rPr>
          <w:lang w:val="fr-FR"/>
        </w:rPr>
      </w:pPr>
      <w:r w:rsidRPr="005067AA">
        <w:rPr>
          <w:lang w:val="fr-FR"/>
        </w:rPr>
        <w:t xml:space="preserve">Page </w:t>
      </w:r>
      <w:proofErr w:type="spellStart"/>
      <w:r w:rsidRPr="005067AA">
        <w:rPr>
          <w:lang w:val="fr-FR"/>
        </w:rPr>
        <w:t>Suiv</w:t>
      </w:r>
      <w:proofErr w:type="spellEnd"/>
      <w:r w:rsidRPr="005067AA">
        <w:rPr>
          <w:lang w:val="fr-FR"/>
        </w:rPr>
        <w:t>.</w:t>
      </w:r>
      <w:r w:rsidR="00B82D1E" w:rsidRPr="005067AA">
        <w:rPr>
          <w:lang w:val="fr-FR"/>
        </w:rPr>
        <w:t xml:space="preserve"> ou </w:t>
      </w:r>
      <w:r w:rsidRPr="005067AA">
        <w:rPr>
          <w:lang w:val="fr-FR"/>
        </w:rPr>
        <w:t xml:space="preserve">Page </w:t>
      </w:r>
      <w:proofErr w:type="spellStart"/>
      <w:r w:rsidRPr="005067AA">
        <w:rPr>
          <w:lang w:val="fr-FR"/>
        </w:rPr>
        <w:t>Préc</w:t>
      </w:r>
      <w:proofErr w:type="spellEnd"/>
      <w:r w:rsidRPr="005067AA">
        <w:rPr>
          <w:lang w:val="fr-FR"/>
        </w:rPr>
        <w:t>.</w:t>
      </w:r>
      <w:r w:rsidR="00B82D1E" w:rsidRPr="005067AA">
        <w:rPr>
          <w:lang w:val="fr-FR"/>
        </w:rPr>
        <w:t> : écran suivant ou précédent,</w:t>
      </w:r>
    </w:p>
    <w:p w14:paraId="4460F5C4" w14:textId="77777777" w:rsidR="00B82D1E" w:rsidRPr="005067AA" w:rsidRDefault="00195A30" w:rsidP="00266B9E">
      <w:pPr>
        <w:pStyle w:val="Listepuces"/>
        <w:rPr>
          <w:lang w:val="fr-FR"/>
        </w:rPr>
      </w:pPr>
      <w:r w:rsidRPr="005067AA">
        <w:rPr>
          <w:lang w:val="fr-FR"/>
        </w:rPr>
        <w:t>Ctrl</w:t>
      </w:r>
      <w:r w:rsidR="00B82D1E" w:rsidRPr="005067AA">
        <w:rPr>
          <w:lang w:val="fr-FR"/>
        </w:rPr>
        <w:t xml:space="preserve"> + </w:t>
      </w:r>
      <w:r w:rsidR="0097778D" w:rsidRPr="005067AA">
        <w:rPr>
          <w:lang w:val="fr-FR"/>
        </w:rPr>
        <w:t xml:space="preserve">Page </w:t>
      </w:r>
      <w:proofErr w:type="spellStart"/>
      <w:r w:rsidR="0097778D" w:rsidRPr="005067AA">
        <w:rPr>
          <w:lang w:val="fr-FR"/>
        </w:rPr>
        <w:t>Suiv</w:t>
      </w:r>
      <w:proofErr w:type="spellEnd"/>
      <w:r w:rsidR="0097778D" w:rsidRPr="005067AA">
        <w:rPr>
          <w:lang w:val="fr-FR"/>
        </w:rPr>
        <w:t>.</w:t>
      </w:r>
      <w:r w:rsidR="00B82D1E" w:rsidRPr="005067AA">
        <w:rPr>
          <w:lang w:val="fr-FR"/>
        </w:rPr>
        <w:t xml:space="preserve"> ou </w:t>
      </w:r>
      <w:r w:rsidR="0097778D" w:rsidRPr="005067AA">
        <w:rPr>
          <w:lang w:val="fr-FR"/>
        </w:rPr>
        <w:t xml:space="preserve">Page </w:t>
      </w:r>
      <w:proofErr w:type="spellStart"/>
      <w:r w:rsidR="0097778D" w:rsidRPr="005067AA">
        <w:rPr>
          <w:lang w:val="fr-FR"/>
        </w:rPr>
        <w:t>Préc</w:t>
      </w:r>
      <w:proofErr w:type="spellEnd"/>
      <w:r w:rsidR="0097778D" w:rsidRPr="005067AA">
        <w:rPr>
          <w:lang w:val="fr-FR"/>
        </w:rPr>
        <w:t>.</w:t>
      </w:r>
      <w:r w:rsidR="00B82D1E" w:rsidRPr="005067AA">
        <w:rPr>
          <w:lang w:val="fr-FR"/>
        </w:rPr>
        <w:t> : page suivante ou précédente.</w:t>
      </w:r>
    </w:p>
    <w:p w14:paraId="56C1479A" w14:textId="77777777" w:rsidR="00B82D1E" w:rsidRPr="005067AA" w:rsidRDefault="00195A30" w:rsidP="00266B9E">
      <w:pPr>
        <w:pStyle w:val="Listepuces"/>
        <w:rPr>
          <w:lang w:val="fr-FR"/>
        </w:rPr>
      </w:pPr>
      <w:proofErr w:type="spellStart"/>
      <w:r w:rsidRPr="005067AA">
        <w:rPr>
          <w:lang w:val="fr-FR"/>
        </w:rPr>
        <w:lastRenderedPageBreak/>
        <w:t>Ctrl</w:t>
      </w:r>
      <w:r w:rsidR="00B82D1E" w:rsidRPr="005067AA">
        <w:rPr>
          <w:lang w:val="fr-FR"/>
        </w:rPr>
        <w:t>+G</w:t>
      </w:r>
      <w:proofErr w:type="spellEnd"/>
      <w:r w:rsidR="00B82D1E" w:rsidRPr="005067AA">
        <w:rPr>
          <w:lang w:val="fr-FR"/>
        </w:rPr>
        <w:t xml:space="preserve"> : ouvre la boîte de dialogue </w:t>
      </w:r>
      <w:r w:rsidR="00AA06A9" w:rsidRPr="005067AA">
        <w:rPr>
          <w:lang w:val="fr-FR"/>
        </w:rPr>
        <w:t>« </w:t>
      </w:r>
      <w:r w:rsidR="00B82D1E" w:rsidRPr="005067AA">
        <w:rPr>
          <w:lang w:val="fr-FR"/>
        </w:rPr>
        <w:t>Aller à</w:t>
      </w:r>
      <w:r w:rsidR="00275575" w:rsidRPr="005067AA">
        <w:rPr>
          <w:lang w:val="fr-FR"/>
        </w:rPr>
        <w:t> »</w:t>
      </w:r>
      <w:r w:rsidR="00B82D1E" w:rsidRPr="005067AA">
        <w:rPr>
          <w:lang w:val="fr-FR"/>
        </w:rPr>
        <w:t xml:space="preserve"> dans laquelle vous pouvez spécifier un numéro de page, de ligne ou de colonne (appuyez sur </w:t>
      </w:r>
      <w:r w:rsidR="0097778D" w:rsidRPr="005067AA">
        <w:rPr>
          <w:lang w:val="fr-FR"/>
        </w:rPr>
        <w:t>Tab</w:t>
      </w:r>
      <w:r w:rsidR="00B82D1E" w:rsidRPr="005067AA">
        <w:rPr>
          <w:lang w:val="fr-FR"/>
        </w:rPr>
        <w:t xml:space="preserve"> pour passer d'une zone à l'autre, puis validez).</w:t>
      </w:r>
    </w:p>
    <w:p w14:paraId="4FE4D242" w14:textId="77777777" w:rsidR="00B82D1E" w:rsidRPr="00846EDA" w:rsidRDefault="00B82D1E" w:rsidP="00C42C27">
      <w:r w:rsidRPr="00846EDA">
        <w:t>Nous verrons, dans la suite du manuel, les procédés recommandés pour créer des lignes vides, des paragraphes avec alinéa, des sauts de page conditionnels ou forcés, etc. En attendant, à titre purement expérimental, vous pouvez utiliser en cours de saisie :</w:t>
      </w:r>
    </w:p>
    <w:p w14:paraId="18631CB9" w14:textId="77777777" w:rsidR="00B82D1E" w:rsidRPr="005067AA" w:rsidRDefault="00534CA3" w:rsidP="00266B9E">
      <w:pPr>
        <w:pStyle w:val="Listepuces"/>
        <w:rPr>
          <w:lang w:val="fr-FR"/>
        </w:rPr>
      </w:pPr>
      <w:r w:rsidRPr="005067AA">
        <w:rPr>
          <w:lang w:val="fr-FR"/>
        </w:rPr>
        <w:t>Entrée</w:t>
      </w:r>
      <w:r w:rsidR="00B82D1E" w:rsidRPr="005067AA">
        <w:rPr>
          <w:lang w:val="fr-FR"/>
        </w:rPr>
        <w:t xml:space="preserve"> pour créer un nouveau paragraphe ; </w:t>
      </w:r>
      <w:r w:rsidRPr="005067AA">
        <w:rPr>
          <w:lang w:val="fr-FR"/>
        </w:rPr>
        <w:t>Entrée</w:t>
      </w:r>
      <w:r w:rsidR="00B82D1E" w:rsidRPr="005067AA">
        <w:rPr>
          <w:lang w:val="fr-FR"/>
        </w:rPr>
        <w:t xml:space="preserve"> à nouveau pour créer une ligne vide (appuyez sur </w:t>
      </w:r>
      <w:r w:rsidRPr="005067AA">
        <w:rPr>
          <w:lang w:val="fr-FR"/>
        </w:rPr>
        <w:t>Entrée</w:t>
      </w:r>
      <w:r w:rsidR="00B82D1E" w:rsidRPr="005067AA">
        <w:rPr>
          <w:lang w:val="fr-FR"/>
        </w:rPr>
        <w:t xml:space="preserve"> autant de fois que vous désirez de lignes vides) ;</w:t>
      </w:r>
    </w:p>
    <w:p w14:paraId="2D51AA84" w14:textId="77777777" w:rsidR="00B82D1E" w:rsidRPr="005067AA" w:rsidRDefault="0097778D" w:rsidP="00266B9E">
      <w:pPr>
        <w:pStyle w:val="Listepuces"/>
        <w:rPr>
          <w:lang w:val="fr-FR"/>
        </w:rPr>
      </w:pPr>
      <w:r w:rsidRPr="005067AA">
        <w:rPr>
          <w:lang w:val="fr-FR"/>
        </w:rPr>
        <w:t>Tab</w:t>
      </w:r>
      <w:r w:rsidR="00B82D1E" w:rsidRPr="005067AA">
        <w:rPr>
          <w:lang w:val="fr-FR"/>
        </w:rPr>
        <w:t xml:space="preserve"> pour générer un alinéa en début de paragraphe ;</w:t>
      </w:r>
    </w:p>
    <w:p w14:paraId="31076478" w14:textId="77777777" w:rsidR="00B82D1E" w:rsidRPr="005067AA" w:rsidRDefault="00195A30" w:rsidP="00266B9E">
      <w:pPr>
        <w:pStyle w:val="Listepuces"/>
        <w:rPr>
          <w:lang w:val="fr-FR"/>
        </w:rPr>
      </w:pPr>
      <w:proofErr w:type="spellStart"/>
      <w:r w:rsidRPr="005067AA">
        <w:rPr>
          <w:lang w:val="fr-FR"/>
        </w:rPr>
        <w:t>Ctrl</w:t>
      </w:r>
      <w:r w:rsidR="00B82D1E" w:rsidRPr="005067AA">
        <w:rPr>
          <w:lang w:val="fr-FR"/>
        </w:rPr>
        <w:t>+</w:t>
      </w:r>
      <w:r w:rsidR="00534CA3" w:rsidRPr="005067AA">
        <w:rPr>
          <w:lang w:val="fr-FR"/>
        </w:rPr>
        <w:t>Entrée</w:t>
      </w:r>
      <w:proofErr w:type="spellEnd"/>
      <w:r w:rsidR="00B82D1E" w:rsidRPr="005067AA">
        <w:rPr>
          <w:lang w:val="fr-FR"/>
        </w:rPr>
        <w:t xml:space="preserve"> pour créer un saut de page.</w:t>
      </w:r>
    </w:p>
    <w:p w14:paraId="03A61342" w14:textId="77777777" w:rsidR="00B82D1E" w:rsidRPr="00846EDA" w:rsidRDefault="00B82D1E" w:rsidP="00C42C27">
      <w:r w:rsidRPr="00846EDA">
        <w:t>Lors de la transcription, les espaces multiples sont remplacés par un seul espace ; ainsi, ne créez pas d'alinéa de cette manière.</w:t>
      </w:r>
    </w:p>
    <w:p w14:paraId="153D7F48" w14:textId="77777777" w:rsidR="00B82D1E" w:rsidRPr="00846EDA" w:rsidRDefault="00B82D1E" w:rsidP="00C42C27">
      <w:r w:rsidRPr="00846EDA">
        <w:t xml:space="preserve">Comme dans tout traitement de texte ou éditeur, il est possible de sélectionner un bloc de texte, soit en maintenant la touche </w:t>
      </w:r>
      <w:r w:rsidR="0097778D" w:rsidRPr="00846EDA">
        <w:t>Maj</w:t>
      </w:r>
      <w:r w:rsidRPr="00846EDA">
        <w:t xml:space="preserve"> enfoncée, tout en utilisant les touches de déplacement du curseur, soit en pressant </w:t>
      </w:r>
      <w:proofErr w:type="spellStart"/>
      <w:r w:rsidR="00195A30" w:rsidRPr="00846EDA">
        <w:t>Ctrl</w:t>
      </w:r>
      <w:r w:rsidRPr="00846EDA">
        <w:t>+H</w:t>
      </w:r>
      <w:proofErr w:type="spellEnd"/>
      <w:r w:rsidRPr="00846EDA">
        <w:t xml:space="preserve"> au début du bloc, puis en déplaçant le curseur jusqu'à la fin du bloc, avant d'appliquer la commande souhaitée. Le raccourci </w:t>
      </w:r>
      <w:proofErr w:type="spellStart"/>
      <w:r w:rsidR="00195A30" w:rsidRPr="00846EDA">
        <w:t>Ctrl</w:t>
      </w:r>
      <w:r w:rsidRPr="00846EDA">
        <w:t>+A</w:t>
      </w:r>
      <w:proofErr w:type="spellEnd"/>
      <w:r w:rsidRPr="00846EDA">
        <w:t xml:space="preserve"> permet de sélectionner tout le document.</w:t>
      </w:r>
    </w:p>
    <w:p w14:paraId="73489863" w14:textId="77777777" w:rsidR="00B82D1E" w:rsidRPr="00846EDA" w:rsidRDefault="00B82D1E" w:rsidP="00C42C27">
      <w:r w:rsidRPr="00846EDA">
        <w:t xml:space="preserve">Pour supprimer un bloc de texte, sélectionnez-le et appuyez sur </w:t>
      </w:r>
      <w:r w:rsidR="0097778D" w:rsidRPr="00846EDA">
        <w:t>Suppr.</w:t>
      </w:r>
    </w:p>
    <w:p w14:paraId="430B06C0" w14:textId="77777777" w:rsidR="00B82D1E" w:rsidRPr="00846EDA" w:rsidRDefault="00B82D1E" w:rsidP="00C42C27">
      <w:r w:rsidRPr="00846EDA">
        <w:t xml:space="preserve">Pour supprimer le mot sous le curseur (ou la partie de mot à partir du curseur), appuyez sur </w:t>
      </w:r>
      <w:proofErr w:type="spellStart"/>
      <w:r w:rsidR="00195A30" w:rsidRPr="00846EDA">
        <w:t>Ctrl</w:t>
      </w:r>
      <w:r w:rsidRPr="00846EDA">
        <w:t>+</w:t>
      </w:r>
      <w:r w:rsidR="0097778D" w:rsidRPr="00846EDA">
        <w:t>Suppr</w:t>
      </w:r>
      <w:proofErr w:type="spellEnd"/>
      <w:r w:rsidRPr="00846EDA">
        <w:t xml:space="preserve">, pour supprimer le mot à gauche du curseur (ou la partie de mot précédant le curseur), appuyez sur </w:t>
      </w:r>
      <w:proofErr w:type="spellStart"/>
      <w:r w:rsidR="00195A30" w:rsidRPr="00846EDA">
        <w:t>Ctrl</w:t>
      </w:r>
      <w:r w:rsidRPr="00846EDA">
        <w:t>+</w:t>
      </w:r>
      <w:r w:rsidR="0097778D" w:rsidRPr="00846EDA">
        <w:t>Retour</w:t>
      </w:r>
      <w:proofErr w:type="spellEnd"/>
      <w:r w:rsidR="0097778D" w:rsidRPr="00846EDA">
        <w:t xml:space="preserve"> Arrière</w:t>
      </w:r>
      <w:r w:rsidRPr="00846EDA">
        <w:t xml:space="preserve">. </w:t>
      </w:r>
    </w:p>
    <w:p w14:paraId="190EC619" w14:textId="77777777" w:rsidR="00B82D1E" w:rsidRPr="00846EDA" w:rsidRDefault="00B82D1E" w:rsidP="00C42C27">
      <w:r w:rsidRPr="00846EDA">
        <w:t>Les deux commandes suivantes peuvent être effectuées à l'intérieur d'un même document ou d'un document à un autre :</w:t>
      </w:r>
    </w:p>
    <w:p w14:paraId="66D27875" w14:textId="77777777" w:rsidR="00B82D1E" w:rsidRPr="005067AA" w:rsidRDefault="00B82D1E" w:rsidP="00266B9E">
      <w:pPr>
        <w:pStyle w:val="Listepuces"/>
        <w:rPr>
          <w:lang w:val="fr-FR"/>
        </w:rPr>
      </w:pPr>
      <w:r w:rsidRPr="005067AA">
        <w:rPr>
          <w:lang w:val="fr-FR"/>
        </w:rPr>
        <w:t xml:space="preserve">Pour déplacer un bloc de texte, sélectionnez-le, pressez </w:t>
      </w:r>
      <w:proofErr w:type="spellStart"/>
      <w:r w:rsidR="00195A30" w:rsidRPr="005067AA">
        <w:rPr>
          <w:lang w:val="fr-FR"/>
        </w:rPr>
        <w:t>Ctrl</w:t>
      </w:r>
      <w:r w:rsidRPr="005067AA">
        <w:rPr>
          <w:lang w:val="fr-FR"/>
        </w:rPr>
        <w:t>+X</w:t>
      </w:r>
      <w:proofErr w:type="spellEnd"/>
      <w:r w:rsidRPr="005067AA">
        <w:rPr>
          <w:lang w:val="fr-FR"/>
        </w:rPr>
        <w:t xml:space="preserve">, placez le curseur à l'endroit où vous désirez le réinsérer et pressez </w:t>
      </w:r>
      <w:proofErr w:type="spellStart"/>
      <w:r w:rsidR="00195A30" w:rsidRPr="005067AA">
        <w:rPr>
          <w:lang w:val="fr-FR"/>
        </w:rPr>
        <w:t>Ctrl</w:t>
      </w:r>
      <w:r w:rsidRPr="005067AA">
        <w:rPr>
          <w:lang w:val="fr-FR"/>
        </w:rPr>
        <w:t>+V</w:t>
      </w:r>
      <w:proofErr w:type="spellEnd"/>
      <w:r w:rsidRPr="005067AA">
        <w:rPr>
          <w:lang w:val="fr-FR"/>
        </w:rPr>
        <w:t>.</w:t>
      </w:r>
    </w:p>
    <w:p w14:paraId="3364165E" w14:textId="77777777" w:rsidR="00B82D1E" w:rsidRPr="005067AA" w:rsidRDefault="00B82D1E" w:rsidP="00266B9E">
      <w:pPr>
        <w:pStyle w:val="Listepuces"/>
        <w:rPr>
          <w:lang w:val="fr-FR"/>
        </w:rPr>
      </w:pPr>
      <w:r w:rsidRPr="005067AA">
        <w:rPr>
          <w:lang w:val="fr-FR"/>
        </w:rPr>
        <w:t xml:space="preserve">Pour copier un bloc de texte, sélectionnez-le, pressez </w:t>
      </w:r>
      <w:proofErr w:type="spellStart"/>
      <w:r w:rsidR="00195A30" w:rsidRPr="005067AA">
        <w:rPr>
          <w:lang w:val="fr-FR"/>
        </w:rPr>
        <w:t>Ctrl</w:t>
      </w:r>
      <w:r w:rsidRPr="005067AA">
        <w:rPr>
          <w:lang w:val="fr-FR"/>
        </w:rPr>
        <w:t>+C</w:t>
      </w:r>
      <w:proofErr w:type="spellEnd"/>
      <w:r w:rsidRPr="005067AA">
        <w:rPr>
          <w:lang w:val="fr-FR"/>
        </w:rPr>
        <w:t xml:space="preserve">, placez le curseur à l'endroit où vous désirez le recopier et pressez </w:t>
      </w:r>
      <w:proofErr w:type="spellStart"/>
      <w:r w:rsidR="00195A30" w:rsidRPr="005067AA">
        <w:rPr>
          <w:lang w:val="fr-FR"/>
        </w:rPr>
        <w:t>Ctrl</w:t>
      </w:r>
      <w:r w:rsidRPr="005067AA">
        <w:rPr>
          <w:lang w:val="fr-FR"/>
        </w:rPr>
        <w:t>+V</w:t>
      </w:r>
      <w:proofErr w:type="spellEnd"/>
      <w:r w:rsidRPr="005067AA">
        <w:rPr>
          <w:lang w:val="fr-FR"/>
        </w:rPr>
        <w:t>.</w:t>
      </w:r>
    </w:p>
    <w:p w14:paraId="21BAE346" w14:textId="77777777" w:rsidR="00B82D1E" w:rsidRPr="00846EDA" w:rsidRDefault="00B82D1E" w:rsidP="00C42C27">
      <w:r w:rsidRPr="00846EDA">
        <w:t xml:space="preserve">Lorsque plusieurs documents sont ouverts simultanément dans </w:t>
      </w:r>
      <w:r w:rsidR="00555F98" w:rsidRPr="00846EDA">
        <w:t>DBT</w:t>
      </w:r>
      <w:r w:rsidRPr="00846EDA">
        <w:t xml:space="preserve">, vous pouvez passer de l'un à l'autre en appuyant soit sur </w:t>
      </w:r>
      <w:proofErr w:type="spellStart"/>
      <w:r w:rsidR="00195A30" w:rsidRPr="00846EDA">
        <w:t>Ctrl</w:t>
      </w:r>
      <w:r w:rsidRPr="00846EDA">
        <w:t>+Tab</w:t>
      </w:r>
      <w:proofErr w:type="spellEnd"/>
      <w:r w:rsidRPr="00846EDA">
        <w:t xml:space="preserve"> ou </w:t>
      </w:r>
      <w:proofErr w:type="spellStart"/>
      <w:r w:rsidR="00195A30" w:rsidRPr="00846EDA">
        <w:t>Ctrl</w:t>
      </w:r>
      <w:r w:rsidRPr="00846EDA">
        <w:t>+</w:t>
      </w:r>
      <w:r w:rsidR="0097778D" w:rsidRPr="00846EDA">
        <w:t>Maj</w:t>
      </w:r>
      <w:r w:rsidRPr="00846EDA">
        <w:t>+Tab</w:t>
      </w:r>
      <w:proofErr w:type="spellEnd"/>
      <w:r w:rsidRPr="00846EDA">
        <w:t xml:space="preserve">, soit sur </w:t>
      </w:r>
      <w:proofErr w:type="spellStart"/>
      <w:r w:rsidR="00670D5D" w:rsidRPr="00846EDA">
        <w:t>Alt</w:t>
      </w:r>
      <w:r w:rsidRPr="00846EDA">
        <w:t>+H</w:t>
      </w:r>
      <w:proofErr w:type="spellEnd"/>
      <w:r w:rsidRPr="00846EDA">
        <w:t xml:space="preserve"> (menu Affichage), puis </w:t>
      </w:r>
      <w:r w:rsidR="0097778D" w:rsidRPr="00846EDA">
        <w:t>F</w:t>
      </w:r>
      <w:r w:rsidR="00773A33" w:rsidRPr="00846EDA">
        <w:t>l</w:t>
      </w:r>
      <w:r w:rsidR="0097778D" w:rsidRPr="00846EDA">
        <w:t>èche vers le Haut</w:t>
      </w:r>
      <w:r w:rsidRPr="00846EDA">
        <w:t xml:space="preserve"> autant de fois que nécessaire pour sélectionner le document voulu, puis sur </w:t>
      </w:r>
      <w:r w:rsidR="00534CA3" w:rsidRPr="00846EDA">
        <w:t>Entrée</w:t>
      </w:r>
      <w:r w:rsidRPr="00846EDA">
        <w:t>.</w:t>
      </w:r>
    </w:p>
    <w:p w14:paraId="19ADC714" w14:textId="45C46DAA" w:rsidR="00B82D1E" w:rsidRDefault="00B82D1E" w:rsidP="00C42C27">
      <w:r w:rsidRPr="00846EDA">
        <w:t>Notez cependant que la copie de texte d'un document de type imprimé vers un document de type braille (ou vice versa), ne donnera pas de bons résultats, les documents étant de type différent.</w:t>
      </w:r>
    </w:p>
    <w:p w14:paraId="1BAFF823" w14:textId="77777777" w:rsidR="00B63660" w:rsidRPr="00846EDA" w:rsidRDefault="00B63660" w:rsidP="00C42C27"/>
    <w:p w14:paraId="3ABB0B27" w14:textId="77777777" w:rsidR="00B82D1E" w:rsidRPr="00846EDA" w:rsidRDefault="00B82D1E" w:rsidP="00846EDA">
      <w:pPr>
        <w:pStyle w:val="Titre2"/>
      </w:pPr>
      <w:bookmarkStart w:id="429" w:name="_Toc96939241"/>
      <w:bookmarkStart w:id="430" w:name="_Toc147652257"/>
      <w:bookmarkStart w:id="431" w:name="_Toc147652978"/>
      <w:bookmarkStart w:id="432" w:name="_Toc153534398"/>
      <w:bookmarkStart w:id="433" w:name="_Toc170203090"/>
      <w:bookmarkStart w:id="434" w:name="_Toc224139582"/>
      <w:bookmarkStart w:id="435" w:name="_Toc21541598"/>
      <w:bookmarkStart w:id="436" w:name="_Toc86760347"/>
      <w:r w:rsidRPr="00846EDA">
        <w:lastRenderedPageBreak/>
        <w:t>Cas particuliers de la saisie des lettres accentuées majuscules</w:t>
      </w:r>
      <w:bookmarkEnd w:id="429"/>
      <w:bookmarkEnd w:id="430"/>
      <w:bookmarkEnd w:id="431"/>
      <w:bookmarkEnd w:id="432"/>
      <w:bookmarkEnd w:id="433"/>
      <w:bookmarkEnd w:id="434"/>
      <w:bookmarkEnd w:id="435"/>
      <w:bookmarkEnd w:id="436"/>
    </w:p>
    <w:p w14:paraId="34A7BC8C" w14:textId="77777777" w:rsidR="00B82D1E" w:rsidRPr="00846EDA" w:rsidRDefault="00B82D1E" w:rsidP="00C42C27">
      <w:r w:rsidRPr="00846EDA">
        <w:t>Les informations suivantes s'appliquent aux documents de type imprimé (</w:t>
      </w:r>
      <w:r w:rsidR="00555F98" w:rsidRPr="00846EDA">
        <w:t>DXP</w:t>
      </w:r>
      <w:r w:rsidRPr="00846EDA">
        <w:t>) :</w:t>
      </w:r>
    </w:p>
    <w:p w14:paraId="21F9177C" w14:textId="77777777" w:rsidR="00B82D1E" w:rsidRPr="005067AA" w:rsidRDefault="00B82D1E" w:rsidP="00266B9E">
      <w:pPr>
        <w:pStyle w:val="Listepuces"/>
        <w:rPr>
          <w:lang w:val="fr-FR"/>
        </w:rPr>
      </w:pPr>
      <w:r w:rsidRPr="005067AA">
        <w:rPr>
          <w:lang w:val="fr-FR"/>
        </w:rPr>
        <w:t>Les lettres avec accent circonflexe ou tréma s'obtiennent en frappant l'accent choisi suivi de la lettre en majuscule,</w:t>
      </w:r>
    </w:p>
    <w:p w14:paraId="6C06B49B" w14:textId="77777777" w:rsidR="00B82D1E" w:rsidRPr="005067AA" w:rsidRDefault="00B82D1E" w:rsidP="00266B9E">
      <w:pPr>
        <w:pStyle w:val="Listepuces"/>
        <w:rPr>
          <w:lang w:val="fr-FR"/>
        </w:rPr>
      </w:pPr>
      <w:r w:rsidRPr="005067AA">
        <w:rPr>
          <w:lang w:val="fr-FR"/>
        </w:rPr>
        <w:t xml:space="preserve">Les lettres avec accent grave s'obtiennent en appuyant sur </w:t>
      </w:r>
      <w:proofErr w:type="spellStart"/>
      <w:r w:rsidR="00670D5D" w:rsidRPr="005067AA">
        <w:rPr>
          <w:lang w:val="fr-FR"/>
        </w:rPr>
        <w:t>AltGr</w:t>
      </w:r>
      <w:r w:rsidRPr="005067AA">
        <w:rPr>
          <w:lang w:val="fr-FR"/>
        </w:rPr>
        <w:t>+è</w:t>
      </w:r>
      <w:proofErr w:type="spellEnd"/>
      <w:r w:rsidRPr="005067AA">
        <w:rPr>
          <w:lang w:val="fr-FR"/>
        </w:rPr>
        <w:t xml:space="preserve"> puis en entrant la lettre majuscule,</w:t>
      </w:r>
    </w:p>
    <w:p w14:paraId="584B7FDD" w14:textId="69CD98AB" w:rsidR="00B82D1E" w:rsidRDefault="00B82D1E" w:rsidP="00266B9E">
      <w:pPr>
        <w:pStyle w:val="Listepuces"/>
        <w:rPr>
          <w:lang w:val="fr-FR"/>
        </w:rPr>
      </w:pPr>
      <w:r w:rsidRPr="005067AA">
        <w:rPr>
          <w:lang w:val="fr-FR"/>
        </w:rPr>
        <w:t xml:space="preserve">Le É et le Ç n'ont pas d'équivalent sur le clavier, il faut les sélectionner dans la liste des codes ; pour ce faire, pressez F5, ce qui affiche la liste des codes, puis tapez la lettre minuscule correspondante (é ou ç), le code est alors sélectionné, appuyez enfin sur </w:t>
      </w:r>
      <w:r w:rsidR="00534CA3" w:rsidRPr="005067AA">
        <w:rPr>
          <w:lang w:val="fr-FR"/>
        </w:rPr>
        <w:t>Entrée</w:t>
      </w:r>
      <w:r w:rsidRPr="005067AA">
        <w:rPr>
          <w:lang w:val="fr-FR"/>
        </w:rPr>
        <w:t>, la lettre majuscule apparaît dans votre document.</w:t>
      </w:r>
      <w:r w:rsidR="00A63EED" w:rsidRPr="005067AA">
        <w:rPr>
          <w:lang w:val="fr-FR"/>
        </w:rPr>
        <w:br/>
        <w:t>Vous pouvez aussi taper les codes ASCII ou ANSI des caractères, soit :</w:t>
      </w:r>
      <w:r w:rsidR="00A63EED" w:rsidRPr="005067AA">
        <w:rPr>
          <w:lang w:val="fr-FR"/>
        </w:rPr>
        <w:br/>
        <w:t xml:space="preserve">pour le É : Alt+144 ou </w:t>
      </w:r>
      <w:r w:rsidR="007461FB" w:rsidRPr="005067AA">
        <w:rPr>
          <w:lang w:val="fr-FR"/>
        </w:rPr>
        <w:t>Alt</w:t>
      </w:r>
      <w:r w:rsidR="00A63EED" w:rsidRPr="005067AA">
        <w:rPr>
          <w:lang w:val="fr-FR"/>
        </w:rPr>
        <w:t>+0201</w:t>
      </w:r>
      <w:r w:rsidR="00A63EED" w:rsidRPr="005067AA">
        <w:rPr>
          <w:lang w:val="fr-FR"/>
        </w:rPr>
        <w:br/>
        <w:t>pour le Ç : Alt+128 ou Alt+0199.</w:t>
      </w:r>
    </w:p>
    <w:p w14:paraId="0F66C84B" w14:textId="2C6A5BE2" w:rsidR="002A657B" w:rsidRDefault="002A657B" w:rsidP="002A657B">
      <w:pPr>
        <w:pStyle w:val="Titre2"/>
      </w:pPr>
      <w:bookmarkStart w:id="437" w:name="_Toc86760348"/>
      <w:r>
        <w:t>Saisie des lettres grecques et autres caractères spéciaux</w:t>
      </w:r>
      <w:bookmarkEnd w:id="437"/>
    </w:p>
    <w:p w14:paraId="329BB7D6" w14:textId="77777777" w:rsidR="00EB69DA" w:rsidRDefault="00EB69DA" w:rsidP="00EB69DA">
      <w:r>
        <w:t>Les lettres grecques, majuscules et minuscules, ainsi que différents signes de ponctuation ou caractères spéciaux, ne figurent pas sur le clavier.</w:t>
      </w:r>
    </w:p>
    <w:p w14:paraId="0753B915" w14:textId="1730877F" w:rsidR="002A657B" w:rsidRDefault="00EB69DA" w:rsidP="00EB69DA">
      <w:r>
        <w:t>Pour les insérer dans un document de type « imprimé », ils sont accessibles depuis la liste des codes, ouverte par F5 ou par l’option Liste des codes du menu Format ; il suffit de sélectionner le caractère dans la liste et de valider pour l’insérer dans le document.</w:t>
      </w:r>
    </w:p>
    <w:p w14:paraId="4E24F92A" w14:textId="168102E6" w:rsidR="00B63660" w:rsidRDefault="00B63660" w:rsidP="00B63660">
      <w:pPr>
        <w:pStyle w:val="Titre2"/>
      </w:pPr>
      <w:bookmarkStart w:id="438" w:name="_Toc86760349"/>
      <w:r>
        <w:t>Saisie des caractères spéciaux</w:t>
      </w:r>
      <w:r w:rsidR="00520F87">
        <w:t xml:space="preserve"> par leur code Unicode ou DUSCI</w:t>
      </w:r>
      <w:bookmarkEnd w:id="438"/>
    </w:p>
    <w:p w14:paraId="6E590180" w14:textId="5E8DEBA5" w:rsidR="00520F87" w:rsidRDefault="00520F87" w:rsidP="00520F87">
      <w:r>
        <w:t>Certains caractères, tels que les signes mathématiques, les lettres étrangères ou celles qui n’ont pas d’équivalent sur le clavier, peuvent être entrés</w:t>
      </w:r>
      <w:r w:rsidR="006E5DB0">
        <w:t xml:space="preserve">, dans les documents de type « imprimé », </w:t>
      </w:r>
      <w:r>
        <w:t>par leur code Unicode ou DUSCI</w:t>
      </w:r>
      <w:r w:rsidR="00774161">
        <w:t>.</w:t>
      </w:r>
    </w:p>
    <w:p w14:paraId="1AA138DB" w14:textId="55A44C18" w:rsidR="00774161" w:rsidRDefault="00774161" w:rsidP="00520F87">
      <w:r>
        <w:t>Les codes DUSCI correspondent aux codes utilisés en interne par DBT pour désigner les caractères ; il s’agit donc d’une liste de codes « propriétaire »</w:t>
      </w:r>
      <w:r w:rsidR="002A657B">
        <w:t xml:space="preserve"> à Duxbury</w:t>
      </w:r>
      <w:r>
        <w:t>.</w:t>
      </w:r>
    </w:p>
    <w:p w14:paraId="4D3B5A13" w14:textId="24AF55E3" w:rsidR="00774161" w:rsidRDefault="00774161" w:rsidP="00520F87">
      <w:r>
        <w:t>On leur préférera la notation Unicode standard, qu’il est plus facile de retrouver, les tables Unicode étant accessibles sur de nombreux sites.</w:t>
      </w:r>
    </w:p>
    <w:p w14:paraId="757EA06E" w14:textId="545D2BA4" w:rsidR="00774161" w:rsidRDefault="00774161" w:rsidP="00520F87">
      <w:r>
        <w:t xml:space="preserve">Notez que dans le système d’aide de DBT, les tables de caractères sont </w:t>
      </w:r>
      <w:r w:rsidR="002A657B">
        <w:t>disponibles</w:t>
      </w:r>
      <w:r>
        <w:t>, avec pour chaque caractère son code Unicode et DUSCI.</w:t>
      </w:r>
    </w:p>
    <w:p w14:paraId="66AC1C03" w14:textId="6D50CEF7" w:rsidR="006E5DB0" w:rsidRDefault="006E5DB0" w:rsidP="00520F87">
      <w:r>
        <w:t xml:space="preserve">Prenons quelques exemples simples : les caractères OE, </w:t>
      </w:r>
      <w:proofErr w:type="spellStart"/>
      <w:r>
        <w:t>oe</w:t>
      </w:r>
      <w:proofErr w:type="spellEnd"/>
      <w:r>
        <w:t>, ou l’infini en mathématiques, dont les codes Unicode sont respectivement U+0152, U+0153, U+221</w:t>
      </w:r>
      <w:r w:rsidR="002A657B" w:rsidRPr="002A657B">
        <w:rPr>
          <w:vertAlign w:val="superscript"/>
        </w:rPr>
        <w:t>e</w:t>
      </w:r>
      <w:r w:rsidR="002A657B">
        <w:rPr>
          <w:vertAlign w:val="superscript"/>
        </w:rPr>
        <w:t> </w:t>
      </w:r>
      <w:r w:rsidR="002A657B">
        <w:t>;</w:t>
      </w:r>
      <w:r>
        <w:t xml:space="preserve"> pour les </w:t>
      </w:r>
      <w:r w:rsidR="002A657B">
        <w:t xml:space="preserve">saisir </w:t>
      </w:r>
      <w:r>
        <w:t xml:space="preserve">dans un document </w:t>
      </w:r>
      <w:proofErr w:type="spellStart"/>
      <w:r w:rsidR="002A657B">
        <w:t>Dxp</w:t>
      </w:r>
      <w:proofErr w:type="spellEnd"/>
      <w:r w:rsidR="002A657B">
        <w:t>, il suffit d’ouvrir la boîte de dialogue de saisie de code par Alt+F9, puis de taper les 4 caractères qui suivent le signe +, dans nos exemples, 0152, 0153 ou 221</w:t>
      </w:r>
      <w:r w:rsidR="002A657B" w:rsidRPr="002A657B">
        <w:rPr>
          <w:vertAlign w:val="superscript"/>
        </w:rPr>
        <w:t>e</w:t>
      </w:r>
      <w:r w:rsidR="002A657B">
        <w:t xml:space="preserve"> puis de valider.</w:t>
      </w:r>
    </w:p>
    <w:p w14:paraId="63752E4E" w14:textId="77777777" w:rsidR="00B82D1E" w:rsidRPr="00846EDA" w:rsidRDefault="00B82D1E" w:rsidP="00846EDA">
      <w:pPr>
        <w:pStyle w:val="Titre2"/>
      </w:pPr>
      <w:bookmarkStart w:id="439" w:name="_Toc147652258"/>
      <w:bookmarkStart w:id="440" w:name="_Toc147652979"/>
      <w:bookmarkStart w:id="441" w:name="_Toc153534399"/>
      <w:bookmarkStart w:id="442" w:name="_Toc170203091"/>
      <w:bookmarkStart w:id="443" w:name="_Toc224139583"/>
      <w:bookmarkStart w:id="444" w:name="_Toc21541599"/>
      <w:bookmarkStart w:id="445" w:name="_Toc86760350"/>
      <w:r w:rsidRPr="00846EDA">
        <w:lastRenderedPageBreak/>
        <w:t>Les fonctions d'édition Annuler et Répéter</w:t>
      </w:r>
      <w:bookmarkEnd w:id="439"/>
      <w:bookmarkEnd w:id="440"/>
      <w:bookmarkEnd w:id="441"/>
      <w:bookmarkEnd w:id="442"/>
      <w:bookmarkEnd w:id="443"/>
      <w:bookmarkEnd w:id="444"/>
      <w:bookmarkEnd w:id="445"/>
    </w:p>
    <w:p w14:paraId="217E4B31" w14:textId="3DC3C4B9" w:rsidR="00B82D1E" w:rsidRPr="00846EDA" w:rsidRDefault="00B82D1E" w:rsidP="00C42C27">
      <w:r w:rsidRPr="0011108B">
        <w:rPr>
          <w:b/>
          <w:bCs/>
        </w:rPr>
        <w:t>La fonction Annul</w:t>
      </w:r>
      <w:r w:rsidR="0011108B">
        <w:rPr>
          <w:b/>
          <w:bCs/>
        </w:rPr>
        <w:t xml:space="preserve">er </w:t>
      </w:r>
      <w:r w:rsidRPr="00846EDA">
        <w:t xml:space="preserve">(menu Édition / Annuler, raccourci </w:t>
      </w:r>
      <w:proofErr w:type="spellStart"/>
      <w:r w:rsidR="00195A30" w:rsidRPr="00846EDA">
        <w:t>Ctrl</w:t>
      </w:r>
      <w:r w:rsidRPr="00846EDA">
        <w:t>+Z</w:t>
      </w:r>
      <w:proofErr w:type="spellEnd"/>
      <w:r w:rsidRPr="00846EDA">
        <w:t xml:space="preserve">) permet d'annuler la dernière action (très pratique en cas d'erreur, ou pour annuler une mise en forme, un remplacement global) ; les cent dernières opérations sont mémorisées (un remplacement global comptant pour une opération), cela permet de </w:t>
      </w:r>
      <w:r w:rsidR="00AA06A9" w:rsidRPr="00846EDA">
        <w:t>« </w:t>
      </w:r>
      <w:r w:rsidRPr="00846EDA">
        <w:t>remonter</w:t>
      </w:r>
      <w:r w:rsidR="00275575" w:rsidRPr="00846EDA">
        <w:t> »</w:t>
      </w:r>
      <w:r w:rsidRPr="00846EDA">
        <w:t xml:space="preserve"> le cours du travail.</w:t>
      </w:r>
    </w:p>
    <w:p w14:paraId="05175D03" w14:textId="77777777" w:rsidR="00B82D1E" w:rsidRPr="00846EDA" w:rsidRDefault="00B82D1E" w:rsidP="00C42C27">
      <w:r w:rsidRPr="00846EDA">
        <w:t>Dès que le document est fermé, qu'il ait été ou non sauvegardé, les différentes opérations sont effacées et ne peuvent plus être annulées.</w:t>
      </w:r>
    </w:p>
    <w:p w14:paraId="6C57F722" w14:textId="77777777" w:rsidR="00B82D1E" w:rsidRPr="00846EDA" w:rsidRDefault="00B82D1E" w:rsidP="00C42C27">
      <w:r w:rsidRPr="0011108B">
        <w:rPr>
          <w:b/>
          <w:bCs/>
        </w:rPr>
        <w:t>La fonction Répéter</w:t>
      </w:r>
      <w:r w:rsidRPr="00846EDA">
        <w:t xml:space="preserve"> (menu Édition / Répéter, raccourci </w:t>
      </w:r>
      <w:proofErr w:type="spellStart"/>
      <w:r w:rsidR="00195A30" w:rsidRPr="00846EDA">
        <w:t>Ctrl</w:t>
      </w:r>
      <w:r w:rsidRPr="00846EDA">
        <w:t>+Y</w:t>
      </w:r>
      <w:proofErr w:type="spellEnd"/>
      <w:r w:rsidRPr="00846EDA">
        <w:t xml:space="preserve">) permet d'appliquer à nouveau une opération qui aurait été annulée par </w:t>
      </w:r>
      <w:proofErr w:type="spellStart"/>
      <w:r w:rsidR="00195A30" w:rsidRPr="00846EDA">
        <w:t>Ctrl</w:t>
      </w:r>
      <w:r w:rsidRPr="00846EDA">
        <w:t>+Z</w:t>
      </w:r>
      <w:proofErr w:type="spellEnd"/>
      <w:r w:rsidRPr="00846EDA">
        <w:t>.</w:t>
      </w:r>
    </w:p>
    <w:p w14:paraId="05B0B24A" w14:textId="77777777" w:rsidR="00B82D1E" w:rsidRPr="00846EDA" w:rsidRDefault="00B82D1E" w:rsidP="00C42C27">
      <w:r w:rsidRPr="00846EDA">
        <w:t xml:space="preserve">N'hésitez pas à utiliser ces commandes très pratiques pour juger de l'effet d'une mise en forme. </w:t>
      </w:r>
    </w:p>
    <w:p w14:paraId="66B479C0" w14:textId="77777777" w:rsidR="00B82D1E" w:rsidRPr="00846EDA" w:rsidRDefault="00B82D1E" w:rsidP="003525A7">
      <w:pPr>
        <w:pStyle w:val="Titre1"/>
      </w:pPr>
      <w:bookmarkStart w:id="446" w:name="_Toc96939242"/>
      <w:bookmarkStart w:id="447" w:name="_Toc147652259"/>
      <w:bookmarkStart w:id="448" w:name="_Toc147652980"/>
      <w:bookmarkStart w:id="449" w:name="_Toc153534400"/>
      <w:bookmarkStart w:id="450" w:name="_Toc170203092"/>
      <w:bookmarkStart w:id="451" w:name="_Toc224139584"/>
      <w:bookmarkStart w:id="452" w:name="_Toc21541600"/>
      <w:bookmarkStart w:id="453" w:name="_Toc86760351"/>
      <w:r w:rsidRPr="00846EDA">
        <w:t>Opérations de base sur les fichiers</w:t>
      </w:r>
      <w:bookmarkEnd w:id="446"/>
      <w:bookmarkEnd w:id="447"/>
      <w:bookmarkEnd w:id="448"/>
      <w:bookmarkEnd w:id="449"/>
      <w:bookmarkEnd w:id="450"/>
      <w:bookmarkEnd w:id="451"/>
      <w:bookmarkEnd w:id="452"/>
      <w:bookmarkEnd w:id="453"/>
    </w:p>
    <w:p w14:paraId="34AFB5C9" w14:textId="37AAE27D" w:rsidR="00B82D1E" w:rsidRPr="00846EDA" w:rsidRDefault="00B82D1E" w:rsidP="00846EDA">
      <w:pPr>
        <w:pStyle w:val="Titre2"/>
      </w:pPr>
      <w:bookmarkStart w:id="454" w:name="_Toc96939243"/>
      <w:bookmarkStart w:id="455" w:name="_Toc147652260"/>
      <w:bookmarkStart w:id="456" w:name="_Toc147652981"/>
      <w:bookmarkStart w:id="457" w:name="_Toc153534401"/>
      <w:bookmarkStart w:id="458" w:name="_Toc170203093"/>
      <w:bookmarkStart w:id="459" w:name="_Toc224139585"/>
      <w:bookmarkStart w:id="460" w:name="_Toc21541601"/>
      <w:bookmarkStart w:id="461" w:name="_Toc86760352"/>
      <w:r w:rsidRPr="00846EDA">
        <w:t>Sauvegarde d'un document sur disque</w:t>
      </w:r>
      <w:bookmarkEnd w:id="406"/>
      <w:bookmarkEnd w:id="407"/>
      <w:bookmarkEnd w:id="454"/>
      <w:bookmarkEnd w:id="455"/>
      <w:bookmarkEnd w:id="456"/>
      <w:bookmarkEnd w:id="457"/>
      <w:bookmarkEnd w:id="458"/>
      <w:bookmarkEnd w:id="459"/>
      <w:bookmarkEnd w:id="460"/>
      <w:bookmarkEnd w:id="461"/>
    </w:p>
    <w:p w14:paraId="53DD9D3C" w14:textId="77777777" w:rsidR="00B82D1E" w:rsidRPr="00846EDA" w:rsidRDefault="00B82D1E" w:rsidP="00C42C27">
      <w:r w:rsidRPr="00846EDA">
        <w:t xml:space="preserve">Après la saisie de quelques lignes de texte, enregistrez votre document en cliquant sur Fichier, puis sur Enregistrer sous, la première fois, et sur Enregistrer les fois suivantes (raccourci : </w:t>
      </w:r>
      <w:proofErr w:type="spellStart"/>
      <w:r w:rsidR="00195A30" w:rsidRPr="00846EDA">
        <w:t>Ctrl</w:t>
      </w:r>
      <w:r w:rsidRPr="00846EDA">
        <w:t>+S</w:t>
      </w:r>
      <w:proofErr w:type="spellEnd"/>
      <w:r w:rsidRPr="00846EDA">
        <w:t xml:space="preserve">). La boîte de dialogue </w:t>
      </w:r>
      <w:r w:rsidR="00AA06A9" w:rsidRPr="00846EDA">
        <w:t>« </w:t>
      </w:r>
      <w:r w:rsidRPr="00846EDA">
        <w:t>Enregistrer sous</w:t>
      </w:r>
      <w:r w:rsidR="00275575" w:rsidRPr="00846EDA">
        <w:t> »</w:t>
      </w:r>
      <w:r w:rsidRPr="00846EDA">
        <w:t xml:space="preserve"> apparaît :</w:t>
      </w:r>
    </w:p>
    <w:p w14:paraId="77E5EFFE" w14:textId="77777777" w:rsidR="00B82D1E" w:rsidRPr="00846EDA" w:rsidRDefault="00B82D1E" w:rsidP="00C42C27">
      <w:r w:rsidRPr="00846EDA">
        <w:t xml:space="preserve">Dans le champ </w:t>
      </w:r>
      <w:r w:rsidR="00AA06A9" w:rsidRPr="00846EDA">
        <w:t>« </w:t>
      </w:r>
      <w:r w:rsidRPr="00846EDA">
        <w:t>Nom :</w:t>
      </w:r>
      <w:r w:rsidR="00275575" w:rsidRPr="00846EDA">
        <w:t> »</w:t>
      </w:r>
      <w:r w:rsidRPr="00846EDA">
        <w:t xml:space="preserve">, saisissez un nom pour votre document (sans limitation du nombre de caractères) et pressez </w:t>
      </w:r>
      <w:r w:rsidR="00534CA3" w:rsidRPr="00846EDA">
        <w:t>Entrée</w:t>
      </w:r>
      <w:r w:rsidRPr="00846EDA">
        <w:t xml:space="preserve"> pour valider.</w:t>
      </w:r>
    </w:p>
    <w:p w14:paraId="4B34E460" w14:textId="77777777" w:rsidR="00521A15" w:rsidRPr="00846EDA" w:rsidRDefault="00B82D1E" w:rsidP="00C42C27">
      <w:r w:rsidRPr="00846EDA">
        <w:t xml:space="preserve">Si vous ne précisez aucun chemin devant le nom du fichier, </w:t>
      </w:r>
      <w:r w:rsidR="00555F98" w:rsidRPr="00846EDA">
        <w:t>DBT</w:t>
      </w:r>
      <w:r w:rsidRPr="00846EDA">
        <w:t xml:space="preserve"> l'enregistrera dans </w:t>
      </w:r>
      <w:r w:rsidR="00521A15" w:rsidRPr="00846EDA">
        <w:t>Mes Documents ou le dernier dossier utilisé pour l’enregistrement d’un document.</w:t>
      </w:r>
    </w:p>
    <w:p w14:paraId="472A0F84" w14:textId="77777777" w:rsidR="00B82D1E" w:rsidRPr="00846EDA" w:rsidRDefault="00B82D1E" w:rsidP="00C42C27">
      <w:r w:rsidRPr="00846EDA">
        <w:t xml:space="preserve">Pour choisir un dossier différent, vous pouvez soit indiquer un chemin d'accès avant le nom du fichier, soit presser </w:t>
      </w:r>
      <w:proofErr w:type="spellStart"/>
      <w:r w:rsidR="0097778D" w:rsidRPr="00846EDA">
        <w:t>Maj</w:t>
      </w:r>
      <w:r w:rsidRPr="00846EDA">
        <w:t>+</w:t>
      </w:r>
      <w:r w:rsidR="0097778D" w:rsidRPr="00846EDA">
        <w:t>Tab</w:t>
      </w:r>
      <w:proofErr w:type="spellEnd"/>
      <w:r w:rsidRPr="00846EDA">
        <w:t xml:space="preserve"> pour accéder à la </w:t>
      </w:r>
      <w:r w:rsidR="008A7DFE" w:rsidRPr="00846EDA">
        <w:t>liste des dossiers,</w:t>
      </w:r>
      <w:r w:rsidRPr="00846EDA">
        <w:t xml:space="preserve"> puis procéder comme pour toute application </w:t>
      </w:r>
      <w:r w:rsidR="001B3CB9" w:rsidRPr="00846EDA">
        <w:t>Windows</w:t>
      </w:r>
      <w:r w:rsidRPr="00846EDA">
        <w:t xml:space="preserve"> pour sélectionner un lecteur et/ou un dossier.</w:t>
      </w:r>
    </w:p>
    <w:p w14:paraId="33A21039" w14:textId="77777777" w:rsidR="00B82D1E" w:rsidRPr="00846EDA" w:rsidRDefault="00555F98" w:rsidP="00C42C27">
      <w:r w:rsidRPr="00846EDA">
        <w:t>DBT</w:t>
      </w:r>
      <w:r w:rsidR="00B82D1E" w:rsidRPr="00846EDA">
        <w:t xml:space="preserve"> ajoute l'extension </w:t>
      </w:r>
      <w:r w:rsidR="00AA06A9" w:rsidRPr="00846EDA">
        <w:t>« </w:t>
      </w:r>
      <w:r w:rsidRPr="00846EDA">
        <w:t>DXP</w:t>
      </w:r>
      <w:r w:rsidR="00275575" w:rsidRPr="00846EDA">
        <w:t> »</w:t>
      </w:r>
      <w:r w:rsidR="00B82D1E" w:rsidRPr="00846EDA">
        <w:t xml:space="preserve"> aux documents de type Imprimé et </w:t>
      </w:r>
      <w:r w:rsidR="00AA06A9" w:rsidRPr="00846EDA">
        <w:t>« </w:t>
      </w:r>
      <w:r w:rsidRPr="00846EDA">
        <w:t>DXB</w:t>
      </w:r>
      <w:r w:rsidR="00275575" w:rsidRPr="00846EDA">
        <w:t> »</w:t>
      </w:r>
      <w:r w:rsidR="00B82D1E" w:rsidRPr="00846EDA">
        <w:t xml:space="preserve"> à ceux du type braille.</w:t>
      </w:r>
    </w:p>
    <w:p w14:paraId="6B55294E" w14:textId="77777777" w:rsidR="00B82D1E" w:rsidRPr="00846EDA" w:rsidRDefault="00B82D1E" w:rsidP="00C42C27">
      <w:r w:rsidRPr="00846EDA">
        <w:t xml:space="preserve">Pour enregistrer un fichier en modifiant soit son nom, soit son emplacement, soit son format d'origine, ouvrez la boîte de dialogue </w:t>
      </w:r>
      <w:r w:rsidR="00AA06A9" w:rsidRPr="00846EDA">
        <w:t>« </w:t>
      </w:r>
      <w:r w:rsidRPr="00846EDA">
        <w:t>Enregistrer sous</w:t>
      </w:r>
      <w:r w:rsidR="00275575" w:rsidRPr="00846EDA">
        <w:t> »</w:t>
      </w:r>
      <w:r w:rsidRPr="00846EDA">
        <w:t xml:space="preserve"> en pressant F3 ou </w:t>
      </w:r>
      <w:proofErr w:type="spellStart"/>
      <w:r w:rsidR="0097778D" w:rsidRPr="00846EDA">
        <w:t>Alt+</w:t>
      </w:r>
      <w:r w:rsidRPr="00846EDA">
        <w:t>F</w:t>
      </w:r>
      <w:proofErr w:type="spellEnd"/>
      <w:r w:rsidRPr="00846EDA">
        <w:t xml:space="preserve"> pour Fichier, puis R pour Enregistrer sous : la boîte de dialogue décrite ci-dessus apparaît ; utilisez </w:t>
      </w:r>
      <w:r w:rsidR="0097778D" w:rsidRPr="00846EDA">
        <w:t>Tab</w:t>
      </w:r>
      <w:r w:rsidRPr="00846EDA">
        <w:t xml:space="preserve"> pour passer d'une zone à l'autre. Les formats d'exportation proposés dépendent du type de document d'origine. Pressez </w:t>
      </w:r>
      <w:r w:rsidR="00534CA3" w:rsidRPr="00846EDA">
        <w:t>Entrée</w:t>
      </w:r>
      <w:r w:rsidRPr="00846EDA">
        <w:t xml:space="preserve"> pour valider.</w:t>
      </w:r>
    </w:p>
    <w:p w14:paraId="3D1E83EE" w14:textId="162D9AB8" w:rsidR="00B82D1E" w:rsidRPr="00846EDA" w:rsidRDefault="00B82D1E" w:rsidP="00C42C27">
      <w:r w:rsidRPr="00846EDA">
        <w:rPr>
          <w:b/>
          <w:bCs/>
        </w:rPr>
        <w:t>Note :</w:t>
      </w:r>
      <w:r w:rsidRPr="00846EDA">
        <w:t xml:space="preserve"> </w:t>
      </w:r>
      <w:hyperlink w:anchor="_Exporter_des_documents" w:history="1">
        <w:r w:rsidR="0031562F" w:rsidRPr="00846EDA">
          <w:t xml:space="preserve">voir le chapitre </w:t>
        </w:r>
        <w:r w:rsidR="00AA06A9" w:rsidRPr="00846EDA">
          <w:t>« </w:t>
        </w:r>
        <w:r w:rsidR="0031562F" w:rsidRPr="00846EDA">
          <w:t>Exportation des</w:t>
        </w:r>
        <w:r w:rsidRPr="00846EDA">
          <w:t xml:space="preserve"> document</w:t>
        </w:r>
        <w:r w:rsidR="0031562F" w:rsidRPr="00846EDA">
          <w:t>s</w:t>
        </w:r>
        <w:r w:rsidR="00275575" w:rsidRPr="00846EDA">
          <w:t> »</w:t>
        </w:r>
      </w:hyperlink>
      <w:r w:rsidR="0031562F" w:rsidRPr="00846EDA">
        <w:t xml:space="preserve"> </w:t>
      </w:r>
      <w:r w:rsidRPr="00846EDA">
        <w:t xml:space="preserve">pour générer des formats autres que ceux de </w:t>
      </w:r>
      <w:r w:rsidR="00555F98" w:rsidRPr="00846EDA">
        <w:t>DBT</w:t>
      </w:r>
      <w:r w:rsidRPr="00846EDA">
        <w:t>.</w:t>
      </w:r>
    </w:p>
    <w:p w14:paraId="56B81F32" w14:textId="77777777" w:rsidR="00B82D1E" w:rsidRPr="00846EDA" w:rsidRDefault="00B82D1E" w:rsidP="00846EDA">
      <w:pPr>
        <w:pStyle w:val="Titre2"/>
      </w:pPr>
      <w:bookmarkStart w:id="462" w:name="_Toc6818025"/>
      <w:bookmarkStart w:id="463" w:name="_Toc6916458"/>
      <w:bookmarkStart w:id="464" w:name="_Toc96939244"/>
      <w:bookmarkStart w:id="465" w:name="_Toc147652261"/>
      <w:bookmarkStart w:id="466" w:name="_Toc147652982"/>
      <w:bookmarkStart w:id="467" w:name="_Toc153534402"/>
      <w:bookmarkStart w:id="468" w:name="_Toc170203094"/>
      <w:bookmarkStart w:id="469" w:name="_Toc224139586"/>
      <w:bookmarkStart w:id="470" w:name="_Toc21541602"/>
      <w:bookmarkStart w:id="471" w:name="_Toc86760353"/>
      <w:r w:rsidRPr="00846EDA">
        <w:lastRenderedPageBreak/>
        <w:t>Ouvrir un document existant</w:t>
      </w:r>
      <w:bookmarkEnd w:id="462"/>
      <w:bookmarkEnd w:id="463"/>
      <w:bookmarkEnd w:id="464"/>
      <w:bookmarkEnd w:id="465"/>
      <w:bookmarkEnd w:id="466"/>
      <w:bookmarkEnd w:id="467"/>
      <w:bookmarkEnd w:id="468"/>
      <w:bookmarkEnd w:id="469"/>
      <w:bookmarkEnd w:id="470"/>
      <w:bookmarkEnd w:id="471"/>
    </w:p>
    <w:p w14:paraId="7091A3EB" w14:textId="6E95535E" w:rsidR="00B82D1E" w:rsidRPr="00846EDA" w:rsidRDefault="00B82D1E" w:rsidP="00C42C27">
      <w:r w:rsidRPr="00846EDA">
        <w:t xml:space="preserve">Nous supposons que le fichier à ouvrir est issu de </w:t>
      </w:r>
      <w:r w:rsidR="00555F98" w:rsidRPr="00846EDA">
        <w:t>DBT</w:t>
      </w:r>
      <w:r w:rsidRPr="00846EDA">
        <w:t xml:space="preserve"> et porte l'extension </w:t>
      </w:r>
      <w:r w:rsidR="00AA06A9" w:rsidRPr="00846EDA">
        <w:t>« </w:t>
      </w:r>
      <w:r w:rsidR="00555F98" w:rsidRPr="00846EDA">
        <w:t>DXP</w:t>
      </w:r>
      <w:r w:rsidR="00275575" w:rsidRPr="00846EDA">
        <w:t> »</w:t>
      </w:r>
      <w:r w:rsidRPr="00846EDA">
        <w:t xml:space="preserve"> ou </w:t>
      </w:r>
      <w:r w:rsidR="00AA06A9" w:rsidRPr="00846EDA">
        <w:t>« </w:t>
      </w:r>
      <w:r w:rsidR="00555F98" w:rsidRPr="00846EDA">
        <w:t>DXB</w:t>
      </w:r>
      <w:r w:rsidR="00275575" w:rsidRPr="00846EDA">
        <w:t> »</w:t>
      </w:r>
      <w:r w:rsidRPr="00846EDA">
        <w:t xml:space="preserve"> (</w:t>
      </w:r>
      <w:hyperlink w:anchor="_Importer_des_documents" w:history="1">
        <w:r w:rsidRPr="00846EDA">
          <w:t xml:space="preserve">voir </w:t>
        </w:r>
        <w:r w:rsidR="00B22CB6" w:rsidRPr="00846EDA">
          <w:t xml:space="preserve">le chapitre consacré à </w:t>
        </w:r>
        <w:r w:rsidRPr="00846EDA">
          <w:t>l'importation d'autres formats de documents</w:t>
        </w:r>
      </w:hyperlink>
      <w:r w:rsidRPr="00846EDA">
        <w:t>).</w:t>
      </w:r>
    </w:p>
    <w:p w14:paraId="1E4A57A6" w14:textId="77777777" w:rsidR="00B82D1E" w:rsidRPr="00846EDA" w:rsidRDefault="00B82D1E" w:rsidP="00C42C27">
      <w:r w:rsidRPr="00846EDA">
        <w:t>Deux méthodes sont possibles :</w:t>
      </w:r>
    </w:p>
    <w:p w14:paraId="251136BA" w14:textId="77777777" w:rsidR="00B82D1E" w:rsidRPr="005067AA" w:rsidRDefault="00B82D1E" w:rsidP="00266B9E">
      <w:pPr>
        <w:pStyle w:val="Listepuces"/>
        <w:rPr>
          <w:lang w:val="fr-FR"/>
        </w:rPr>
      </w:pPr>
      <w:r w:rsidRPr="005067AA">
        <w:rPr>
          <w:lang w:val="fr-FR"/>
        </w:rPr>
        <w:t xml:space="preserve">Les cinq derniers documents de travail étant mémorisés par </w:t>
      </w:r>
      <w:r w:rsidR="00555F98" w:rsidRPr="005067AA">
        <w:rPr>
          <w:lang w:val="fr-FR"/>
        </w:rPr>
        <w:t>DBT</w:t>
      </w:r>
      <w:r w:rsidRPr="005067AA">
        <w:rPr>
          <w:lang w:val="fr-FR"/>
        </w:rPr>
        <w:t xml:space="preserve">, appuyez sur ALT ou F10, puis sur </w:t>
      </w:r>
      <w:r w:rsidR="00EF2105" w:rsidRPr="005067AA">
        <w:rPr>
          <w:lang w:val="fr-FR"/>
        </w:rPr>
        <w:t>Flèche</w:t>
      </w:r>
      <w:r w:rsidRPr="005067AA">
        <w:rPr>
          <w:lang w:val="fr-FR"/>
        </w:rPr>
        <w:t xml:space="preserve"> VERS LE HAUT autant de fois que nécessaire ; validez une fois le fichier sélectionné. Une fois le fichier ouvert, vous retrouvez le curseur à la position qu'il avait lorsque vous avez fermé ce document.</w:t>
      </w:r>
    </w:p>
    <w:p w14:paraId="206D329F" w14:textId="77777777" w:rsidR="00B82D1E" w:rsidRPr="005067AA" w:rsidRDefault="00B82D1E" w:rsidP="00266B9E">
      <w:pPr>
        <w:pStyle w:val="Listepuces"/>
        <w:rPr>
          <w:lang w:val="fr-FR"/>
        </w:rPr>
      </w:pPr>
      <w:r w:rsidRPr="005067AA">
        <w:rPr>
          <w:lang w:val="fr-FR"/>
        </w:rPr>
        <w:t xml:space="preserve">Pressez </w:t>
      </w:r>
      <w:proofErr w:type="spellStart"/>
      <w:r w:rsidR="00195A30" w:rsidRPr="005067AA">
        <w:rPr>
          <w:lang w:val="fr-FR"/>
        </w:rPr>
        <w:t>Ctrl</w:t>
      </w:r>
      <w:r w:rsidRPr="005067AA">
        <w:rPr>
          <w:lang w:val="fr-FR"/>
        </w:rPr>
        <w:t>+O</w:t>
      </w:r>
      <w:proofErr w:type="spellEnd"/>
      <w:r w:rsidRPr="005067AA">
        <w:rPr>
          <w:lang w:val="fr-FR"/>
        </w:rPr>
        <w:t xml:space="preserve"> ou cliquez sur Fichier, Ouvrir. La boîte de dialogue </w:t>
      </w:r>
      <w:r w:rsidR="00AA06A9" w:rsidRPr="005067AA">
        <w:rPr>
          <w:lang w:val="fr-FR"/>
        </w:rPr>
        <w:t>« </w:t>
      </w:r>
      <w:r w:rsidRPr="005067AA">
        <w:rPr>
          <w:lang w:val="fr-FR"/>
        </w:rPr>
        <w:t>Choisir un fichier document</w:t>
      </w:r>
      <w:r w:rsidR="00275575" w:rsidRPr="005067AA">
        <w:rPr>
          <w:lang w:val="fr-FR"/>
        </w:rPr>
        <w:t> »</w:t>
      </w:r>
      <w:r w:rsidRPr="005067AA">
        <w:rPr>
          <w:lang w:val="fr-FR"/>
        </w:rPr>
        <w:t xml:space="preserve"> apparaît : saisissez le nom du fichier à ouvrir, en le faisant éventuellement précéder de son chemin d'accès, ou sélectionnez-le dans la liste en pressant </w:t>
      </w:r>
      <w:proofErr w:type="spellStart"/>
      <w:r w:rsidR="0097778D" w:rsidRPr="005067AA">
        <w:rPr>
          <w:lang w:val="fr-FR"/>
        </w:rPr>
        <w:t>Maj</w:t>
      </w:r>
      <w:r w:rsidRPr="005067AA">
        <w:rPr>
          <w:lang w:val="fr-FR"/>
        </w:rPr>
        <w:t>+</w:t>
      </w:r>
      <w:r w:rsidR="0097778D" w:rsidRPr="005067AA">
        <w:rPr>
          <w:lang w:val="fr-FR"/>
        </w:rPr>
        <w:t>Tab</w:t>
      </w:r>
      <w:proofErr w:type="spellEnd"/>
      <w:r w:rsidRPr="005067AA">
        <w:rPr>
          <w:lang w:val="fr-FR"/>
        </w:rPr>
        <w:t xml:space="preserve">, puis en procédant comme dans toute application </w:t>
      </w:r>
      <w:r w:rsidR="001B3CB9" w:rsidRPr="005067AA">
        <w:rPr>
          <w:lang w:val="fr-FR"/>
        </w:rPr>
        <w:t>Windows</w:t>
      </w:r>
      <w:r w:rsidRPr="005067AA">
        <w:rPr>
          <w:lang w:val="fr-FR"/>
        </w:rPr>
        <w:t>.</w:t>
      </w:r>
    </w:p>
    <w:p w14:paraId="183BC851" w14:textId="46F7025B" w:rsidR="00B82D1E" w:rsidRPr="00846EDA" w:rsidRDefault="00B82D1E" w:rsidP="00846EDA">
      <w:pPr>
        <w:pStyle w:val="Titre2"/>
      </w:pPr>
      <w:bookmarkStart w:id="472" w:name="_Toc96939245"/>
      <w:bookmarkStart w:id="473" w:name="_Toc147652262"/>
      <w:bookmarkStart w:id="474" w:name="_Toc147652983"/>
      <w:bookmarkStart w:id="475" w:name="_Toc153534403"/>
      <w:bookmarkStart w:id="476" w:name="_Toc170203095"/>
      <w:bookmarkStart w:id="477" w:name="_Toc224139587"/>
      <w:bookmarkStart w:id="478" w:name="_Toc21541603"/>
      <w:bookmarkStart w:id="479" w:name="_Toc86760354"/>
      <w:r w:rsidRPr="00846EDA">
        <w:t>Insertion d'un fichier dans un document</w:t>
      </w:r>
      <w:bookmarkEnd w:id="472"/>
      <w:bookmarkEnd w:id="473"/>
      <w:bookmarkEnd w:id="474"/>
      <w:bookmarkEnd w:id="475"/>
      <w:bookmarkEnd w:id="476"/>
      <w:bookmarkEnd w:id="477"/>
      <w:bookmarkEnd w:id="478"/>
      <w:bookmarkEnd w:id="479"/>
    </w:p>
    <w:p w14:paraId="48809B00" w14:textId="77777777" w:rsidR="00B82D1E" w:rsidRPr="00846EDA" w:rsidRDefault="00555F98" w:rsidP="00C42C27">
      <w:r w:rsidRPr="00846EDA">
        <w:t>DBT</w:t>
      </w:r>
      <w:r w:rsidR="00B82D1E" w:rsidRPr="00846EDA">
        <w:t xml:space="preserve"> vous permet d'insérer divers types de fichiers directement dans votre document. Il peut s'agir d'autres fichiers </w:t>
      </w:r>
      <w:r w:rsidRPr="00846EDA">
        <w:t>DBT</w:t>
      </w:r>
      <w:r w:rsidR="00B82D1E" w:rsidRPr="00846EDA">
        <w:t>, de certains types de fichiers graphiques braille (.</w:t>
      </w:r>
      <w:proofErr w:type="spellStart"/>
      <w:r w:rsidR="00B82D1E" w:rsidRPr="00846EDA">
        <w:t>brg</w:t>
      </w:r>
      <w:proofErr w:type="spellEnd"/>
      <w:r w:rsidR="00B82D1E" w:rsidRPr="00846EDA">
        <w:t>, .</w:t>
      </w:r>
      <w:proofErr w:type="spellStart"/>
      <w:r w:rsidR="00B82D1E" w:rsidRPr="00846EDA">
        <w:t>sig</w:t>
      </w:r>
      <w:proofErr w:type="spellEnd"/>
      <w:r w:rsidR="00B82D1E" w:rsidRPr="00846EDA">
        <w:t>, .</w:t>
      </w:r>
      <w:proofErr w:type="spellStart"/>
      <w:r w:rsidR="00B82D1E" w:rsidRPr="00846EDA">
        <w:t>vim</w:t>
      </w:r>
      <w:proofErr w:type="spellEnd"/>
      <w:r w:rsidR="00B82D1E" w:rsidRPr="00846EDA">
        <w:t>), de fichiers musicaux (.</w:t>
      </w:r>
      <w:proofErr w:type="spellStart"/>
      <w:r w:rsidR="00B82D1E" w:rsidRPr="00846EDA">
        <w:t>lim</w:t>
      </w:r>
      <w:proofErr w:type="spellEnd"/>
      <w:r w:rsidR="00B82D1E" w:rsidRPr="00846EDA">
        <w:t>, .</w:t>
      </w:r>
      <w:proofErr w:type="spellStart"/>
      <w:r w:rsidR="00B82D1E" w:rsidRPr="00846EDA">
        <w:t>mid</w:t>
      </w:r>
      <w:proofErr w:type="spellEnd"/>
      <w:r w:rsidR="00B82D1E" w:rsidRPr="00846EDA">
        <w:t>, .mus), de fichiers Word, WordPerfect. D'autres formats peuvent être importés, mais vous aurez intérêt à faire plusieurs tests. Pour des fichiers musicaux, le programme GOODFEEL doit être installé sur votre système.</w:t>
      </w:r>
    </w:p>
    <w:p w14:paraId="08C72519" w14:textId="77777777" w:rsidR="00B82D1E" w:rsidRPr="00846EDA" w:rsidRDefault="00B82D1E" w:rsidP="00C42C27">
      <w:r w:rsidRPr="00846EDA">
        <w:t>Pour effectuer une insertion de fichier, cliquez sur Edition, puis Insérer un fichier (</w:t>
      </w:r>
      <w:proofErr w:type="spellStart"/>
      <w:r w:rsidRPr="00846EDA">
        <w:t>Alt+E</w:t>
      </w:r>
      <w:proofErr w:type="spellEnd"/>
      <w:r w:rsidRPr="00846EDA">
        <w:t>, I). La boîte de dialogue est identique à celle concernant l'ouverture d'un fichier.</w:t>
      </w:r>
    </w:p>
    <w:p w14:paraId="5AE6D83E" w14:textId="77777777" w:rsidR="00B82D1E" w:rsidRPr="00846EDA" w:rsidRDefault="00B82D1E" w:rsidP="00846EDA">
      <w:pPr>
        <w:pStyle w:val="Titre2"/>
      </w:pPr>
      <w:bookmarkStart w:id="480" w:name="_Toc6818023"/>
      <w:bookmarkStart w:id="481" w:name="_Toc6916456"/>
      <w:bookmarkStart w:id="482" w:name="_Toc96939246"/>
      <w:bookmarkStart w:id="483" w:name="_Toc147652263"/>
      <w:bookmarkStart w:id="484" w:name="_Toc147652984"/>
      <w:bookmarkStart w:id="485" w:name="_Toc153534404"/>
      <w:bookmarkStart w:id="486" w:name="_Toc170203096"/>
      <w:bookmarkStart w:id="487" w:name="_Toc224139588"/>
      <w:bookmarkStart w:id="488" w:name="_Toc21541604"/>
      <w:bookmarkStart w:id="489" w:name="_Toc86760355"/>
      <w:r w:rsidRPr="00846EDA">
        <w:t>Fermeture d'un document</w:t>
      </w:r>
      <w:bookmarkEnd w:id="480"/>
      <w:bookmarkEnd w:id="481"/>
      <w:bookmarkEnd w:id="482"/>
      <w:bookmarkEnd w:id="483"/>
      <w:bookmarkEnd w:id="484"/>
      <w:bookmarkEnd w:id="485"/>
      <w:bookmarkEnd w:id="486"/>
      <w:bookmarkEnd w:id="487"/>
      <w:bookmarkEnd w:id="488"/>
      <w:bookmarkEnd w:id="489"/>
    </w:p>
    <w:p w14:paraId="6502AA26" w14:textId="77777777" w:rsidR="00B82D1E" w:rsidRPr="00846EDA" w:rsidRDefault="00B82D1E" w:rsidP="00C42C27">
      <w:r w:rsidRPr="00846EDA">
        <w:t xml:space="preserve">Il est possible de créer et d'ouvrir plusieurs documents simultanément dans </w:t>
      </w:r>
      <w:r w:rsidR="00555F98" w:rsidRPr="00846EDA">
        <w:t>DBT</w:t>
      </w:r>
      <w:r w:rsidRPr="00846EDA">
        <w:t xml:space="preserve">. Ils apparaissent chacun dans une fenêtre distincte. Si vous désirez passer alternativement d'un document ouvert à un autre document ouvert, pressez </w:t>
      </w:r>
      <w:proofErr w:type="spellStart"/>
      <w:r w:rsidRPr="00846EDA">
        <w:t>Ctrl+Tab</w:t>
      </w:r>
      <w:proofErr w:type="spellEnd"/>
      <w:r w:rsidRPr="00846EDA">
        <w:t xml:space="preserve"> (ou </w:t>
      </w:r>
      <w:proofErr w:type="spellStart"/>
      <w:r w:rsidRPr="00846EDA">
        <w:t>Ctrl+Maj+Tab</w:t>
      </w:r>
      <w:proofErr w:type="spellEnd"/>
      <w:r w:rsidRPr="00846EDA">
        <w:t>) autant de fois qu'il y a de documents en cours ou cliquez sur Affichage et sélectionnez le fichier désiré dans le menu.</w:t>
      </w:r>
    </w:p>
    <w:p w14:paraId="324655AA" w14:textId="77777777" w:rsidR="00B82D1E" w:rsidRPr="00846EDA" w:rsidRDefault="00B82D1E" w:rsidP="00C42C27">
      <w:r w:rsidRPr="00846EDA">
        <w:t xml:space="preserve">Pour fermer un document sans fermer </w:t>
      </w:r>
      <w:r w:rsidR="00555F98" w:rsidRPr="00846EDA">
        <w:t>DBT</w:t>
      </w:r>
      <w:r w:rsidRPr="00846EDA">
        <w:t xml:space="preserve">, frappez </w:t>
      </w:r>
      <w:r w:rsidR="00195A30" w:rsidRPr="00846EDA">
        <w:t>Ctrl</w:t>
      </w:r>
      <w:r w:rsidRPr="00846EDA">
        <w:t xml:space="preserve">+F4 ou cliquez sur : Fichier, Fermer. Si le document a été modifié, </w:t>
      </w:r>
      <w:r w:rsidR="00555F98" w:rsidRPr="00846EDA">
        <w:t>DBT</w:t>
      </w:r>
      <w:r w:rsidRPr="00846EDA">
        <w:t xml:space="preserve"> vous propose de l'enregistrer : choisissez Non si vous ne souhaitez pas le sauvegarder. </w:t>
      </w:r>
    </w:p>
    <w:p w14:paraId="4F5116C6" w14:textId="77777777" w:rsidR="00B82D1E" w:rsidRPr="00846EDA" w:rsidRDefault="00B82D1E" w:rsidP="00846EDA">
      <w:pPr>
        <w:pStyle w:val="Titre2"/>
      </w:pPr>
      <w:bookmarkStart w:id="490" w:name="_Toc6818024"/>
      <w:bookmarkStart w:id="491" w:name="_Toc6916457"/>
      <w:bookmarkStart w:id="492" w:name="_Toc96939247"/>
      <w:bookmarkStart w:id="493" w:name="_Toc147652264"/>
      <w:bookmarkStart w:id="494" w:name="_Toc147652985"/>
      <w:bookmarkStart w:id="495" w:name="_Toc153534405"/>
      <w:bookmarkStart w:id="496" w:name="_Toc170203097"/>
      <w:bookmarkStart w:id="497" w:name="_Toc224139589"/>
      <w:bookmarkStart w:id="498" w:name="_Toc21541605"/>
      <w:bookmarkStart w:id="499" w:name="_Toc86760356"/>
      <w:r w:rsidRPr="00846EDA">
        <w:t xml:space="preserve">Quitter </w:t>
      </w:r>
      <w:r w:rsidR="00555F98" w:rsidRPr="00846EDA">
        <w:t>DBT</w:t>
      </w:r>
      <w:bookmarkEnd w:id="490"/>
      <w:bookmarkEnd w:id="491"/>
      <w:bookmarkEnd w:id="492"/>
      <w:bookmarkEnd w:id="493"/>
      <w:bookmarkEnd w:id="494"/>
      <w:bookmarkEnd w:id="495"/>
      <w:bookmarkEnd w:id="496"/>
      <w:bookmarkEnd w:id="497"/>
      <w:bookmarkEnd w:id="498"/>
      <w:bookmarkEnd w:id="499"/>
    </w:p>
    <w:p w14:paraId="74E396B9" w14:textId="77777777" w:rsidR="00B82D1E" w:rsidRPr="00846EDA" w:rsidRDefault="00B82D1E" w:rsidP="00C42C27">
      <w:r w:rsidRPr="00846EDA">
        <w:t xml:space="preserve">Pour refermer complètement l'application, appuyez sur </w:t>
      </w:r>
      <w:r w:rsidR="0097778D" w:rsidRPr="00846EDA">
        <w:t>Alt+</w:t>
      </w:r>
      <w:r w:rsidRPr="00846EDA">
        <w:t xml:space="preserve">F4 ou cliquez sur Fichier, Quitter. </w:t>
      </w:r>
      <w:r w:rsidR="00555F98" w:rsidRPr="00846EDA">
        <w:t>DBT</w:t>
      </w:r>
      <w:r w:rsidRPr="00846EDA">
        <w:t xml:space="preserve"> vous avertit si vos documents n'ont pas tous été sauvegardés : procédez à </w:t>
      </w:r>
      <w:r w:rsidRPr="00846EDA">
        <w:lastRenderedPageBreak/>
        <w:t xml:space="preserve">l'enregistrement de ceux que vous désirez conserver ou choisissez le bouton Non dans le cas contraire. </w:t>
      </w:r>
    </w:p>
    <w:p w14:paraId="5A1A2D84" w14:textId="77777777" w:rsidR="00B82D1E" w:rsidRPr="00846EDA" w:rsidRDefault="00B82D1E" w:rsidP="00846EDA">
      <w:pPr>
        <w:pStyle w:val="Titre2"/>
      </w:pPr>
      <w:bookmarkStart w:id="500" w:name="_Toc147652265"/>
      <w:bookmarkStart w:id="501" w:name="_Toc147652986"/>
      <w:bookmarkStart w:id="502" w:name="_Toc153534406"/>
      <w:bookmarkStart w:id="503" w:name="_Toc170203098"/>
      <w:bookmarkStart w:id="504" w:name="_Toc224139590"/>
      <w:bookmarkStart w:id="505" w:name="_Toc21541606"/>
      <w:bookmarkStart w:id="506" w:name="_Toc86760357"/>
      <w:r w:rsidRPr="00846EDA">
        <w:t>Récupération de documents</w:t>
      </w:r>
      <w:bookmarkEnd w:id="500"/>
      <w:bookmarkEnd w:id="501"/>
      <w:bookmarkEnd w:id="502"/>
      <w:bookmarkEnd w:id="503"/>
      <w:bookmarkEnd w:id="504"/>
      <w:bookmarkEnd w:id="505"/>
      <w:bookmarkEnd w:id="506"/>
      <w:r w:rsidRPr="00846EDA">
        <w:t xml:space="preserve"> </w:t>
      </w:r>
    </w:p>
    <w:p w14:paraId="395119F7" w14:textId="77777777" w:rsidR="00B82D1E" w:rsidRPr="00846EDA" w:rsidRDefault="00B82D1E" w:rsidP="00C42C27">
      <w:r w:rsidRPr="00846EDA">
        <w:t xml:space="preserve">Si, pour une raison quelconque, </w:t>
      </w:r>
      <w:r w:rsidR="00555F98" w:rsidRPr="00846EDA">
        <w:t>DBT</w:t>
      </w:r>
      <w:r w:rsidRPr="00846EDA">
        <w:t xml:space="preserve"> (ou votre système) s'est arrêté sans que vous n'ayez eu la possibilité d'enregistrer votre travail, la nouvelle fonction de sauvegarde automatique vous permet de </w:t>
      </w:r>
      <w:r w:rsidR="00AA06A9" w:rsidRPr="00846EDA">
        <w:t>« </w:t>
      </w:r>
      <w:r w:rsidRPr="00846EDA">
        <w:t>limiter les dégâts</w:t>
      </w:r>
      <w:r w:rsidR="00275575" w:rsidRPr="00846EDA">
        <w:t> »</w:t>
      </w:r>
      <w:r w:rsidRPr="00846EDA">
        <w:t xml:space="preserve"> en récupérant les documents tels qu'ils étaient lors du dernier enregistrement ; il faut bien évidemment que l'option de sauvegarde automatique soit activée (reportez-vous au chapitre concernant ce paramétrage), étant entendu que, plus le délai de mise à jour automatique est court, plus vous aurez de chances de récupérer un maximum d'informations.</w:t>
      </w:r>
    </w:p>
    <w:p w14:paraId="775DD99E" w14:textId="77777777" w:rsidR="00B82D1E" w:rsidRPr="00846EDA" w:rsidRDefault="00B82D1E" w:rsidP="00C42C27">
      <w:r w:rsidRPr="00846EDA">
        <w:t xml:space="preserve">Lorsqu'il y a des fichiers à récupérer, l'assistant de récupération est automatiquement activé à l'ouverture de </w:t>
      </w:r>
      <w:r w:rsidR="00555F98" w:rsidRPr="00846EDA">
        <w:t>DBT</w:t>
      </w:r>
      <w:r w:rsidRPr="00846EDA">
        <w:t>, et affiche la liste des fichiers à récupérer, ainsi que les trois boutons suivants :</w:t>
      </w:r>
    </w:p>
    <w:p w14:paraId="667267C6" w14:textId="77777777" w:rsidR="00B82D1E" w:rsidRPr="005067AA" w:rsidRDefault="00B82D1E" w:rsidP="00266B9E">
      <w:pPr>
        <w:pStyle w:val="Listepuces"/>
        <w:rPr>
          <w:lang w:val="fr-FR"/>
        </w:rPr>
      </w:pPr>
      <w:r w:rsidRPr="005067AA">
        <w:rPr>
          <w:lang w:val="fr-FR"/>
        </w:rPr>
        <w:t xml:space="preserve">Quitter : validez sur ce bouton si vous ne souhaitez pas récupérer les documents maintenant, un message vous indique que </w:t>
      </w:r>
      <w:r w:rsidR="00555F98" w:rsidRPr="005067AA">
        <w:rPr>
          <w:lang w:val="fr-FR"/>
        </w:rPr>
        <w:t>DBT</w:t>
      </w:r>
      <w:r w:rsidRPr="005067AA">
        <w:rPr>
          <w:lang w:val="fr-FR"/>
        </w:rPr>
        <w:t xml:space="preserve"> va être fermé, et que l'assistant de récupération sera à nouveau lancé au prochain démarrage de </w:t>
      </w:r>
      <w:r w:rsidR="00555F98" w:rsidRPr="005067AA">
        <w:rPr>
          <w:lang w:val="fr-FR"/>
        </w:rPr>
        <w:t>DBT</w:t>
      </w:r>
      <w:r w:rsidRPr="005067AA">
        <w:rPr>
          <w:lang w:val="fr-FR"/>
        </w:rPr>
        <w:t>.</w:t>
      </w:r>
    </w:p>
    <w:p w14:paraId="4E040DFD" w14:textId="77777777" w:rsidR="00B82D1E" w:rsidRPr="005067AA" w:rsidRDefault="00B82D1E" w:rsidP="00266B9E">
      <w:pPr>
        <w:pStyle w:val="Listepuces"/>
        <w:rPr>
          <w:lang w:val="fr-FR"/>
        </w:rPr>
      </w:pPr>
      <w:r w:rsidRPr="005067AA">
        <w:rPr>
          <w:lang w:val="fr-FR"/>
        </w:rPr>
        <w:t xml:space="preserve">Ouvrir : (sélectionné par défaut), tous les documents sont ouverts dans </w:t>
      </w:r>
      <w:r w:rsidR="00555F98" w:rsidRPr="005067AA">
        <w:rPr>
          <w:lang w:val="fr-FR"/>
        </w:rPr>
        <w:t>DBT</w:t>
      </w:r>
      <w:r w:rsidRPr="005067AA">
        <w:rPr>
          <w:lang w:val="fr-FR"/>
        </w:rPr>
        <w:t> ; pour consulter la liste des documents ainsi récupérés, ouvrez le menu Affichage, les documents ouverts sont listés après les commandes du menu.</w:t>
      </w:r>
    </w:p>
    <w:p w14:paraId="0C9994CE" w14:textId="77777777" w:rsidR="00B82D1E" w:rsidRPr="005067AA" w:rsidRDefault="00B82D1E" w:rsidP="00266B9E">
      <w:pPr>
        <w:pStyle w:val="Listepuces"/>
        <w:rPr>
          <w:lang w:val="fr-FR"/>
        </w:rPr>
      </w:pPr>
      <w:r w:rsidRPr="005067AA">
        <w:rPr>
          <w:lang w:val="fr-FR"/>
        </w:rPr>
        <w:t xml:space="preserve">Terminer : Validez sur ce bouton si vous ne souhaitez pas récupérer les documents ; un message vous indique que les documents n'ont pas été récupérés, vous demandant de confirmer cette action ; en validant sur Oui, vous ferez apparaître un dernier message d'avertissement, c'est </w:t>
      </w:r>
      <w:r w:rsidRPr="005067AA">
        <w:rPr>
          <w:u w:val="single"/>
          <w:lang w:val="fr-FR"/>
        </w:rPr>
        <w:t>votre dernière chance</w:t>
      </w:r>
      <w:r w:rsidRPr="005067AA">
        <w:rPr>
          <w:lang w:val="fr-FR"/>
        </w:rPr>
        <w:t xml:space="preserve"> de récupérer vos documents, soyez prudents ! </w:t>
      </w:r>
    </w:p>
    <w:p w14:paraId="7AEE59E8" w14:textId="2A7704AF" w:rsidR="00B82D1E" w:rsidRPr="00846EDA" w:rsidRDefault="004D50D2" w:rsidP="003525A7">
      <w:pPr>
        <w:pStyle w:val="Titre1"/>
      </w:pPr>
      <w:bookmarkStart w:id="507" w:name="_Toc6818037"/>
      <w:bookmarkStart w:id="508" w:name="_Toc6916471"/>
      <w:bookmarkStart w:id="509" w:name="_Toc96939248"/>
      <w:bookmarkStart w:id="510" w:name="_Toc147652266"/>
      <w:bookmarkStart w:id="511" w:name="_Toc147652987"/>
      <w:bookmarkStart w:id="512" w:name="_Toc153534407"/>
      <w:bookmarkStart w:id="513" w:name="_Toc170203099"/>
      <w:bookmarkStart w:id="514" w:name="_Toc224139591"/>
      <w:bookmarkStart w:id="515" w:name="_Toc21541607"/>
      <w:bookmarkStart w:id="516" w:name="_Toc86760358"/>
      <w:r w:rsidRPr="00846EDA">
        <w:t>Transcription d'un document</w:t>
      </w:r>
      <w:bookmarkEnd w:id="507"/>
      <w:bookmarkEnd w:id="508"/>
      <w:bookmarkEnd w:id="509"/>
      <w:bookmarkEnd w:id="510"/>
      <w:bookmarkEnd w:id="511"/>
      <w:bookmarkEnd w:id="512"/>
      <w:bookmarkEnd w:id="513"/>
      <w:bookmarkEnd w:id="514"/>
      <w:bookmarkEnd w:id="515"/>
      <w:bookmarkEnd w:id="516"/>
    </w:p>
    <w:p w14:paraId="24FC0687" w14:textId="77777777" w:rsidR="00B82D1E" w:rsidRPr="00846EDA" w:rsidRDefault="00555F98" w:rsidP="00C42C27">
      <w:r w:rsidRPr="00846EDA">
        <w:t>DBT</w:t>
      </w:r>
      <w:r w:rsidR="00B82D1E" w:rsidRPr="00846EDA">
        <w:t xml:space="preserve"> permet la transcription d'un document de type Imprimé en document de type Braille et vice-versa.</w:t>
      </w:r>
    </w:p>
    <w:p w14:paraId="73933C96" w14:textId="77777777" w:rsidR="00B82D1E" w:rsidRPr="00846EDA" w:rsidRDefault="00B82D1E" w:rsidP="00C42C27">
      <w:r w:rsidRPr="00846EDA">
        <w:t xml:space="preserve">La transcription du braille abrégé en texte imprimé est à utiliser avec beaucoup de précautions, du fait des nombreuses ambiguïtés que comporte l'abrégé braille français. </w:t>
      </w:r>
      <w:r w:rsidR="00E42CDA" w:rsidRPr="00846EDA">
        <w:t xml:space="preserve">Cependant, </w:t>
      </w:r>
      <w:r w:rsidR="00BA2351" w:rsidRPr="00846EDA">
        <w:t xml:space="preserve">depuis </w:t>
      </w:r>
      <w:r w:rsidR="00E42CDA" w:rsidRPr="00846EDA">
        <w:t xml:space="preserve">la version 12.3, cette fonction de « transcription inverse » est beaucoup plus performante et pourra rendre de nombreux services aux étudiants par exemple, qui effectuent la saisie de notes en Braille abrégé et souhaitent les imprimer par la suite. </w:t>
      </w:r>
    </w:p>
    <w:p w14:paraId="728834A2" w14:textId="77777777" w:rsidR="00B82D1E" w:rsidRPr="00846EDA" w:rsidRDefault="00B82D1E" w:rsidP="00C42C27">
      <w:r w:rsidRPr="00846EDA">
        <w:t xml:space="preserve">Lors de l'installation de la version française de </w:t>
      </w:r>
      <w:r w:rsidR="00555F98" w:rsidRPr="00846EDA">
        <w:t>DBT</w:t>
      </w:r>
      <w:r w:rsidRPr="00846EDA">
        <w:t xml:space="preserve">, la table de transcription </w:t>
      </w:r>
      <w:r w:rsidR="00AA06A9" w:rsidRPr="00846EDA">
        <w:t>« </w:t>
      </w:r>
      <w:r w:rsidRPr="00846EDA">
        <w:t>français</w:t>
      </w:r>
      <w:r w:rsidR="00BF639E" w:rsidRPr="00846EDA">
        <w:t> CBFU</w:t>
      </w:r>
      <w:r w:rsidR="00275575" w:rsidRPr="00846EDA">
        <w:t> »</w:t>
      </w:r>
      <w:r w:rsidRPr="00846EDA">
        <w:t xml:space="preserve"> est sélectionnée par défaut. </w:t>
      </w:r>
    </w:p>
    <w:p w14:paraId="6E582BA7" w14:textId="77777777" w:rsidR="00B82D1E" w:rsidRPr="00846EDA" w:rsidRDefault="00B82D1E" w:rsidP="00C42C27">
      <w:r w:rsidRPr="00846EDA">
        <w:lastRenderedPageBreak/>
        <w:t xml:space="preserve">Avant d'effectuer votre première transcription, vérifiez ce point en frappant : </w:t>
      </w:r>
      <w:proofErr w:type="spellStart"/>
      <w:r w:rsidR="0097778D" w:rsidRPr="00846EDA">
        <w:t>Alt+</w:t>
      </w:r>
      <w:r w:rsidRPr="00846EDA">
        <w:t>D</w:t>
      </w:r>
      <w:proofErr w:type="spellEnd"/>
      <w:r w:rsidRPr="00846EDA">
        <w:t xml:space="preserve"> (menu Document), T (Tables de transcription), puis parcourez la liste à l'aide de </w:t>
      </w:r>
      <w:r w:rsidR="00EF2105" w:rsidRPr="00846EDA">
        <w:t>Flèche Bas</w:t>
      </w:r>
      <w:r w:rsidRPr="00846EDA">
        <w:t xml:space="preserve"> jusqu'à l'option </w:t>
      </w:r>
      <w:r w:rsidR="00AA06A9" w:rsidRPr="00846EDA">
        <w:t>« </w:t>
      </w:r>
      <w:r w:rsidRPr="00846EDA">
        <w:t xml:space="preserve">Français </w:t>
      </w:r>
      <w:r w:rsidR="00157B5F" w:rsidRPr="00846EDA">
        <w:t>(CBFU)</w:t>
      </w:r>
      <w:r w:rsidR="00275575" w:rsidRPr="00846EDA">
        <w:t> »</w:t>
      </w:r>
      <w:r w:rsidRPr="00846EDA">
        <w:t xml:space="preserve"> qui doit être cochée ; si ce n'est pas le cas, sélectionnez la table en question et pressez </w:t>
      </w:r>
      <w:r w:rsidR="00534CA3" w:rsidRPr="00846EDA">
        <w:t>Entrée</w:t>
      </w:r>
      <w:r w:rsidRPr="00846EDA">
        <w:t>.</w:t>
      </w:r>
    </w:p>
    <w:p w14:paraId="478F88CC" w14:textId="71AC24C6" w:rsidR="00B82D1E" w:rsidRPr="00846EDA" w:rsidRDefault="00B82D1E" w:rsidP="00C42C27">
      <w:r w:rsidRPr="00846EDA">
        <w:t>Vous pouvez choisir une autre langue pour la transcription en sélectionnant la table correspondante par la même méthode. Mais vous ne pouvez choisir qu'une langue par document</w:t>
      </w:r>
      <w:r w:rsidR="00E42CDA" w:rsidRPr="00846EDA">
        <w:t xml:space="preserve"> (</w:t>
      </w:r>
      <w:hyperlink w:anchor="_Changement_de_langue" w:history="1">
        <w:r w:rsidR="00E42CDA" w:rsidRPr="00846EDA">
          <w:t>voir le chapitre concernant la transcription de plusieurs langues</w:t>
        </w:r>
      </w:hyperlink>
      <w:r w:rsidR="00E42CDA" w:rsidRPr="00846EDA">
        <w:t xml:space="preserve"> dans un même document pour plus d’informations)</w:t>
      </w:r>
      <w:r w:rsidRPr="00846EDA">
        <w:t>.</w:t>
      </w:r>
    </w:p>
    <w:p w14:paraId="687FDFEF" w14:textId="77777777" w:rsidR="00E42CDA" w:rsidRPr="00846EDA" w:rsidRDefault="00E42CDA" w:rsidP="00C42C27">
      <w:r w:rsidRPr="00846EDA">
        <w:t>notez que les premières options de ce menu vous permettent de choisir une région afin de limiter la liste des langues disponibles.</w:t>
      </w:r>
    </w:p>
    <w:p w14:paraId="0CBECE43" w14:textId="77777777" w:rsidR="00B82D1E" w:rsidRPr="00846EDA" w:rsidRDefault="00B82D1E" w:rsidP="00C42C27">
      <w:r w:rsidRPr="00846EDA">
        <w:t xml:space="preserve">Avant de transcrire un document, assurez-vous que vous avez bien sélectionné la configuration d'embosseuse souhaitée si vous disposez de plusieurs configurations. Votre choix a été réalisé au moment où vous avez créé ou importé le document et où vous avez dû sélectionner un modèle. Comme nous l'avons vu, un modèle de </w:t>
      </w:r>
      <w:r w:rsidR="00555F98" w:rsidRPr="00846EDA">
        <w:t>DBT</w:t>
      </w:r>
      <w:r w:rsidRPr="00846EDA">
        <w:t xml:space="preserve"> contient une configuration d'embosseuse par défaut. Si vous prenez conscience que la configuration d'embosseuse actuelle n'est pas celle qui convient au document à transcrire, ouvrez le menu Document, sélectionnez Configuration de l'embosseuse, puis choisissez dans la liste de vos configurations celle que vous désirez utiliser.</w:t>
      </w:r>
    </w:p>
    <w:p w14:paraId="0EFB8C2D" w14:textId="77777777" w:rsidR="00B82D1E" w:rsidRPr="00846EDA" w:rsidRDefault="00B82D1E" w:rsidP="00C42C27">
      <w:r w:rsidRPr="00846EDA">
        <w:t xml:space="preserve">Souvenez-vous également que </w:t>
      </w:r>
      <w:r w:rsidR="00BF639E" w:rsidRPr="00846EDA">
        <w:t xml:space="preserve">depuis la version 10.5 de </w:t>
      </w:r>
      <w:r w:rsidR="00555F98" w:rsidRPr="00846EDA">
        <w:t>DBT</w:t>
      </w:r>
      <w:r w:rsidR="00BF639E" w:rsidRPr="00846EDA">
        <w:t xml:space="preserve">, </w:t>
      </w:r>
      <w:r w:rsidRPr="00846EDA">
        <w:t>vous retrouvez automatiquement les dimensions de page et le type d'embosseuse qui avaient été enregistrés en même temps que le document.</w:t>
      </w:r>
    </w:p>
    <w:p w14:paraId="633D57C9" w14:textId="77777777" w:rsidR="00B82D1E" w:rsidRPr="00846EDA" w:rsidRDefault="00B82D1E" w:rsidP="00C42C27">
      <w:r w:rsidRPr="00846EDA">
        <w:t xml:space="preserve">Pour effectuer la transcription de votre document, utilisez le raccourci </w:t>
      </w:r>
      <w:proofErr w:type="spellStart"/>
      <w:r w:rsidR="00195A30" w:rsidRPr="00846EDA">
        <w:t>Ctrl</w:t>
      </w:r>
      <w:r w:rsidRPr="00846EDA">
        <w:t>+T</w:t>
      </w:r>
      <w:proofErr w:type="spellEnd"/>
      <w:r w:rsidRPr="00846EDA">
        <w:t xml:space="preserve"> ou cliquez sur Fichier, puis Transcrire. Le document transcrit apparaît dans une nouvelle fenêtre tel qu'il sera disposé une fois embossé, le curseur étant positionné à l'endroit où il se trouvait dans le document imprimé juste avant de réaliser la transcription. Cette facilité permet de vérifier à tout instant le résultat d'une transcription sans avoir à rechercher l'emplacement du passage désiré : après avoir constaté le résultat d'une transcription, si celle-ci ne convient pas, il suffit de refermer le document braille pour se retrouver dans le document d'origine où vous pouvez alors effectuer les modifications nécessaires avant de relancer une nouvelle transcription.</w:t>
      </w:r>
    </w:p>
    <w:p w14:paraId="435DB820" w14:textId="77777777" w:rsidR="00B82D1E" w:rsidRPr="00846EDA" w:rsidRDefault="00B82D1E" w:rsidP="00C42C27">
      <w:r w:rsidRPr="00846EDA">
        <w:t xml:space="preserve">La Barre de titre, tout en haut de la fenêtre, fournit des indications sur le nom et le type de document affiché. Vous y lirez, par exemple : </w:t>
      </w:r>
      <w:r w:rsidR="00AA06A9" w:rsidRPr="00846EDA">
        <w:t>« </w:t>
      </w:r>
      <w:r w:rsidRPr="00846EDA">
        <w:t>Document imprimé (ou Braille) Sans titre 1</w:t>
      </w:r>
      <w:r w:rsidR="00275575" w:rsidRPr="00846EDA">
        <w:t> »</w:t>
      </w:r>
      <w:r w:rsidRPr="00846EDA">
        <w:t xml:space="preserve"> (ou un chiffre supérieur si vous avez déjà créé plusieurs documents imprimés dans la même session de travail). Si votre document porte déjà un nom (parce que vous l'avez déjà enregistré), l'indication est alors : </w:t>
      </w:r>
      <w:r w:rsidR="00AA06A9" w:rsidRPr="00846EDA">
        <w:t>« </w:t>
      </w:r>
      <w:r w:rsidRPr="00846EDA">
        <w:t>Nom-du-</w:t>
      </w:r>
      <w:proofErr w:type="spellStart"/>
      <w:r w:rsidRPr="00846EDA">
        <w:t>fichier.</w:t>
      </w:r>
      <w:r w:rsidR="00FF6D21">
        <w:t>dxp</w:t>
      </w:r>
      <w:proofErr w:type="spellEnd"/>
      <w:r w:rsidRPr="00846EDA">
        <w:t xml:space="preserve"> - document imprimé</w:t>
      </w:r>
      <w:r w:rsidR="00275575" w:rsidRPr="00846EDA">
        <w:t> »</w:t>
      </w:r>
      <w:r w:rsidRPr="00846EDA">
        <w:t xml:space="preserve">, </w:t>
      </w:r>
      <w:r w:rsidR="00AA06A9" w:rsidRPr="00846EDA">
        <w:t>« </w:t>
      </w:r>
      <w:r w:rsidRPr="00846EDA">
        <w:t>Nom-du-fichier</w:t>
      </w:r>
      <w:r w:rsidR="00275575" w:rsidRPr="00846EDA">
        <w:t> »</w:t>
      </w:r>
      <w:r w:rsidRPr="00846EDA">
        <w:t xml:space="preserve"> étant le nom que vous avez utilisé au moment de son enregistrement. Une fois le document transcrit, la barre de titre affichera, dans le premier cas, </w:t>
      </w:r>
      <w:r w:rsidR="00AA06A9" w:rsidRPr="00846EDA">
        <w:t>« </w:t>
      </w:r>
      <w:r w:rsidRPr="00846EDA">
        <w:t>Document braille - Sans titre 1</w:t>
      </w:r>
      <w:r w:rsidR="00275575" w:rsidRPr="00846EDA">
        <w:t> »</w:t>
      </w:r>
      <w:r w:rsidRPr="00846EDA">
        <w:t xml:space="preserve"> (ou chiffre supérieur) et, dans le second, </w:t>
      </w:r>
      <w:r w:rsidR="00AA06A9" w:rsidRPr="00846EDA">
        <w:t>« </w:t>
      </w:r>
      <w:r w:rsidRPr="00846EDA">
        <w:t>Nom-du-</w:t>
      </w:r>
      <w:proofErr w:type="spellStart"/>
      <w:r w:rsidRPr="00846EDA">
        <w:t>fichier.</w:t>
      </w:r>
      <w:r w:rsidR="00FF6D21">
        <w:t>dxb</w:t>
      </w:r>
      <w:proofErr w:type="spellEnd"/>
      <w:r w:rsidRPr="00846EDA">
        <w:t xml:space="preserve"> - Nouveau document braille</w:t>
      </w:r>
      <w:r w:rsidR="00275575" w:rsidRPr="00846EDA">
        <w:t> »</w:t>
      </w:r>
      <w:r w:rsidRPr="00846EDA">
        <w:t>.</w:t>
      </w:r>
    </w:p>
    <w:p w14:paraId="7D6D71FF" w14:textId="77777777" w:rsidR="00B82D1E" w:rsidRPr="00846EDA" w:rsidRDefault="00C2267D" w:rsidP="003525A7">
      <w:pPr>
        <w:pStyle w:val="Titre1"/>
      </w:pPr>
      <w:bookmarkStart w:id="517" w:name="_EMBOSSAGE_D'UN_DOCUMENT"/>
      <w:bookmarkStart w:id="518" w:name="_Toc96939249"/>
      <w:bookmarkStart w:id="519" w:name="_Toc147652267"/>
      <w:bookmarkStart w:id="520" w:name="_Toc147652988"/>
      <w:bookmarkStart w:id="521" w:name="_Toc153534408"/>
      <w:bookmarkStart w:id="522" w:name="_Toc170203100"/>
      <w:bookmarkStart w:id="523" w:name="_Toc224139592"/>
      <w:bookmarkStart w:id="524" w:name="_Toc21541608"/>
      <w:bookmarkStart w:id="525" w:name="_Toc86760359"/>
      <w:bookmarkEnd w:id="517"/>
      <w:r w:rsidRPr="00846EDA">
        <w:lastRenderedPageBreak/>
        <w:t>Embossage d'un document</w:t>
      </w:r>
      <w:bookmarkEnd w:id="518"/>
      <w:bookmarkEnd w:id="519"/>
      <w:bookmarkEnd w:id="520"/>
      <w:bookmarkEnd w:id="521"/>
      <w:bookmarkEnd w:id="522"/>
      <w:bookmarkEnd w:id="523"/>
      <w:bookmarkEnd w:id="524"/>
      <w:bookmarkEnd w:id="525"/>
    </w:p>
    <w:p w14:paraId="6ABB43B0" w14:textId="77777777" w:rsidR="00B82D1E" w:rsidRPr="00846EDA" w:rsidRDefault="00B82D1E" w:rsidP="00C42C27">
      <w:r w:rsidRPr="00846EDA">
        <w:t xml:space="preserve">L'opération d'impression en braille, sous </w:t>
      </w:r>
      <w:r w:rsidR="00555F98" w:rsidRPr="00846EDA">
        <w:t>DBT</w:t>
      </w:r>
      <w:r w:rsidRPr="00846EDA">
        <w:t>, est appelée embossage, pour éviter la confusion avec l'impression en caractères ordinaires.</w:t>
      </w:r>
    </w:p>
    <w:p w14:paraId="2D20A11D" w14:textId="77777777" w:rsidR="00B82D1E" w:rsidRPr="00846EDA" w:rsidRDefault="00B82D1E" w:rsidP="00C42C27">
      <w:r w:rsidRPr="00846EDA">
        <w:t xml:space="preserve">Pour ouvrir la boîte de dialogue Embosser, cliquez sur Fichier, puis Embosser (raccourci : </w:t>
      </w:r>
      <w:proofErr w:type="spellStart"/>
      <w:r w:rsidRPr="00846EDA">
        <w:t>Ctrl+E</w:t>
      </w:r>
      <w:proofErr w:type="spellEnd"/>
      <w:r w:rsidRPr="00846EDA">
        <w:t>). Huit options sont présenté</w:t>
      </w:r>
      <w:r w:rsidR="00B00AF5" w:rsidRPr="00846EDA">
        <w:t>e</w:t>
      </w:r>
      <w:r w:rsidRPr="00846EDA">
        <w:t>s : la première est un champ d'édition, les cinq suivantes sont des boutons-radio, les deux dernières sont les boutons OK et Annuler. Pour embosser un seul exemplaire complet, il vous suffit de valider dès que la boîte de dialogue apparaît, le bouton OK étant celui sélectionné. Dans les autres cas, appuyez sur Tab pour parcourir les options.</w:t>
      </w:r>
    </w:p>
    <w:p w14:paraId="406A3829" w14:textId="77777777" w:rsidR="000475F9" w:rsidRPr="005067AA" w:rsidRDefault="00B82D1E" w:rsidP="00266B9E">
      <w:pPr>
        <w:pStyle w:val="Listepuces"/>
        <w:rPr>
          <w:lang w:val="fr-FR"/>
        </w:rPr>
      </w:pPr>
      <w:r w:rsidRPr="005067AA">
        <w:rPr>
          <w:lang w:val="fr-FR"/>
        </w:rPr>
        <w:t xml:space="preserve">Copies : entrez le nombre d'exemplaire à embosser. Le nombre par défaut est 1. </w:t>
      </w:r>
    </w:p>
    <w:p w14:paraId="57D197C5" w14:textId="777E3954" w:rsidR="00B82D1E" w:rsidRPr="005067AA" w:rsidRDefault="00B82D1E" w:rsidP="00266B9E">
      <w:pPr>
        <w:pStyle w:val="Listepuces"/>
        <w:rPr>
          <w:lang w:val="fr-FR"/>
        </w:rPr>
      </w:pPr>
      <w:r w:rsidRPr="005067AA">
        <w:rPr>
          <w:b/>
          <w:lang w:val="fr-FR"/>
        </w:rPr>
        <w:t>Remarque</w:t>
      </w:r>
      <w:r w:rsidRPr="005067AA">
        <w:rPr>
          <w:lang w:val="fr-FR"/>
        </w:rPr>
        <w:t> : il est souvent préférable, quand l'embosseuse le permet, d'envoyer un seul exemplaire à l'embossage et de régler l'embosseuse pour obtenir ensuite le nombre d'exemplaires restants ; ceci permet de libérer l'ordinateur de cette tâche.</w:t>
      </w:r>
    </w:p>
    <w:p w14:paraId="1EB85049" w14:textId="77777777" w:rsidR="00B82D1E" w:rsidRPr="005067AA" w:rsidRDefault="00B82D1E" w:rsidP="00266B9E">
      <w:pPr>
        <w:pStyle w:val="Listepuces"/>
        <w:rPr>
          <w:lang w:val="fr-FR"/>
        </w:rPr>
      </w:pPr>
      <w:r w:rsidRPr="005067AA">
        <w:rPr>
          <w:lang w:val="fr-FR"/>
        </w:rPr>
        <w:t>Série de pages : cette liste de cinq boutons-radio, que vous parcourez à l'aide des flèches verticales, propose :</w:t>
      </w:r>
    </w:p>
    <w:p w14:paraId="1FECD3B1" w14:textId="77777777" w:rsidR="00B82D1E" w:rsidRPr="00846EDA" w:rsidRDefault="00B82D1E" w:rsidP="00846EDA">
      <w:pPr>
        <w:numPr>
          <w:ilvl w:val="0"/>
          <w:numId w:val="8"/>
        </w:numPr>
        <w:ind w:left="1066"/>
      </w:pPr>
      <w:r w:rsidRPr="00846EDA">
        <w:t>Toutes : toutes les pages du document seront embossées.</w:t>
      </w:r>
    </w:p>
    <w:p w14:paraId="5B81F89A" w14:textId="77777777" w:rsidR="00B82D1E" w:rsidRPr="00846EDA" w:rsidRDefault="00B82D1E" w:rsidP="00846EDA">
      <w:pPr>
        <w:numPr>
          <w:ilvl w:val="0"/>
          <w:numId w:val="8"/>
        </w:numPr>
        <w:ind w:left="1066"/>
      </w:pPr>
      <w:r w:rsidRPr="00846EDA">
        <w:t>Page courante : seule la page où est situé le curseur sera embossée.</w:t>
      </w:r>
    </w:p>
    <w:p w14:paraId="242B1AD7" w14:textId="77777777" w:rsidR="00B82D1E" w:rsidRPr="00846EDA" w:rsidRDefault="00B82D1E" w:rsidP="00846EDA">
      <w:pPr>
        <w:numPr>
          <w:ilvl w:val="0"/>
          <w:numId w:val="8"/>
        </w:numPr>
        <w:ind w:left="1066"/>
      </w:pPr>
      <w:r w:rsidRPr="00846EDA">
        <w:t>Sélection : si vous sélectionnez une partie de texte, seule cette partie sera embossée.</w:t>
      </w:r>
    </w:p>
    <w:p w14:paraId="24B17D5A" w14:textId="77777777" w:rsidR="00CE0638" w:rsidRPr="00846EDA" w:rsidRDefault="00CE0638" w:rsidP="00846EDA">
      <w:pPr>
        <w:numPr>
          <w:ilvl w:val="0"/>
          <w:numId w:val="8"/>
        </w:numPr>
        <w:ind w:left="1066"/>
      </w:pPr>
      <w:r w:rsidRPr="00846EDA">
        <w:t>Numéro(s) de page braille : il s'agit de numéros de pages déterminées de votre document, tels qu'ils sont inscrits sur les pages braille. Les tirets et virgules peuvent être utilisés pour séparer les numéros. Tapez le(s) numéro(s) dans la zone d'édition.</w:t>
      </w:r>
    </w:p>
    <w:p w14:paraId="4822B7F7" w14:textId="77777777" w:rsidR="00CE0638" w:rsidRPr="00846EDA" w:rsidRDefault="00CE0638" w:rsidP="00846EDA">
      <w:pPr>
        <w:numPr>
          <w:ilvl w:val="0"/>
          <w:numId w:val="8"/>
        </w:numPr>
        <w:ind w:left="1066"/>
      </w:pPr>
      <w:r w:rsidRPr="00846EDA">
        <w:t>Numéro(s) de séquence de page : il s'agit d'une séquence de pages physiques de votre document. Si, par exemple, votre document commence par deux pages de couverture et que la troisième page porte le numéro 1, vous devrez écrire 3-4 pour embosser les pages 1 et 2 de votre document. Si vous avez le moindre doute, vérifiez, dans votre document, les numéros de page et de ligne qui sont affichés sur la barre de statut.</w:t>
      </w:r>
      <w:r w:rsidRPr="00846EDA">
        <w:br/>
      </w:r>
      <w:r w:rsidRPr="00846EDA">
        <w:br/>
      </w:r>
      <w:r w:rsidRPr="00846EDA">
        <w:rPr>
          <w:b/>
          <w:bCs/>
        </w:rPr>
        <w:t>Exemple :</w:t>
      </w:r>
      <w:r w:rsidRPr="00846EDA">
        <w:t xml:space="preserve"> pour embosser les pages IX et X, puis 15 à 17, entrez la séquence : ix-x,15-17</w:t>
      </w:r>
      <w:r w:rsidRPr="00846EDA">
        <w:br/>
        <w:t>Si vous embossez des séquences de page et que votre embosseuse utilise l'impression double-face, indiquez toujours un numéro de page impaire au début et un numéro de page paire à la fin pour ne pas obtenir de décalage.</w:t>
      </w:r>
    </w:p>
    <w:p w14:paraId="76F86980" w14:textId="77777777" w:rsidR="00CE0638" w:rsidRPr="00846EDA" w:rsidRDefault="00CE0638" w:rsidP="00C42C27">
      <w:r w:rsidRPr="00846EDA">
        <w:rPr>
          <w:b/>
          <w:bCs/>
        </w:rPr>
        <w:t>Remarque :</w:t>
      </w:r>
      <w:r w:rsidRPr="00846EDA">
        <w:t xml:space="preserve"> le nom de votre configuration d'embosseuse et le format de papier sont rappelés au bas de la boîte de dialogue Embosser.</w:t>
      </w:r>
    </w:p>
    <w:p w14:paraId="32F44D7C" w14:textId="77777777" w:rsidR="00CE0638" w:rsidRPr="00846EDA" w:rsidRDefault="00CE0638" w:rsidP="00C42C27">
      <w:r w:rsidRPr="00846EDA">
        <w:lastRenderedPageBreak/>
        <w:t xml:space="preserve">En cours d'impression, vous pouvez appuyer sur </w:t>
      </w:r>
      <w:proofErr w:type="spellStart"/>
      <w:r w:rsidR="004C5118" w:rsidRPr="00846EDA">
        <w:t>Echap</w:t>
      </w:r>
      <w:proofErr w:type="spellEnd"/>
      <w:r w:rsidRPr="00846EDA">
        <w:t>. Ou cliquer sur Annuler pour interrompre l'opération. L'arrêt de l'embossage peut ne pas être immédiat (ceci dépend du tampon-mémoire de votre machine).</w:t>
      </w:r>
    </w:p>
    <w:p w14:paraId="614D5CCB" w14:textId="77777777" w:rsidR="00BF5476" w:rsidRPr="00846EDA" w:rsidRDefault="00C2267D" w:rsidP="003525A7">
      <w:pPr>
        <w:pStyle w:val="Titre1"/>
      </w:pPr>
      <w:bookmarkStart w:id="526" w:name="_Toc224139593"/>
      <w:bookmarkStart w:id="527" w:name="_Toc170203101"/>
      <w:bookmarkStart w:id="528" w:name="_Toc153534409"/>
      <w:bookmarkStart w:id="529" w:name="_Toc147652989"/>
      <w:bookmarkStart w:id="530" w:name="_Toc147652268"/>
      <w:bookmarkStart w:id="531" w:name="_Toc96939250"/>
      <w:bookmarkStart w:id="532" w:name="_Toc21541609"/>
      <w:bookmarkStart w:id="533" w:name="_Toc86760360"/>
      <w:r w:rsidRPr="00846EDA">
        <w:t>Impression d'un document</w:t>
      </w:r>
      <w:bookmarkEnd w:id="526"/>
      <w:bookmarkEnd w:id="527"/>
      <w:bookmarkEnd w:id="528"/>
      <w:bookmarkEnd w:id="529"/>
      <w:bookmarkEnd w:id="530"/>
      <w:bookmarkEnd w:id="531"/>
      <w:bookmarkEnd w:id="532"/>
      <w:bookmarkEnd w:id="533"/>
    </w:p>
    <w:p w14:paraId="6FEDD446" w14:textId="77777777" w:rsidR="00BF5476" w:rsidRPr="00846EDA" w:rsidRDefault="00BF5476" w:rsidP="00C42C27">
      <w:r w:rsidRPr="00846EDA">
        <w:t xml:space="preserve">Cette option vous permet d'imprimer </w:t>
      </w:r>
      <w:r w:rsidR="00AA06A9" w:rsidRPr="00846EDA">
        <w:t>« </w:t>
      </w:r>
      <w:r w:rsidRPr="00846EDA">
        <w:t>en noir</w:t>
      </w:r>
      <w:r w:rsidR="00275575" w:rsidRPr="00846EDA">
        <w:t> »</w:t>
      </w:r>
      <w:r w:rsidRPr="00846EDA">
        <w:t xml:space="preserve"> un document de type Imprimé ou de type Braille.</w:t>
      </w:r>
    </w:p>
    <w:p w14:paraId="11F57D4A" w14:textId="740BA1DC" w:rsidR="00BF5476" w:rsidRPr="00846EDA" w:rsidRDefault="00BF5476" w:rsidP="00C42C27">
      <w:r w:rsidRPr="00846EDA">
        <w:t xml:space="preserve">Pour ouvrir la boîte de dialogue, cliquez sur Fichier, puis Imprimer (raccourci : </w:t>
      </w:r>
      <w:proofErr w:type="spellStart"/>
      <w:r w:rsidRPr="00846EDA">
        <w:t>Ctrl+P</w:t>
      </w:r>
      <w:proofErr w:type="spellEnd"/>
      <w:r w:rsidRPr="00846EDA">
        <w:t>). Les options suivantes sont disponibles (</w:t>
      </w:r>
      <w:hyperlink w:anchor="_EMBOSSAGE_D'UN_DOCUMENT" w:history="1">
        <w:r w:rsidRPr="00846EDA">
          <w:t>voir le titre Embossage d'un document</w:t>
        </w:r>
      </w:hyperlink>
      <w:r w:rsidRPr="00846EDA">
        <w:t xml:space="preserve"> pour plus de détails) :</w:t>
      </w:r>
    </w:p>
    <w:p w14:paraId="11D43D1A" w14:textId="77777777" w:rsidR="00BF5476" w:rsidRPr="005067AA" w:rsidRDefault="00BF5476" w:rsidP="00266B9E">
      <w:pPr>
        <w:pStyle w:val="Listepuces"/>
        <w:rPr>
          <w:lang w:val="fr-FR"/>
        </w:rPr>
      </w:pPr>
      <w:r w:rsidRPr="005067AA">
        <w:rPr>
          <w:lang w:val="fr-FR"/>
        </w:rPr>
        <w:t>Toutes : imprime toutes les pages du document.</w:t>
      </w:r>
    </w:p>
    <w:p w14:paraId="1638D149" w14:textId="77777777" w:rsidR="00BF5476" w:rsidRPr="005067AA" w:rsidRDefault="00BF5476" w:rsidP="00266B9E">
      <w:pPr>
        <w:pStyle w:val="Listepuces"/>
        <w:rPr>
          <w:lang w:val="fr-FR"/>
        </w:rPr>
      </w:pPr>
      <w:r w:rsidRPr="005067AA">
        <w:rPr>
          <w:lang w:val="fr-FR"/>
        </w:rPr>
        <w:t>Page courante : imprime uniquement la page où est situé le curseur.</w:t>
      </w:r>
    </w:p>
    <w:p w14:paraId="1CC191E6" w14:textId="77777777" w:rsidR="00BF5476" w:rsidRPr="005067AA" w:rsidRDefault="00BF5476" w:rsidP="00266B9E">
      <w:pPr>
        <w:pStyle w:val="Listepuces"/>
        <w:rPr>
          <w:lang w:val="fr-FR"/>
        </w:rPr>
      </w:pPr>
      <w:r w:rsidRPr="005067AA">
        <w:rPr>
          <w:lang w:val="fr-FR"/>
        </w:rPr>
        <w:t>Sélection : seule la partie de texte sélectionnée à l'écran sera imprimée.</w:t>
      </w:r>
    </w:p>
    <w:p w14:paraId="4906D6C2" w14:textId="77777777" w:rsidR="00BF5476" w:rsidRPr="005067AA" w:rsidRDefault="00BF5476" w:rsidP="00266B9E">
      <w:pPr>
        <w:pStyle w:val="Listepuces"/>
        <w:rPr>
          <w:lang w:val="fr-FR"/>
        </w:rPr>
      </w:pPr>
      <w:r w:rsidRPr="005067AA">
        <w:rPr>
          <w:lang w:val="fr-FR"/>
        </w:rPr>
        <w:t>Numéro(s) de page imprimée : seules les pages dont le numéro est spécifié seront imprimées. Indiquez les numéros tels qu'ils figurent sur les pages de votre document. Les tirets et virgules peuvent être utilisés pour séparer les numéros.</w:t>
      </w:r>
    </w:p>
    <w:p w14:paraId="26699EC7" w14:textId="77777777" w:rsidR="00BF5476" w:rsidRPr="005067AA" w:rsidRDefault="00BF5476" w:rsidP="00266B9E">
      <w:pPr>
        <w:pStyle w:val="Listepuces"/>
        <w:rPr>
          <w:lang w:val="fr-FR"/>
        </w:rPr>
      </w:pPr>
      <w:r w:rsidRPr="005067AA">
        <w:rPr>
          <w:lang w:val="fr-FR"/>
        </w:rPr>
        <w:t>Numéro(s) de séquence de page : imprime les numéros de pages physiques, sans tenir compte des numéros réellement inscrits sur les pages. Les séquences peuvent contenir des tirets et des virgules.</w:t>
      </w:r>
    </w:p>
    <w:p w14:paraId="3CFD0B04" w14:textId="77777777" w:rsidR="00BF5476" w:rsidRPr="005067AA" w:rsidRDefault="00BF5476" w:rsidP="00266B9E">
      <w:pPr>
        <w:pStyle w:val="Listepuces"/>
        <w:rPr>
          <w:lang w:val="fr-FR"/>
        </w:rPr>
      </w:pPr>
      <w:r w:rsidRPr="005067AA">
        <w:rPr>
          <w:lang w:val="fr-FR"/>
        </w:rPr>
        <w:t xml:space="preserve">La boîte de dialogue Imprimer contient deux subtiles différences lorsqu'elle est appelée à partir d'un document Braille : la case à cocher </w:t>
      </w:r>
      <w:r w:rsidR="00AA06A9" w:rsidRPr="005067AA">
        <w:rPr>
          <w:lang w:val="fr-FR"/>
        </w:rPr>
        <w:t>« </w:t>
      </w:r>
      <w:r w:rsidRPr="005067AA">
        <w:rPr>
          <w:lang w:val="fr-FR"/>
        </w:rPr>
        <w:t>Impression interligne</w:t>
      </w:r>
      <w:r w:rsidR="00275575" w:rsidRPr="005067AA">
        <w:rPr>
          <w:lang w:val="fr-FR"/>
        </w:rPr>
        <w:t> »</w:t>
      </w:r>
      <w:r w:rsidRPr="005067AA">
        <w:rPr>
          <w:lang w:val="fr-FR"/>
        </w:rPr>
        <w:t xml:space="preserve"> est maintenant disponible (elle est grisée dans le premier cas) et le champ </w:t>
      </w:r>
      <w:r w:rsidR="00AA06A9" w:rsidRPr="005067AA">
        <w:rPr>
          <w:lang w:val="fr-FR"/>
        </w:rPr>
        <w:t>« </w:t>
      </w:r>
      <w:r w:rsidRPr="005067AA">
        <w:rPr>
          <w:lang w:val="fr-FR"/>
        </w:rPr>
        <w:t>Numéro(s) de page imprimée</w:t>
      </w:r>
      <w:r w:rsidR="00275575" w:rsidRPr="005067AA">
        <w:rPr>
          <w:lang w:val="fr-FR"/>
        </w:rPr>
        <w:t> »</w:t>
      </w:r>
      <w:r w:rsidRPr="005067AA">
        <w:rPr>
          <w:lang w:val="fr-FR"/>
        </w:rPr>
        <w:t xml:space="preserve"> devient </w:t>
      </w:r>
      <w:r w:rsidR="00AA06A9" w:rsidRPr="005067AA">
        <w:rPr>
          <w:lang w:val="fr-FR"/>
        </w:rPr>
        <w:t>« </w:t>
      </w:r>
      <w:r w:rsidRPr="005067AA">
        <w:rPr>
          <w:lang w:val="fr-FR"/>
        </w:rPr>
        <w:t>Numéro(s) de page braille</w:t>
      </w:r>
      <w:r w:rsidR="00275575" w:rsidRPr="005067AA">
        <w:rPr>
          <w:lang w:val="fr-FR"/>
        </w:rPr>
        <w:t> »</w:t>
      </w:r>
      <w:r w:rsidRPr="005067AA">
        <w:rPr>
          <w:lang w:val="fr-FR"/>
        </w:rPr>
        <w:t>. Cette dernière option vous permet de choisir les pages à imprimer en suivant la pagination braille sans tenir compte des numéros de pages de référence.</w:t>
      </w:r>
    </w:p>
    <w:p w14:paraId="529C604F" w14:textId="77777777" w:rsidR="00BF5476" w:rsidRPr="005067AA" w:rsidRDefault="00BF5476" w:rsidP="00266B9E">
      <w:pPr>
        <w:pStyle w:val="Listepuces"/>
        <w:rPr>
          <w:lang w:val="fr-FR"/>
        </w:rPr>
      </w:pPr>
      <w:r w:rsidRPr="005067AA">
        <w:rPr>
          <w:lang w:val="fr-FR"/>
        </w:rPr>
        <w:t xml:space="preserve">Impression interligne : cette option extrêmement utile permet, tout en imprimant les points braille sur le papier, de faire apparaître le texte </w:t>
      </w:r>
      <w:r w:rsidR="00AA06A9" w:rsidRPr="005067AA">
        <w:rPr>
          <w:lang w:val="fr-FR"/>
        </w:rPr>
        <w:t>« </w:t>
      </w:r>
      <w:r w:rsidRPr="005067AA">
        <w:rPr>
          <w:lang w:val="fr-FR"/>
        </w:rPr>
        <w:t>en clair</w:t>
      </w:r>
      <w:r w:rsidR="00275575" w:rsidRPr="005067AA">
        <w:rPr>
          <w:lang w:val="fr-FR"/>
        </w:rPr>
        <w:t> »</w:t>
      </w:r>
      <w:r w:rsidRPr="005067AA">
        <w:rPr>
          <w:lang w:val="fr-FR"/>
        </w:rPr>
        <w:t xml:space="preserve"> au-dessus de la ligne braille.</w:t>
      </w:r>
    </w:p>
    <w:p w14:paraId="542797F5" w14:textId="6D76AB7A" w:rsidR="00F059BB" w:rsidRPr="00846EDA" w:rsidRDefault="00C2267D" w:rsidP="003525A7">
      <w:pPr>
        <w:pStyle w:val="Titre1"/>
      </w:pPr>
      <w:bookmarkStart w:id="534" w:name="_Toc6916466"/>
      <w:bookmarkStart w:id="535" w:name="_Toc96939261"/>
      <w:bookmarkStart w:id="536" w:name="_Toc147652289"/>
      <w:bookmarkStart w:id="537" w:name="_Toc147653010"/>
      <w:bookmarkStart w:id="538" w:name="_Toc153534430"/>
      <w:bookmarkStart w:id="539" w:name="_Toc170203122"/>
      <w:bookmarkStart w:id="540" w:name="_Toc224139614"/>
      <w:bookmarkStart w:id="541" w:name="_Toc21541610"/>
      <w:bookmarkStart w:id="542" w:name="_Toc86760361"/>
      <w:r w:rsidRPr="00846EDA">
        <w:t>Définir la position des numéros de page</w:t>
      </w:r>
      <w:bookmarkEnd w:id="534"/>
      <w:bookmarkEnd w:id="535"/>
      <w:bookmarkEnd w:id="536"/>
      <w:bookmarkEnd w:id="537"/>
      <w:bookmarkEnd w:id="538"/>
      <w:bookmarkEnd w:id="539"/>
      <w:bookmarkEnd w:id="540"/>
      <w:bookmarkEnd w:id="541"/>
      <w:bookmarkEnd w:id="542"/>
    </w:p>
    <w:p w14:paraId="0DFD6301" w14:textId="77777777" w:rsidR="00F059BB" w:rsidRPr="00846EDA" w:rsidRDefault="00F059BB" w:rsidP="00C42C27">
      <w:r w:rsidRPr="00846EDA">
        <w:t xml:space="preserve">Avec </w:t>
      </w:r>
      <w:r w:rsidR="00555F98" w:rsidRPr="00846EDA">
        <w:t>DBT</w:t>
      </w:r>
      <w:r w:rsidRPr="00846EDA">
        <w:t xml:space="preserve">, vous avez la possibilité de définir l'emplacement des numéros pour les pages paires et impaires, ainsi que pour l'indication des numéros de pages de référence dans le cas d'une double pagination </w:t>
      </w:r>
      <w:r w:rsidR="00AA06A9" w:rsidRPr="00846EDA">
        <w:t>« </w:t>
      </w:r>
      <w:r w:rsidRPr="00846EDA">
        <w:t>braille-noir</w:t>
      </w:r>
      <w:r w:rsidR="00275575" w:rsidRPr="00846EDA">
        <w:t> »</w:t>
      </w:r>
      <w:r w:rsidRPr="00846EDA">
        <w:t>.</w:t>
      </w:r>
    </w:p>
    <w:p w14:paraId="4CCBDE67" w14:textId="77777777" w:rsidR="00F059BB" w:rsidRPr="00846EDA" w:rsidRDefault="00F059BB" w:rsidP="00C42C27">
      <w:r w:rsidRPr="0011108B">
        <w:rPr>
          <w:b/>
          <w:bCs/>
        </w:rPr>
        <w:t>Remarques</w:t>
      </w:r>
      <w:r w:rsidRPr="00846EDA">
        <w:t> :</w:t>
      </w:r>
    </w:p>
    <w:p w14:paraId="441FE25F" w14:textId="77777777" w:rsidR="00F059BB" w:rsidRPr="005067AA" w:rsidRDefault="00F059BB" w:rsidP="00266B9E">
      <w:pPr>
        <w:pStyle w:val="Listepuces"/>
        <w:rPr>
          <w:lang w:val="fr-FR"/>
        </w:rPr>
      </w:pPr>
      <w:r w:rsidRPr="005067AA">
        <w:rPr>
          <w:lang w:val="fr-FR"/>
        </w:rPr>
        <w:lastRenderedPageBreak/>
        <w:t>Ce paramétrage est sauvegardé dans les modèles de document, nous vous conseillons donc de créer un modèle ou de modifier votre modèle habituel si vous souhaitez régulièrement modifier les emplacements des numéros de pages.</w:t>
      </w:r>
    </w:p>
    <w:p w14:paraId="163C1EE5" w14:textId="77777777" w:rsidR="00F059BB" w:rsidRPr="005067AA" w:rsidRDefault="00F059BB" w:rsidP="00266B9E">
      <w:pPr>
        <w:pStyle w:val="Listepuces"/>
        <w:rPr>
          <w:lang w:val="fr-FR"/>
        </w:rPr>
      </w:pPr>
      <w:r w:rsidRPr="005067AA">
        <w:rPr>
          <w:lang w:val="fr-FR"/>
        </w:rPr>
        <w:t xml:space="preserve">Dans les modèles </w:t>
      </w:r>
      <w:r w:rsidR="00AA06A9" w:rsidRPr="005067AA">
        <w:rPr>
          <w:lang w:val="fr-FR"/>
        </w:rPr>
        <w:t>« </w:t>
      </w:r>
      <w:r w:rsidRPr="005067AA">
        <w:rPr>
          <w:lang w:val="fr-FR"/>
        </w:rPr>
        <w:t>Français 2006</w:t>
      </w:r>
      <w:r w:rsidR="00275575" w:rsidRPr="005067AA">
        <w:rPr>
          <w:lang w:val="fr-FR"/>
        </w:rPr>
        <w:t> »</w:t>
      </w:r>
      <w:r w:rsidRPr="005067AA">
        <w:rPr>
          <w:lang w:val="fr-FR"/>
        </w:rPr>
        <w:t>, les numéros de page sont, par défaut, affichés en haut à droite pour les pages paires et impaires.</w:t>
      </w:r>
    </w:p>
    <w:p w14:paraId="1B79FC81" w14:textId="77777777" w:rsidR="00F059BB" w:rsidRPr="00846EDA" w:rsidRDefault="00F059BB" w:rsidP="00C42C27">
      <w:r w:rsidRPr="00846EDA">
        <w:t>Pour en savoir plus sur les modèles, reportez-vous au chapitre qui leur est consacré.</w:t>
      </w:r>
    </w:p>
    <w:p w14:paraId="31D89504" w14:textId="77777777" w:rsidR="00F059BB" w:rsidRPr="00846EDA" w:rsidRDefault="00F059BB" w:rsidP="00C42C27">
      <w:r w:rsidRPr="00846EDA">
        <w:t>Pour modifier l'emplacement des numéros de pages :</w:t>
      </w:r>
    </w:p>
    <w:p w14:paraId="5CD97E1D" w14:textId="77777777" w:rsidR="00F059BB" w:rsidRPr="005067AA" w:rsidRDefault="00F059BB" w:rsidP="00266B9E">
      <w:pPr>
        <w:pStyle w:val="Listepuces"/>
        <w:rPr>
          <w:lang w:val="fr-FR"/>
        </w:rPr>
      </w:pPr>
      <w:r w:rsidRPr="005067AA">
        <w:rPr>
          <w:lang w:val="fr-FR"/>
        </w:rPr>
        <w:t xml:space="preserve">Ouvrez le menu </w:t>
      </w:r>
      <w:r w:rsidR="00AA06A9" w:rsidRPr="005067AA">
        <w:rPr>
          <w:lang w:val="fr-FR"/>
        </w:rPr>
        <w:t>« </w:t>
      </w:r>
      <w:r w:rsidRPr="005067AA">
        <w:rPr>
          <w:lang w:val="fr-FR"/>
        </w:rPr>
        <w:t>Document</w:t>
      </w:r>
      <w:r w:rsidR="00275575" w:rsidRPr="005067AA">
        <w:rPr>
          <w:lang w:val="fr-FR"/>
        </w:rPr>
        <w:t> »</w:t>
      </w:r>
      <w:r w:rsidRPr="005067AA">
        <w:rPr>
          <w:lang w:val="fr-FR"/>
        </w:rPr>
        <w:t xml:space="preserve"> (</w:t>
      </w:r>
      <w:proofErr w:type="spellStart"/>
      <w:r w:rsidR="0097778D" w:rsidRPr="005067AA">
        <w:rPr>
          <w:lang w:val="fr-FR"/>
        </w:rPr>
        <w:t>Alt+</w:t>
      </w:r>
      <w:r w:rsidRPr="005067AA">
        <w:rPr>
          <w:lang w:val="fr-FR"/>
        </w:rPr>
        <w:t>D</w:t>
      </w:r>
      <w:proofErr w:type="spellEnd"/>
      <w:r w:rsidRPr="005067AA">
        <w:rPr>
          <w:lang w:val="fr-FR"/>
        </w:rPr>
        <w:t xml:space="preserve">) et validez l'option </w:t>
      </w:r>
      <w:r w:rsidR="00AA06A9" w:rsidRPr="005067AA">
        <w:rPr>
          <w:lang w:val="fr-FR"/>
        </w:rPr>
        <w:t>« </w:t>
      </w:r>
      <w:r w:rsidRPr="005067AA">
        <w:rPr>
          <w:lang w:val="fr-FR"/>
        </w:rPr>
        <w:t>Numérotation des pages</w:t>
      </w:r>
      <w:r w:rsidR="00275575" w:rsidRPr="005067AA">
        <w:rPr>
          <w:lang w:val="fr-FR"/>
        </w:rPr>
        <w:t> »</w:t>
      </w:r>
      <w:r w:rsidRPr="005067AA">
        <w:rPr>
          <w:lang w:val="fr-FR"/>
        </w:rPr>
        <w:t> ;</w:t>
      </w:r>
    </w:p>
    <w:p w14:paraId="1EC7F933" w14:textId="77777777" w:rsidR="00F059BB" w:rsidRPr="005067AA" w:rsidRDefault="00F059BB" w:rsidP="00266B9E">
      <w:pPr>
        <w:pStyle w:val="Listepuces"/>
        <w:rPr>
          <w:lang w:val="fr-FR"/>
        </w:rPr>
      </w:pPr>
      <w:r w:rsidRPr="005067AA">
        <w:rPr>
          <w:lang w:val="fr-FR"/>
        </w:rPr>
        <w:t xml:space="preserve">La boîte de dialogue qui apparaît vous permet d'ajuster la position des numéros de pages pour les pages paires et impaires, et pour les pages de référence sur pages paires et impaires. Les pages de référence indiquent les numéros de page du document </w:t>
      </w:r>
      <w:r w:rsidR="00AA06A9" w:rsidRPr="005067AA">
        <w:rPr>
          <w:lang w:val="fr-FR"/>
        </w:rPr>
        <w:t>« </w:t>
      </w:r>
      <w:r w:rsidRPr="005067AA">
        <w:rPr>
          <w:lang w:val="fr-FR"/>
        </w:rPr>
        <w:t>source</w:t>
      </w:r>
      <w:r w:rsidR="00275575" w:rsidRPr="005067AA">
        <w:rPr>
          <w:lang w:val="fr-FR"/>
        </w:rPr>
        <w:t> »</w:t>
      </w:r>
      <w:r w:rsidRPr="005067AA">
        <w:rPr>
          <w:lang w:val="fr-FR"/>
        </w:rPr>
        <w:t xml:space="preserve"> ; ainsi, il est possible de travailler simultanément sur le document braille et le document imprimé. Utilisez </w:t>
      </w:r>
      <w:r w:rsidR="0097778D" w:rsidRPr="005067AA">
        <w:rPr>
          <w:lang w:val="fr-FR"/>
        </w:rPr>
        <w:t>Tab</w:t>
      </w:r>
      <w:r w:rsidRPr="005067AA">
        <w:rPr>
          <w:lang w:val="fr-FR"/>
        </w:rPr>
        <w:t xml:space="preserve"> pour passer de zone en zone, et les flèches horizontales pour sélectionner l'emplacement (aucun, haut gauche, haut droite, bas gauche, bas droite) ;</w:t>
      </w:r>
    </w:p>
    <w:p w14:paraId="78AFEB1F" w14:textId="77777777" w:rsidR="00F059BB" w:rsidRPr="005067AA" w:rsidRDefault="00F059BB" w:rsidP="00266B9E">
      <w:pPr>
        <w:pStyle w:val="Listepuces"/>
        <w:rPr>
          <w:lang w:val="fr-FR"/>
        </w:rPr>
      </w:pPr>
      <w:r w:rsidRPr="005067AA">
        <w:rPr>
          <w:lang w:val="fr-FR"/>
        </w:rPr>
        <w:t>Enfin, vous pouvez indiquer le premier numéro de page qui doit être imprimé. Par défaut ce paramètre est réglé à 2 ;</w:t>
      </w:r>
    </w:p>
    <w:p w14:paraId="0FDBFD0D" w14:textId="77777777" w:rsidR="00F059BB" w:rsidRPr="005067AA" w:rsidRDefault="00F059BB" w:rsidP="00266B9E">
      <w:pPr>
        <w:pStyle w:val="Listepuces"/>
        <w:rPr>
          <w:lang w:val="fr-FR"/>
        </w:rPr>
      </w:pPr>
      <w:r w:rsidRPr="005067AA">
        <w:rPr>
          <w:lang w:val="fr-FR"/>
        </w:rPr>
        <w:t xml:space="preserve">Validez par la touche </w:t>
      </w:r>
      <w:r w:rsidR="00534CA3" w:rsidRPr="005067AA">
        <w:rPr>
          <w:lang w:val="fr-FR"/>
        </w:rPr>
        <w:t>Entrée</w:t>
      </w:r>
      <w:r w:rsidRPr="005067AA">
        <w:rPr>
          <w:lang w:val="fr-FR"/>
        </w:rPr>
        <w:t>.</w:t>
      </w:r>
    </w:p>
    <w:p w14:paraId="058787B6" w14:textId="77777777" w:rsidR="00F059BB" w:rsidRPr="00846EDA" w:rsidRDefault="00F059BB" w:rsidP="00C42C27">
      <w:r w:rsidRPr="00846EDA">
        <w:t>Ces paramètres sont appliqués à l'ensemble du document.</w:t>
      </w:r>
    </w:p>
    <w:p w14:paraId="3B6DF622" w14:textId="7D4D5E58" w:rsidR="00B07DD3" w:rsidRPr="005067AA" w:rsidRDefault="00F059BB" w:rsidP="00266B9E">
      <w:pPr>
        <w:pStyle w:val="Listepuces"/>
        <w:rPr>
          <w:lang w:val="fr-FR"/>
        </w:rPr>
      </w:pPr>
      <w:r w:rsidRPr="005067AA">
        <w:rPr>
          <w:lang w:val="fr-FR"/>
        </w:rPr>
        <w:t>Si des codes [</w:t>
      </w:r>
      <w:proofErr w:type="spellStart"/>
      <w:r w:rsidRPr="005067AA">
        <w:rPr>
          <w:lang w:val="fr-FR"/>
        </w:rPr>
        <w:t>svpnp</w:t>
      </w:r>
      <w:proofErr w:type="spellEnd"/>
      <w:r w:rsidRPr="005067AA">
        <w:rPr>
          <w:lang w:val="fr-FR"/>
        </w:rPr>
        <w:t>] et/ou [</w:t>
      </w:r>
      <w:proofErr w:type="spellStart"/>
      <w:r w:rsidRPr="005067AA">
        <w:rPr>
          <w:lang w:val="fr-FR"/>
        </w:rPr>
        <w:t>svpfd</w:t>
      </w:r>
      <w:proofErr w:type="spellEnd"/>
      <w:r w:rsidRPr="005067AA">
        <w:rPr>
          <w:lang w:val="fr-FR"/>
        </w:rPr>
        <w:t>] sont présents dans le document, ils ont priorité sur ceux définis dans la boîte de dialogue Numérotation des pages (</w:t>
      </w:r>
      <w:hyperlink w:anchor="_Liste_des_codes" w:history="1">
        <w:r w:rsidRPr="005067AA">
          <w:rPr>
            <w:lang w:val="fr-FR"/>
          </w:rPr>
          <w:t xml:space="preserve">voir </w:t>
        </w:r>
        <w:r w:rsidR="00872063" w:rsidRPr="005067AA">
          <w:rPr>
            <w:lang w:val="fr-FR"/>
          </w:rPr>
          <w:t xml:space="preserve">la </w:t>
        </w:r>
        <w:r w:rsidRPr="005067AA">
          <w:rPr>
            <w:lang w:val="fr-FR"/>
          </w:rPr>
          <w:t>liste des codes</w:t>
        </w:r>
      </w:hyperlink>
      <w:r w:rsidRPr="005067AA">
        <w:rPr>
          <w:lang w:val="fr-FR"/>
        </w:rPr>
        <w:t xml:space="preserve"> pour les syntaxes correspondantes).</w:t>
      </w:r>
    </w:p>
    <w:p w14:paraId="048845DB" w14:textId="6F5F9D18" w:rsidR="00CD712A" w:rsidRPr="00846EDA" w:rsidRDefault="00CD712A" w:rsidP="003525A7">
      <w:pPr>
        <w:pStyle w:val="Titre1"/>
      </w:pPr>
      <w:bookmarkStart w:id="543" w:name="_Toc147652318"/>
      <w:bookmarkStart w:id="544" w:name="_Toc147653039"/>
      <w:bookmarkStart w:id="545" w:name="_Toc153534459"/>
      <w:bookmarkStart w:id="546" w:name="_Toc170203151"/>
      <w:bookmarkStart w:id="547" w:name="_Toc224139643"/>
      <w:bookmarkStart w:id="548" w:name="_Toc21541611"/>
      <w:bookmarkStart w:id="549" w:name="_Toc86760362"/>
      <w:r w:rsidRPr="00846EDA">
        <w:t>Modifier le format d'un document</w:t>
      </w:r>
      <w:bookmarkEnd w:id="543"/>
      <w:bookmarkEnd w:id="544"/>
      <w:bookmarkEnd w:id="545"/>
      <w:bookmarkEnd w:id="546"/>
      <w:bookmarkEnd w:id="547"/>
      <w:bookmarkEnd w:id="548"/>
      <w:bookmarkEnd w:id="549"/>
    </w:p>
    <w:p w14:paraId="7AEC8B51" w14:textId="77777777" w:rsidR="00CD712A" w:rsidRPr="00846EDA" w:rsidRDefault="00CD712A" w:rsidP="00C42C27">
      <w:r w:rsidRPr="00846EDA">
        <w:t>Il est possible, pour un document donné, de modifier le format des pages, tant pour le braille que pour le noir, ainsi que l'embosseuse ou l'imprimante utilisées.</w:t>
      </w:r>
    </w:p>
    <w:p w14:paraId="5FA99B6F" w14:textId="77777777" w:rsidR="00CD712A" w:rsidRPr="00846EDA" w:rsidRDefault="00CD712A" w:rsidP="00C42C27">
      <w:r w:rsidRPr="00846EDA">
        <w:t>Ceci s'avère particulièrement utile si vous utilisez plusieurs formats de papier, ou plusieurs types d'embosseuses (une pour l'impression en listing des gros documents, une pour le feuille à feuille dans le cas de documents sur d'autres formats de papier).</w:t>
      </w:r>
    </w:p>
    <w:p w14:paraId="08BCD8A7" w14:textId="77777777" w:rsidR="00CD712A" w:rsidRPr="00846EDA" w:rsidRDefault="00CD712A" w:rsidP="00C42C27">
      <w:r w:rsidRPr="00846EDA">
        <w:t xml:space="preserve">Ces modifications se font par les options </w:t>
      </w:r>
      <w:r w:rsidRPr="00846EDA">
        <w:br/>
        <w:t xml:space="preserve">Configuration de l'embosseuse (raccourci-clavier </w:t>
      </w:r>
      <w:r w:rsidR="00195A30" w:rsidRPr="00846EDA">
        <w:t>Ctrl</w:t>
      </w:r>
      <w:r w:rsidRPr="00846EDA">
        <w:t xml:space="preserve">+F11), et </w:t>
      </w:r>
      <w:r w:rsidRPr="00846EDA">
        <w:br/>
        <w:t xml:space="preserve">Configuration de l'imprimante (raccourci-clavier </w:t>
      </w:r>
      <w:r w:rsidR="00195A30" w:rsidRPr="00846EDA">
        <w:t>Ctrl</w:t>
      </w:r>
      <w:r w:rsidRPr="00846EDA">
        <w:t>+F12),</w:t>
      </w:r>
      <w:r w:rsidRPr="00846EDA">
        <w:br/>
        <w:t>du menu Documents.</w:t>
      </w:r>
    </w:p>
    <w:p w14:paraId="4FD044A6" w14:textId="77777777" w:rsidR="00CD712A" w:rsidRPr="00846EDA" w:rsidRDefault="00CD712A" w:rsidP="00C42C27">
      <w:r w:rsidRPr="00846EDA">
        <w:lastRenderedPageBreak/>
        <w:t>Enfin, ces modifications peuvent être sauvegardées dans un modèle (reportez-vous au chapitre concernant les modèles pour plus de détails), ce qui vous permet de créer ensuite des documents directement dans le format voulu, sans avoir à le modifier à chaque fois.</w:t>
      </w:r>
    </w:p>
    <w:p w14:paraId="03E6872C" w14:textId="77777777" w:rsidR="00CD712A" w:rsidRPr="00846EDA" w:rsidRDefault="00CD712A" w:rsidP="00C42C27">
      <w:r w:rsidRPr="00846EDA">
        <w:t>Lorsqu'aucune modification concernant l'embosseuse ou l'imprimante n'a été sauvegardée dans le modèle, les formats appliqués lors de l'ouverture ou de la création d'un document, sont ceux du menu Global, tant pour l'embosseuse que pour l'imprimante.</w:t>
      </w:r>
    </w:p>
    <w:p w14:paraId="3DDC67EB" w14:textId="77777777" w:rsidR="00CD712A" w:rsidRPr="00846EDA" w:rsidRDefault="00CD712A" w:rsidP="00C42C27">
      <w:r w:rsidRPr="00846EDA">
        <w:t>Avant de continuer et d'expérimenter ces commandes, vous devez bien faire la différence entre les options Configuration de l'embosseuse et Configuration de l'imprimante du menu Global et du menu Document : celles du menu Global étant générales, celles du menu Document étant spécifiques au document en cours ; les options du menu Document sont prioritaires sur celles du menu Global, mais ne sont plus actives dès que vous changez de document, à moins que vous ne les sauvegardiez dans un modèle.</w:t>
      </w:r>
    </w:p>
    <w:p w14:paraId="4B8B8068" w14:textId="77777777" w:rsidR="00CD712A" w:rsidRPr="00846EDA" w:rsidRDefault="00CD712A" w:rsidP="00846EDA">
      <w:pPr>
        <w:pStyle w:val="Titre2"/>
      </w:pPr>
      <w:bookmarkStart w:id="550" w:name="_Toc147652319"/>
      <w:bookmarkStart w:id="551" w:name="_Toc147653040"/>
      <w:bookmarkStart w:id="552" w:name="_Toc153534460"/>
      <w:bookmarkStart w:id="553" w:name="_Toc170203152"/>
      <w:bookmarkStart w:id="554" w:name="_Toc224139644"/>
      <w:bookmarkStart w:id="555" w:name="_Toc21541612"/>
      <w:bookmarkStart w:id="556" w:name="_Toc86760363"/>
      <w:r w:rsidRPr="00846EDA">
        <w:t>Modification de la mise en page pour l'embossage</w:t>
      </w:r>
      <w:bookmarkEnd w:id="550"/>
      <w:bookmarkEnd w:id="551"/>
      <w:bookmarkEnd w:id="552"/>
      <w:bookmarkEnd w:id="553"/>
      <w:bookmarkEnd w:id="554"/>
      <w:bookmarkEnd w:id="555"/>
      <w:bookmarkEnd w:id="556"/>
    </w:p>
    <w:p w14:paraId="41C9EE0C" w14:textId="77777777" w:rsidR="00CD712A" w:rsidRPr="00846EDA" w:rsidRDefault="00CD712A" w:rsidP="00C42C27">
      <w:r w:rsidRPr="00846EDA">
        <w:t>Effectuez cette modification soit dans le document de type imprimé (</w:t>
      </w:r>
      <w:r w:rsidR="00555F98" w:rsidRPr="00846EDA">
        <w:t>DXP</w:t>
      </w:r>
      <w:r w:rsidRPr="00846EDA">
        <w:t>) avant transcription, soit dans le document braille (</w:t>
      </w:r>
      <w:r w:rsidR="00555F98" w:rsidRPr="00846EDA">
        <w:t>DXB</w:t>
      </w:r>
      <w:r w:rsidRPr="00846EDA">
        <w:t>).</w:t>
      </w:r>
    </w:p>
    <w:p w14:paraId="7ABE1B25" w14:textId="77777777" w:rsidR="00CD712A" w:rsidRPr="005067AA" w:rsidRDefault="00CD712A" w:rsidP="00266B9E">
      <w:pPr>
        <w:pStyle w:val="Listepuces"/>
        <w:rPr>
          <w:lang w:val="fr-FR"/>
        </w:rPr>
      </w:pPr>
      <w:r w:rsidRPr="005067AA">
        <w:rPr>
          <w:lang w:val="fr-FR"/>
        </w:rPr>
        <w:t>Ouvrez le menu Document, et validez sur Configuration de l'embosseuse (</w:t>
      </w:r>
      <w:r w:rsidR="00195A30" w:rsidRPr="005067AA">
        <w:rPr>
          <w:lang w:val="fr-FR"/>
        </w:rPr>
        <w:t>Ctrl</w:t>
      </w:r>
      <w:r w:rsidRPr="005067AA">
        <w:rPr>
          <w:lang w:val="fr-FR"/>
        </w:rPr>
        <w:t>+F11) ;</w:t>
      </w:r>
    </w:p>
    <w:p w14:paraId="6A246402" w14:textId="77777777" w:rsidR="00CD712A" w:rsidRPr="005067AA" w:rsidRDefault="00CD712A" w:rsidP="00266B9E">
      <w:pPr>
        <w:pStyle w:val="Listepuces"/>
        <w:rPr>
          <w:lang w:val="fr-FR"/>
        </w:rPr>
      </w:pPr>
      <w:r w:rsidRPr="005067AA">
        <w:rPr>
          <w:lang w:val="fr-FR"/>
        </w:rPr>
        <w:t>La boîte de dialogue qui s'ouvre ressemble à celle déjà étudiée lors du paramétrage des embosseuses, à ceci près qu'il n'est pas possible à ce niveau d'ajouter, de modifier ou de supprimer une embosseuse ; les boutons Nouveau, Modifier une embosseuse et Supprimer n'apparaissent pas.</w:t>
      </w:r>
    </w:p>
    <w:p w14:paraId="111D8D73" w14:textId="77777777" w:rsidR="00CD712A" w:rsidRPr="005067AA" w:rsidRDefault="00CD712A" w:rsidP="00266B9E">
      <w:pPr>
        <w:pStyle w:val="Listepuces"/>
        <w:rPr>
          <w:lang w:val="fr-FR"/>
        </w:rPr>
      </w:pPr>
      <w:r w:rsidRPr="005067AA">
        <w:rPr>
          <w:lang w:val="fr-FR"/>
        </w:rPr>
        <w:t>La liste des embosseuses installées vous permet de choisir celle sur laquelle le document sera imprimé ;</w:t>
      </w:r>
    </w:p>
    <w:p w14:paraId="35C83DC2" w14:textId="77777777" w:rsidR="00CD712A" w:rsidRPr="005067AA" w:rsidRDefault="00CD712A" w:rsidP="00266B9E">
      <w:pPr>
        <w:pStyle w:val="Listepuces"/>
        <w:rPr>
          <w:lang w:val="fr-FR"/>
        </w:rPr>
      </w:pPr>
      <w:r w:rsidRPr="005067AA">
        <w:rPr>
          <w:lang w:val="fr-FR"/>
        </w:rPr>
        <w:t>Les autres réglages agissent sur les marges de la même façon que pour la configuration de l'embosseuse, reportez-vous à ce chapitre pour plus de détails.</w:t>
      </w:r>
    </w:p>
    <w:p w14:paraId="5DF6122B" w14:textId="77777777" w:rsidR="00CD712A" w:rsidRPr="005067AA" w:rsidRDefault="00CD712A" w:rsidP="00266B9E">
      <w:pPr>
        <w:pStyle w:val="Listepuces"/>
        <w:rPr>
          <w:lang w:val="fr-FR"/>
        </w:rPr>
      </w:pPr>
      <w:r w:rsidRPr="005067AA">
        <w:rPr>
          <w:lang w:val="fr-FR"/>
        </w:rPr>
        <w:t>Validez sur OK pour confirmer les modifications, une boîte de dialogue rappelant l'ancien et le nouveau format apparaît, confirmez le reformatage en validant sur OK.</w:t>
      </w:r>
    </w:p>
    <w:p w14:paraId="4423DB88" w14:textId="77777777" w:rsidR="00CD712A" w:rsidRPr="005067AA" w:rsidRDefault="00CD712A" w:rsidP="00266B9E">
      <w:pPr>
        <w:pStyle w:val="Listepuces"/>
        <w:rPr>
          <w:lang w:val="fr-FR"/>
        </w:rPr>
      </w:pPr>
      <w:r w:rsidRPr="005067AA">
        <w:rPr>
          <w:lang w:val="fr-FR"/>
        </w:rPr>
        <w:t>Si les valeurs entrées ne sont pas conformes avec l'embosseuse ou le format de papier choisis, un message d'erreur vous l'indique.</w:t>
      </w:r>
    </w:p>
    <w:p w14:paraId="2EA9B711" w14:textId="77777777" w:rsidR="00CD712A" w:rsidRPr="00846EDA" w:rsidRDefault="00CD712A" w:rsidP="00C42C27">
      <w:r w:rsidRPr="00846EDA">
        <w:t>Notez enfin que, lorsque vous ouvrez la boîte de dialogue Configuration de l'embosseuse du menu Global alors qu'un document est ouvert, un message apparaît, vous informant que les modifications que vous allez faire ne s'appliqueront pas au document en cours, et que, pour le modifier, il faut utiliser le menu Document et non le menu Global.</w:t>
      </w:r>
    </w:p>
    <w:p w14:paraId="3FE0C5AB" w14:textId="77777777" w:rsidR="00CD712A" w:rsidRPr="00846EDA" w:rsidRDefault="00CD712A" w:rsidP="00846EDA">
      <w:pPr>
        <w:pStyle w:val="Titre2"/>
      </w:pPr>
      <w:bookmarkStart w:id="557" w:name="_Toc147652320"/>
      <w:bookmarkStart w:id="558" w:name="_Toc147653041"/>
      <w:bookmarkStart w:id="559" w:name="_Toc153534461"/>
      <w:bookmarkStart w:id="560" w:name="_Toc170203153"/>
      <w:bookmarkStart w:id="561" w:name="_Toc224139645"/>
      <w:bookmarkStart w:id="562" w:name="_Toc21541613"/>
      <w:bookmarkStart w:id="563" w:name="_Toc86760364"/>
      <w:r w:rsidRPr="00846EDA">
        <w:t>Modification de la mise en page pour l'impression</w:t>
      </w:r>
      <w:bookmarkEnd w:id="557"/>
      <w:bookmarkEnd w:id="558"/>
      <w:bookmarkEnd w:id="559"/>
      <w:bookmarkEnd w:id="560"/>
      <w:bookmarkEnd w:id="561"/>
      <w:bookmarkEnd w:id="562"/>
      <w:bookmarkEnd w:id="563"/>
    </w:p>
    <w:p w14:paraId="2D0BF755" w14:textId="77777777" w:rsidR="00CD712A" w:rsidRPr="00846EDA" w:rsidRDefault="00CD712A" w:rsidP="00C42C27">
      <w:r w:rsidRPr="00846EDA">
        <w:lastRenderedPageBreak/>
        <w:t xml:space="preserve">Ces paramètres affectent la mise en page pour l'impression </w:t>
      </w:r>
      <w:r w:rsidR="00AA06A9" w:rsidRPr="00846EDA">
        <w:t>« </w:t>
      </w:r>
      <w:r w:rsidRPr="00846EDA">
        <w:t>en noir</w:t>
      </w:r>
      <w:r w:rsidR="00275575" w:rsidRPr="00846EDA">
        <w:t> »</w:t>
      </w:r>
      <w:r w:rsidRPr="00846EDA">
        <w:t>, du document de type imprimé (</w:t>
      </w:r>
      <w:r w:rsidR="00555F98" w:rsidRPr="00846EDA">
        <w:t>DXP</w:t>
      </w:r>
      <w:r w:rsidRPr="00846EDA">
        <w:t>) ou du document braille (</w:t>
      </w:r>
      <w:r w:rsidR="00555F98" w:rsidRPr="00846EDA">
        <w:t>DXB</w:t>
      </w:r>
      <w:r w:rsidRPr="00846EDA">
        <w:t>).</w:t>
      </w:r>
    </w:p>
    <w:p w14:paraId="3F1C32EC" w14:textId="77777777" w:rsidR="00CD712A" w:rsidRPr="005067AA" w:rsidRDefault="00CD712A" w:rsidP="00266B9E">
      <w:pPr>
        <w:pStyle w:val="Listepuces"/>
        <w:rPr>
          <w:lang w:val="fr-FR"/>
        </w:rPr>
      </w:pPr>
      <w:r w:rsidRPr="005067AA">
        <w:rPr>
          <w:lang w:val="fr-FR"/>
        </w:rPr>
        <w:t xml:space="preserve">Ouvrez le menu Document, et validez sur l'option Configuration de l'imprimante (raccourci-clavier </w:t>
      </w:r>
      <w:r w:rsidR="00195A30" w:rsidRPr="005067AA">
        <w:rPr>
          <w:lang w:val="fr-FR"/>
        </w:rPr>
        <w:t>Ctrl</w:t>
      </w:r>
      <w:r w:rsidRPr="005067AA">
        <w:rPr>
          <w:lang w:val="fr-FR"/>
        </w:rPr>
        <w:t>+F12).</w:t>
      </w:r>
    </w:p>
    <w:p w14:paraId="37DA66AB" w14:textId="77777777" w:rsidR="00CD712A" w:rsidRPr="005067AA" w:rsidRDefault="00CD712A" w:rsidP="00266B9E">
      <w:pPr>
        <w:pStyle w:val="Listepuces"/>
        <w:rPr>
          <w:lang w:val="fr-FR"/>
        </w:rPr>
      </w:pPr>
      <w:r w:rsidRPr="005067AA">
        <w:rPr>
          <w:lang w:val="fr-FR"/>
        </w:rPr>
        <w:t xml:space="preserve">La boîte de dialogue qui s'ouvre est identique à celle du menu Global précédemment étudiée, reportez-vous au chapitre </w:t>
      </w:r>
      <w:r w:rsidR="00AA06A9" w:rsidRPr="005067AA">
        <w:rPr>
          <w:lang w:val="fr-FR"/>
        </w:rPr>
        <w:t>« </w:t>
      </w:r>
      <w:r w:rsidRPr="005067AA">
        <w:rPr>
          <w:lang w:val="fr-FR"/>
        </w:rPr>
        <w:t>Paramétrage des imprimantes</w:t>
      </w:r>
      <w:r w:rsidR="00275575" w:rsidRPr="005067AA">
        <w:rPr>
          <w:lang w:val="fr-FR"/>
        </w:rPr>
        <w:t> »</w:t>
      </w:r>
      <w:r w:rsidRPr="005067AA">
        <w:rPr>
          <w:lang w:val="fr-FR"/>
        </w:rPr>
        <w:t xml:space="preserve"> pour plus de détails sur les différents réglages.</w:t>
      </w:r>
    </w:p>
    <w:p w14:paraId="50A18D48" w14:textId="77777777" w:rsidR="00CD712A" w:rsidRPr="005067AA" w:rsidRDefault="00CD712A" w:rsidP="00266B9E">
      <w:pPr>
        <w:pStyle w:val="Listepuces"/>
        <w:rPr>
          <w:lang w:val="fr-FR"/>
        </w:rPr>
      </w:pPr>
      <w:r w:rsidRPr="005067AA">
        <w:rPr>
          <w:lang w:val="fr-FR"/>
        </w:rPr>
        <w:t>Validez sur OK pour appliquer les modifications.</w:t>
      </w:r>
    </w:p>
    <w:p w14:paraId="60B5D0DB" w14:textId="773B3E05" w:rsidR="0011108B" w:rsidRDefault="00CD712A" w:rsidP="00C42C27">
      <w:r w:rsidRPr="00846EDA">
        <w:t>Notez que, comme pour la configuration de l'embosseuse, si vous ouvrez la boîte de dialogue Configuration de l'imprimante depuis le menu global alors qu'un document est ouvert, un message vous indique que les nouveaux réglages n'affecteront pas le document en cours, et que, pour ce faire, il faut utiliser la commande du menu Document.</w:t>
      </w:r>
    </w:p>
    <w:p w14:paraId="36C74605" w14:textId="77777777" w:rsidR="0011108B" w:rsidRDefault="0011108B">
      <w:pPr>
        <w:spacing w:after="0" w:line="240" w:lineRule="auto"/>
      </w:pPr>
      <w:r>
        <w:br w:type="page"/>
      </w:r>
    </w:p>
    <w:p w14:paraId="1D7951CE" w14:textId="6943F8CF" w:rsidR="00537710" w:rsidRPr="00846EDA" w:rsidRDefault="00762F3C" w:rsidP="007C21FA">
      <w:pPr>
        <w:pStyle w:val="Titre1"/>
        <w:jc w:val="center"/>
      </w:pPr>
      <w:bookmarkStart w:id="564" w:name="_Toc21541614"/>
      <w:bookmarkStart w:id="565" w:name="_Toc86760365"/>
      <w:r w:rsidRPr="00597EFE">
        <w:rPr>
          <w:sz w:val="36"/>
          <w:szCs w:val="36"/>
        </w:rPr>
        <w:lastRenderedPageBreak/>
        <w:t>TROISI</w:t>
      </w:r>
      <w:r w:rsidR="0057061E" w:rsidRPr="00597EFE">
        <w:rPr>
          <w:sz w:val="36"/>
          <w:szCs w:val="36"/>
        </w:rPr>
        <w:t>È</w:t>
      </w:r>
      <w:r w:rsidRPr="00597EFE">
        <w:rPr>
          <w:sz w:val="36"/>
          <w:szCs w:val="36"/>
        </w:rPr>
        <w:t>ME PARTIE :</w:t>
      </w:r>
      <w:r w:rsidR="007C21FA" w:rsidRPr="00597EFE">
        <w:rPr>
          <w:sz w:val="36"/>
          <w:szCs w:val="36"/>
        </w:rPr>
        <w:br/>
      </w:r>
      <w:r w:rsidR="00BE6623" w:rsidRPr="00597EFE">
        <w:rPr>
          <w:sz w:val="36"/>
          <w:szCs w:val="36"/>
        </w:rPr>
        <w:br/>
      </w:r>
      <w:r w:rsidR="008B76D4" w:rsidRPr="00597EFE">
        <w:rPr>
          <w:sz w:val="36"/>
          <w:szCs w:val="36"/>
        </w:rPr>
        <w:t>CODES DE FORMATAGE, STYLES ET MODÈLES</w:t>
      </w:r>
      <w:bookmarkEnd w:id="564"/>
      <w:bookmarkEnd w:id="565"/>
    </w:p>
    <w:p w14:paraId="524403BB" w14:textId="77777777" w:rsidR="00537710" w:rsidRPr="00846EDA" w:rsidRDefault="00AD5C7E" w:rsidP="00C42C27">
      <w:r w:rsidRPr="00846EDA">
        <w:t xml:space="preserve">Les chapitres suivants vous présentent les codes (ce sont les instructions qui permettent d’effectuer la mise en page du texte), les styles (commandes qui regroupent plusieurs codes pour faciliter la transcription), et les modèles (ensemble de paramètres que l’on sauvegarde pour </w:t>
      </w:r>
      <w:r w:rsidR="00E404A9" w:rsidRPr="00846EDA">
        <w:t>les réutiliser plus tard).</w:t>
      </w:r>
    </w:p>
    <w:p w14:paraId="16500A1B" w14:textId="77777777" w:rsidR="00E404A9" w:rsidRPr="00846EDA" w:rsidRDefault="00E404A9" w:rsidP="00C42C27">
      <w:r w:rsidRPr="00846EDA">
        <w:t>Il n’est pas nécessaire de connaître « par cœur » tous ces codes, cependant il faut comprendre « comment ça marche » pour tirer le meilleur profit des possibilités du logiciel.</w:t>
      </w:r>
    </w:p>
    <w:p w14:paraId="17A07A3D" w14:textId="77777777" w:rsidR="00E404A9" w:rsidRPr="00846EDA" w:rsidRDefault="00E404A9" w:rsidP="00C42C27">
      <w:r w:rsidRPr="00846EDA">
        <w:t xml:space="preserve">D’autre part, si les documents sont préparés dans </w:t>
      </w:r>
      <w:r w:rsidR="001B3CB9" w:rsidRPr="00846EDA">
        <w:t>Word</w:t>
      </w:r>
      <w:r w:rsidRPr="00846EDA">
        <w:t xml:space="preserve"> (ce qui est le cas le plus souvent), vous n’aurez pas à effectuer toute la mise en page dans </w:t>
      </w:r>
      <w:r w:rsidR="00555F98" w:rsidRPr="00846EDA">
        <w:t>DBT</w:t>
      </w:r>
      <w:r w:rsidRPr="00846EDA">
        <w:t xml:space="preserve"> (qui reprend celle de </w:t>
      </w:r>
      <w:r w:rsidR="001B3CB9" w:rsidRPr="00846EDA">
        <w:t>Word</w:t>
      </w:r>
      <w:r w:rsidRPr="00846EDA">
        <w:t>), cependant certaines étapes sont à réaliser dans le document transcrit, la génération de la table des matières en est un exemple.</w:t>
      </w:r>
    </w:p>
    <w:p w14:paraId="027E3421" w14:textId="77777777" w:rsidR="00E404A9" w:rsidRPr="00846EDA" w:rsidRDefault="00E404A9" w:rsidP="00C42C27">
      <w:r w:rsidRPr="00846EDA">
        <w:t xml:space="preserve">Nous vous invitons donc à prendre connaissance des généralités sur les codes, la façon de les visualiser, de les insérer, de les modifier, de même pour les styles et les modèles, et à consulter la partie consacrée à la préparation des documents dans </w:t>
      </w:r>
      <w:r w:rsidR="001B3CB9" w:rsidRPr="00846EDA">
        <w:t>Word</w:t>
      </w:r>
      <w:r w:rsidRPr="00846EDA">
        <w:t xml:space="preserve"> si c’est de cette manière que vous allez travailler.</w:t>
      </w:r>
    </w:p>
    <w:p w14:paraId="3EA291C8" w14:textId="77777777" w:rsidR="00E404A9" w:rsidRPr="00846EDA" w:rsidRDefault="00E404A9" w:rsidP="00C42C27">
      <w:r w:rsidRPr="00846EDA">
        <w:t>En conjuguant les deux méthodes, vous arriverez vite aux résultats attendus.</w:t>
      </w:r>
    </w:p>
    <w:p w14:paraId="5D5D21CD" w14:textId="6864C311" w:rsidR="0061592F" w:rsidRPr="00846EDA" w:rsidRDefault="00FA6CAD" w:rsidP="003525A7">
      <w:pPr>
        <w:pStyle w:val="Titre1"/>
      </w:pPr>
      <w:bookmarkStart w:id="566" w:name="_Toc147652269"/>
      <w:bookmarkStart w:id="567" w:name="_Toc147652990"/>
      <w:bookmarkStart w:id="568" w:name="_Toc153534410"/>
      <w:bookmarkStart w:id="569" w:name="_Toc170203102"/>
      <w:bookmarkStart w:id="570" w:name="_Toc224139594"/>
      <w:bookmarkStart w:id="571" w:name="_Toc21541615"/>
      <w:bookmarkStart w:id="572" w:name="_Toc86760366"/>
      <w:r w:rsidRPr="00846EDA">
        <w:t>P</w:t>
      </w:r>
      <w:r w:rsidR="0061592F" w:rsidRPr="00846EDA">
        <w:t>résentation et</w:t>
      </w:r>
      <w:r w:rsidRPr="00846EDA">
        <w:t xml:space="preserve"> </w:t>
      </w:r>
      <w:r w:rsidR="0061592F" w:rsidRPr="00846EDA">
        <w:t>manipulation</w:t>
      </w:r>
      <w:bookmarkEnd w:id="566"/>
      <w:bookmarkEnd w:id="567"/>
      <w:bookmarkEnd w:id="568"/>
      <w:bookmarkEnd w:id="569"/>
      <w:bookmarkEnd w:id="570"/>
      <w:r w:rsidRPr="00846EDA">
        <w:t xml:space="preserve"> des codes de formatage</w:t>
      </w:r>
      <w:bookmarkEnd w:id="571"/>
      <w:bookmarkEnd w:id="572"/>
    </w:p>
    <w:p w14:paraId="58E6A81D" w14:textId="77777777" w:rsidR="0061592F" w:rsidRPr="00846EDA" w:rsidRDefault="0061592F" w:rsidP="00C42C27">
      <w:r w:rsidRPr="00846EDA">
        <w:t xml:space="preserve">Les codes de formatage (que nous appellerons plus simplement </w:t>
      </w:r>
      <w:r w:rsidR="00AA06A9" w:rsidRPr="00846EDA">
        <w:t>« </w:t>
      </w:r>
      <w:r w:rsidRPr="00846EDA">
        <w:t>codes</w:t>
      </w:r>
      <w:r w:rsidR="00275575" w:rsidRPr="00846EDA">
        <w:t> »</w:t>
      </w:r>
      <w:r w:rsidRPr="00846EDA">
        <w:t xml:space="preserve">), sont les commandes qui permettent à </w:t>
      </w:r>
      <w:r w:rsidR="00555F98" w:rsidRPr="00846EDA">
        <w:t>DBT</w:t>
      </w:r>
      <w:r w:rsidRPr="00846EDA">
        <w:t xml:space="preserve"> de transcrire les documents selon nos choix, pour indiquer par exemple le début d'un paragraphe, un saut de page, un passage en intégral...</w:t>
      </w:r>
    </w:p>
    <w:p w14:paraId="23CC36EE" w14:textId="77777777" w:rsidR="0061592F" w:rsidRPr="00846EDA" w:rsidRDefault="0061592F" w:rsidP="00C42C27">
      <w:r w:rsidRPr="00846EDA">
        <w:t xml:space="preserve">Certains de ces codes sont insérés automatiquement (lors de l'importation d'un document Word, les codes Word sont transformés en équivalents </w:t>
      </w:r>
      <w:r w:rsidR="00555F98" w:rsidRPr="00846EDA">
        <w:t>DBT</w:t>
      </w:r>
      <w:r w:rsidRPr="00846EDA">
        <w:t>), les autres sont insérés lorsque nous appliquons une commande de formatage.</w:t>
      </w:r>
    </w:p>
    <w:p w14:paraId="6C640C7E" w14:textId="77777777" w:rsidR="0061592F" w:rsidRPr="00846EDA" w:rsidRDefault="0061592F" w:rsidP="00C42C27">
      <w:r w:rsidRPr="00846EDA">
        <w:t xml:space="preserve">Par défaut, les codes </w:t>
      </w:r>
      <w:r w:rsidR="00555F98" w:rsidRPr="00846EDA">
        <w:t>DBT</w:t>
      </w:r>
      <w:r w:rsidRPr="00846EDA">
        <w:t xml:space="preserve"> ne sont pas </w:t>
      </w:r>
      <w:r w:rsidR="00AA06A9" w:rsidRPr="00846EDA">
        <w:t>« </w:t>
      </w:r>
      <w:r w:rsidRPr="00846EDA">
        <w:t>visibles</w:t>
      </w:r>
      <w:r w:rsidR="00275575" w:rsidRPr="00846EDA">
        <w:t> »</w:t>
      </w:r>
      <w:r w:rsidRPr="00846EDA">
        <w:t xml:space="preserve">, </w:t>
      </w:r>
      <w:r w:rsidR="00555F98" w:rsidRPr="00846EDA">
        <w:t>DBT</w:t>
      </w:r>
      <w:r w:rsidRPr="00846EDA">
        <w:t xml:space="preserve"> est en mode WYSIWYG (en anglais : </w:t>
      </w:r>
      <w:proofErr w:type="spellStart"/>
      <w:r w:rsidRPr="00846EDA">
        <w:t>What</w:t>
      </w:r>
      <w:proofErr w:type="spellEnd"/>
      <w:r w:rsidRPr="00846EDA">
        <w:t xml:space="preserve"> </w:t>
      </w:r>
      <w:proofErr w:type="spellStart"/>
      <w:r w:rsidRPr="00846EDA">
        <w:t>you</w:t>
      </w:r>
      <w:proofErr w:type="spellEnd"/>
      <w:r w:rsidRPr="00846EDA">
        <w:t xml:space="preserve"> </w:t>
      </w:r>
      <w:proofErr w:type="spellStart"/>
      <w:r w:rsidRPr="00846EDA">
        <w:t>see</w:t>
      </w:r>
      <w:proofErr w:type="spellEnd"/>
      <w:r w:rsidRPr="00846EDA">
        <w:t xml:space="preserve"> </w:t>
      </w:r>
      <w:proofErr w:type="spellStart"/>
      <w:r w:rsidRPr="00846EDA">
        <w:t>is</w:t>
      </w:r>
      <w:proofErr w:type="spellEnd"/>
      <w:r w:rsidRPr="00846EDA">
        <w:t xml:space="preserve"> </w:t>
      </w:r>
      <w:proofErr w:type="spellStart"/>
      <w:r w:rsidRPr="00846EDA">
        <w:t>what</w:t>
      </w:r>
      <w:proofErr w:type="spellEnd"/>
      <w:r w:rsidRPr="00846EDA">
        <w:t xml:space="preserve"> </w:t>
      </w:r>
      <w:proofErr w:type="spellStart"/>
      <w:r w:rsidRPr="00846EDA">
        <w:t>you</w:t>
      </w:r>
      <w:proofErr w:type="spellEnd"/>
      <w:r w:rsidRPr="00846EDA">
        <w:t xml:space="preserve"> </w:t>
      </w:r>
      <w:proofErr w:type="spellStart"/>
      <w:r w:rsidRPr="00846EDA">
        <w:t>get</w:t>
      </w:r>
      <w:proofErr w:type="spellEnd"/>
      <w:r w:rsidRPr="00846EDA">
        <w:t>, ce qui signifie que le résultat imprimé correspond à ce qui est affiché à l'écran) ; la lecture du texte en est allégée d'autant, cependant il est souvent utile de pouvoir visualiser les codes, pour vérifier ou ajuster une mise en forme.</w:t>
      </w:r>
    </w:p>
    <w:p w14:paraId="55403B47" w14:textId="77777777" w:rsidR="0061592F" w:rsidRPr="00846EDA" w:rsidRDefault="0061592F" w:rsidP="00846EDA">
      <w:pPr>
        <w:pStyle w:val="Titre2"/>
      </w:pPr>
      <w:bookmarkStart w:id="573" w:name="_Toc147652270"/>
      <w:bookmarkStart w:id="574" w:name="_Toc147652991"/>
      <w:bookmarkStart w:id="575" w:name="_Toc153534411"/>
      <w:bookmarkStart w:id="576" w:name="_Toc170203103"/>
      <w:bookmarkStart w:id="577" w:name="_Toc224139595"/>
      <w:bookmarkStart w:id="578" w:name="_Toc21541616"/>
      <w:bookmarkStart w:id="579" w:name="_Toc86760367"/>
      <w:r w:rsidRPr="00846EDA">
        <w:t>Activation et désactivation de l'affichage des codes</w:t>
      </w:r>
      <w:bookmarkEnd w:id="573"/>
      <w:bookmarkEnd w:id="574"/>
      <w:bookmarkEnd w:id="575"/>
      <w:bookmarkEnd w:id="576"/>
      <w:bookmarkEnd w:id="577"/>
      <w:bookmarkEnd w:id="578"/>
      <w:bookmarkEnd w:id="579"/>
    </w:p>
    <w:p w14:paraId="1C2EF63A" w14:textId="77777777" w:rsidR="0061592F" w:rsidRPr="00846EDA" w:rsidRDefault="0061592F" w:rsidP="00C42C27">
      <w:r w:rsidRPr="00846EDA">
        <w:t xml:space="preserve">Vous pouvez, à tout moment, visualiser les codes insérés dans le texte en pressant Alt+F3 (ou en cliquant sur Affichage, puis sur Codes). </w:t>
      </w:r>
    </w:p>
    <w:p w14:paraId="50A8C3F8" w14:textId="77777777" w:rsidR="0061592F" w:rsidRPr="00846EDA" w:rsidRDefault="0061592F" w:rsidP="00C42C27">
      <w:r w:rsidRPr="00846EDA">
        <w:lastRenderedPageBreak/>
        <w:t xml:space="preserve">Vous observerez que les codes de </w:t>
      </w:r>
      <w:r w:rsidR="00555F98" w:rsidRPr="00846EDA">
        <w:t>DBT</w:t>
      </w:r>
      <w:r w:rsidRPr="00846EDA">
        <w:t xml:space="preserve"> sont encadrés par deux crochets ([]) et affichés dans une couleur distincte de celle du texte, ce qui signifie qu'il ne s'agit pas de caractères à part entière et que vous ne pouvez insérer vous-même de tels codes qu'en utilisant l'une ou l'autre des quatre méthodes décrites ci-dessous. </w:t>
      </w:r>
    </w:p>
    <w:p w14:paraId="7572E412" w14:textId="77777777" w:rsidR="0061592F" w:rsidRPr="00846EDA" w:rsidRDefault="0061592F" w:rsidP="00C42C27">
      <w:r w:rsidRPr="00846EDA">
        <w:t>Pressez à nouveau Alt+F3 (équivaut à Affichage / Codes) pour faire disparaître l'affichage des codes.</w:t>
      </w:r>
    </w:p>
    <w:p w14:paraId="53A484B8" w14:textId="77777777" w:rsidR="0061592F" w:rsidRPr="00846EDA" w:rsidRDefault="0061592F" w:rsidP="00C42C27">
      <w:r w:rsidRPr="00846EDA">
        <w:t>Notez également que, lorsque les codes sont visibles, l'affichage de la mise en page n'est plus respecté : le texte est affiché de façon linéaire ; vous comprendrez vite, à l'usage, l'intérêt de passer rapidement d'un mode d'affichage à l'autre.</w:t>
      </w:r>
    </w:p>
    <w:p w14:paraId="69845C2F" w14:textId="77777777" w:rsidR="0061592F" w:rsidRPr="00846EDA" w:rsidRDefault="0061592F" w:rsidP="00C42C27">
      <w:r w:rsidRPr="00846EDA">
        <w:t>Les codes peuvent être composés d'une seule lettre (le code [i] pour l'intégral par exemple), ou être beaucoup plus complexes, avec des paramètres (chiffres ou lettres qui précisent et complètent le code), et des séparateurs (signes deux-points, point-virgule, tilde).</w:t>
      </w:r>
    </w:p>
    <w:p w14:paraId="15D17302" w14:textId="77777777" w:rsidR="0061592F" w:rsidRPr="00846EDA" w:rsidRDefault="0061592F" w:rsidP="00C42C27">
      <w:r w:rsidRPr="00846EDA">
        <w:t>Certains codes vont par paire, un code marquant l'ouverture, l'autre la fermeture ; il en est ainsi du centrage, qui se définit par deux codes : [</w:t>
      </w:r>
      <w:proofErr w:type="spellStart"/>
      <w:r w:rsidRPr="00846EDA">
        <w:t>hds</w:t>
      </w:r>
      <w:proofErr w:type="spellEnd"/>
      <w:r w:rsidRPr="00846EDA">
        <w:t>] et [</w:t>
      </w:r>
      <w:proofErr w:type="spellStart"/>
      <w:r w:rsidRPr="00846EDA">
        <w:t>hde</w:t>
      </w:r>
      <w:proofErr w:type="spellEnd"/>
      <w:r w:rsidRPr="00846EDA">
        <w:t xml:space="preserve">] ; tout le texte contenu entre ces deux codes, qui agissent comme des </w:t>
      </w:r>
      <w:r w:rsidR="00AA06A9" w:rsidRPr="00846EDA">
        <w:t>« </w:t>
      </w:r>
      <w:r w:rsidRPr="00846EDA">
        <w:t>bornes</w:t>
      </w:r>
      <w:r w:rsidR="00275575" w:rsidRPr="00846EDA">
        <w:t> »</w:t>
      </w:r>
      <w:r w:rsidRPr="00846EDA">
        <w:t>, est centré.</w:t>
      </w:r>
      <w:r w:rsidRPr="00846EDA">
        <w:br/>
        <w:t xml:space="preserve">En règle générale, dans le cas de codes par paires, le code d'ouverture se termine par la lettre </w:t>
      </w:r>
      <w:r w:rsidR="00AA06A9" w:rsidRPr="00846EDA">
        <w:t>« </w:t>
      </w:r>
      <w:r w:rsidRPr="00846EDA">
        <w:t>s</w:t>
      </w:r>
      <w:r w:rsidR="00275575" w:rsidRPr="00846EDA">
        <w:t> »</w:t>
      </w:r>
      <w:r w:rsidRPr="00846EDA">
        <w:t xml:space="preserve"> (start en anglais), celui de fermeture par la lettre </w:t>
      </w:r>
      <w:r w:rsidR="00AA06A9" w:rsidRPr="00846EDA">
        <w:t>« </w:t>
      </w:r>
      <w:r w:rsidRPr="00846EDA">
        <w:t>e</w:t>
      </w:r>
      <w:r w:rsidR="00275575" w:rsidRPr="00846EDA">
        <w:t> »</w:t>
      </w:r>
      <w:r w:rsidRPr="00846EDA">
        <w:t xml:space="preserve"> (end en anglais).</w:t>
      </w:r>
    </w:p>
    <w:p w14:paraId="1F35D7D7" w14:textId="77777777" w:rsidR="0061592F" w:rsidRPr="00846EDA" w:rsidRDefault="0061592F" w:rsidP="00C42C27">
      <w:r w:rsidRPr="00846EDA">
        <w:t>Notez également qu'il est possible d'appliquer certaines commandes à une portion de texte préalablement sélectionné</w:t>
      </w:r>
      <w:r w:rsidR="009E5018" w:rsidRPr="00846EDA">
        <w:t>e</w:t>
      </w:r>
      <w:r w:rsidRPr="00846EDA">
        <w:t xml:space="preserve">, comme vous en avez l'habitude avec les traitements de texte ; c'est le cas de la commande </w:t>
      </w:r>
      <w:r w:rsidR="00AA06A9" w:rsidRPr="00846EDA">
        <w:t>« </w:t>
      </w:r>
      <w:r w:rsidRPr="00846EDA">
        <w:t>Centrer</w:t>
      </w:r>
      <w:r w:rsidR="00275575" w:rsidRPr="00846EDA">
        <w:t> »</w:t>
      </w:r>
      <w:r w:rsidRPr="00846EDA">
        <w:t xml:space="preserve">. </w:t>
      </w:r>
    </w:p>
    <w:p w14:paraId="4FFB2C6E" w14:textId="77777777" w:rsidR="0061592F" w:rsidRPr="00846EDA" w:rsidRDefault="0061592F" w:rsidP="00846EDA">
      <w:pPr>
        <w:pStyle w:val="Titre2"/>
      </w:pPr>
      <w:bookmarkStart w:id="580" w:name="_Toc147652271"/>
      <w:bookmarkStart w:id="581" w:name="_Toc147652992"/>
      <w:bookmarkStart w:id="582" w:name="_Toc153534412"/>
      <w:bookmarkStart w:id="583" w:name="_Toc170203104"/>
      <w:bookmarkStart w:id="584" w:name="_Toc224139596"/>
      <w:bookmarkStart w:id="585" w:name="_Toc21541617"/>
      <w:bookmarkStart w:id="586" w:name="_Toc86760368"/>
      <w:r w:rsidRPr="00846EDA">
        <w:t>Différentes méthodes pour insérer les codes</w:t>
      </w:r>
      <w:bookmarkEnd w:id="580"/>
      <w:bookmarkEnd w:id="581"/>
      <w:bookmarkEnd w:id="582"/>
      <w:bookmarkEnd w:id="583"/>
      <w:bookmarkEnd w:id="584"/>
      <w:bookmarkEnd w:id="585"/>
      <w:bookmarkEnd w:id="586"/>
    </w:p>
    <w:p w14:paraId="71E44CB4" w14:textId="77777777" w:rsidR="0061592F" w:rsidRPr="00846EDA" w:rsidRDefault="0061592F" w:rsidP="00C42C27">
      <w:r w:rsidRPr="00846EDA">
        <w:t>Il existe quatre méthodes, différentes et complémentaires, pour insérer les codes de formatage, nous allons les passer en revue, en commençant par la plus simple.</w:t>
      </w:r>
    </w:p>
    <w:p w14:paraId="5E5F7FF0" w14:textId="77777777" w:rsidR="0061592F" w:rsidRPr="00846EDA" w:rsidRDefault="0061592F" w:rsidP="00846EDA">
      <w:pPr>
        <w:pStyle w:val="Titre3"/>
        <w:ind w:left="423"/>
      </w:pPr>
      <w:bookmarkStart w:id="587" w:name="_Toc147652272"/>
      <w:bookmarkStart w:id="588" w:name="_Toc147652993"/>
      <w:bookmarkStart w:id="589" w:name="_Toc153534413"/>
      <w:bookmarkStart w:id="590" w:name="_Toc170203105"/>
      <w:bookmarkStart w:id="591" w:name="_Toc224139597"/>
      <w:bookmarkStart w:id="592" w:name="_Toc21541618"/>
      <w:r w:rsidRPr="00846EDA">
        <w:t>Insertion de codes à l'aide du menu Format</w:t>
      </w:r>
      <w:bookmarkEnd w:id="587"/>
      <w:bookmarkEnd w:id="588"/>
      <w:bookmarkEnd w:id="589"/>
      <w:bookmarkEnd w:id="590"/>
      <w:bookmarkEnd w:id="591"/>
      <w:bookmarkEnd w:id="592"/>
    </w:p>
    <w:p w14:paraId="10BBFF6B" w14:textId="77777777" w:rsidR="0061592F" w:rsidRPr="00846EDA" w:rsidRDefault="0061592F" w:rsidP="00C42C27">
      <w:r w:rsidRPr="00846EDA">
        <w:t xml:space="preserve">Lorsqu'une commande est associée à un menu, le code correspondant est automatiquement inséré ; par exemple, dans votre texte, </w:t>
      </w:r>
    </w:p>
    <w:p w14:paraId="17426E8F" w14:textId="77777777" w:rsidR="0061592F" w:rsidRPr="005067AA" w:rsidRDefault="0061592F" w:rsidP="00266B9E">
      <w:pPr>
        <w:pStyle w:val="Listepuces"/>
        <w:rPr>
          <w:lang w:val="fr-FR"/>
        </w:rPr>
      </w:pPr>
      <w:r w:rsidRPr="005067AA">
        <w:rPr>
          <w:lang w:val="fr-FR"/>
        </w:rPr>
        <w:t>Ouvrez le menu Format </w:t>
      </w:r>
    </w:p>
    <w:p w14:paraId="6A9830C0" w14:textId="77777777" w:rsidR="0061592F" w:rsidRPr="005067AA" w:rsidRDefault="0061592F" w:rsidP="00266B9E">
      <w:pPr>
        <w:pStyle w:val="Listepuces"/>
        <w:rPr>
          <w:lang w:val="fr-FR"/>
        </w:rPr>
      </w:pPr>
      <w:r w:rsidRPr="005067AA">
        <w:rPr>
          <w:lang w:val="fr-FR"/>
        </w:rPr>
        <w:t xml:space="preserve">Choisissez Marge gauche </w:t>
      </w:r>
    </w:p>
    <w:p w14:paraId="6B93168E" w14:textId="77777777" w:rsidR="0061592F" w:rsidRPr="005067AA" w:rsidRDefault="0061592F" w:rsidP="00266B9E">
      <w:pPr>
        <w:pStyle w:val="Listepuces"/>
        <w:rPr>
          <w:lang w:val="fr-FR"/>
        </w:rPr>
      </w:pPr>
      <w:r w:rsidRPr="005067AA">
        <w:rPr>
          <w:lang w:val="fr-FR"/>
        </w:rPr>
        <w:t>Choisissez 5 dans la liste</w:t>
      </w:r>
    </w:p>
    <w:p w14:paraId="04D53981" w14:textId="77777777" w:rsidR="0061592F" w:rsidRPr="005067AA" w:rsidRDefault="0061592F" w:rsidP="00266B9E">
      <w:pPr>
        <w:pStyle w:val="Listepuces"/>
        <w:rPr>
          <w:lang w:val="fr-FR"/>
        </w:rPr>
      </w:pPr>
      <w:r w:rsidRPr="005067AA">
        <w:rPr>
          <w:lang w:val="fr-FR"/>
        </w:rPr>
        <w:t xml:space="preserve">Validez sur </w:t>
      </w:r>
      <w:r w:rsidR="00534CA3" w:rsidRPr="005067AA">
        <w:rPr>
          <w:lang w:val="fr-FR"/>
        </w:rPr>
        <w:t>Entrée</w:t>
      </w:r>
      <w:r w:rsidRPr="005067AA">
        <w:rPr>
          <w:lang w:val="fr-FR"/>
        </w:rPr>
        <w:t>.</w:t>
      </w:r>
    </w:p>
    <w:p w14:paraId="030BBD58" w14:textId="77777777" w:rsidR="0061592F" w:rsidRPr="00846EDA" w:rsidRDefault="0061592F" w:rsidP="00C42C27">
      <w:r w:rsidRPr="00846EDA">
        <w:t xml:space="preserve">cette commande a pour effet de définir la nouvelle marge gauche à 5 caractères. </w:t>
      </w:r>
    </w:p>
    <w:p w14:paraId="746B8446" w14:textId="77777777" w:rsidR="0061592F" w:rsidRPr="00846EDA" w:rsidRDefault="0061592F" w:rsidP="00C42C27">
      <w:r w:rsidRPr="00846EDA">
        <w:t xml:space="preserve">Lorsque le mode d'affichage de codes n'est pas activé, vous visualisez tout de suite l'effet du code : les lignes commencent dorénavant à 5 caractères à partir de la gauche ; activez le mode d'affichage des codes, et vous constatez que le code [ind5] a été inséré à la position du </w:t>
      </w:r>
      <w:r w:rsidRPr="00846EDA">
        <w:lastRenderedPageBreak/>
        <w:t>curseur.</w:t>
      </w:r>
      <w:r w:rsidRPr="00846EDA">
        <w:br/>
        <w:t xml:space="preserve">Certaines commandes de menu peuvent insérer plusieurs codes, c'est le cas de </w:t>
      </w:r>
      <w:r w:rsidR="00AA06A9" w:rsidRPr="00846EDA">
        <w:t>« </w:t>
      </w:r>
      <w:r w:rsidRPr="00846EDA">
        <w:t>centrer</w:t>
      </w:r>
      <w:r w:rsidR="00275575" w:rsidRPr="00846EDA">
        <w:t> »</w:t>
      </w:r>
      <w:r w:rsidRPr="00846EDA">
        <w:t xml:space="preserve"> qui insère [</w:t>
      </w:r>
      <w:proofErr w:type="spellStart"/>
      <w:r w:rsidRPr="00846EDA">
        <w:t>hds</w:t>
      </w:r>
      <w:proofErr w:type="spellEnd"/>
      <w:r w:rsidRPr="00846EDA">
        <w:t>] et [</w:t>
      </w:r>
      <w:proofErr w:type="spellStart"/>
      <w:r w:rsidRPr="00846EDA">
        <w:t>hde</w:t>
      </w:r>
      <w:proofErr w:type="spellEnd"/>
      <w:r w:rsidRPr="00846EDA">
        <w:t>].</w:t>
      </w:r>
    </w:p>
    <w:p w14:paraId="5BBE712F" w14:textId="7C0BBFE4" w:rsidR="0061592F" w:rsidRPr="00846EDA" w:rsidRDefault="0061592F" w:rsidP="00846EDA">
      <w:pPr>
        <w:pStyle w:val="Titre3"/>
        <w:ind w:left="423"/>
      </w:pPr>
      <w:bookmarkStart w:id="593" w:name="_Toc147652273"/>
      <w:bookmarkStart w:id="594" w:name="_Toc147652994"/>
      <w:bookmarkStart w:id="595" w:name="_Toc153534414"/>
      <w:bookmarkStart w:id="596" w:name="_Toc170203106"/>
      <w:bookmarkStart w:id="597" w:name="_Toc224139598"/>
      <w:bookmarkStart w:id="598" w:name="_Toc21541619"/>
      <w:r w:rsidRPr="00846EDA">
        <w:t>Insertion des codes à l'aide de raccourcis</w:t>
      </w:r>
      <w:r w:rsidR="002A657B">
        <w:t>-</w:t>
      </w:r>
      <w:r w:rsidRPr="00846EDA">
        <w:t>clavier</w:t>
      </w:r>
      <w:bookmarkEnd w:id="593"/>
      <w:bookmarkEnd w:id="594"/>
      <w:bookmarkEnd w:id="595"/>
      <w:bookmarkEnd w:id="596"/>
      <w:bookmarkEnd w:id="597"/>
      <w:bookmarkEnd w:id="598"/>
    </w:p>
    <w:p w14:paraId="3408FD4E" w14:textId="77777777" w:rsidR="0061592F" w:rsidRPr="00846EDA" w:rsidRDefault="0061592F" w:rsidP="00C42C27">
      <w:r w:rsidRPr="00846EDA">
        <w:t>Les commandes les plus utilisées sont associées à des raccourcis-clavier, et l'effet est similaire à l'utilisation des menus.</w:t>
      </w:r>
    </w:p>
    <w:p w14:paraId="57EA5C05" w14:textId="77777777" w:rsidR="0061592F" w:rsidRPr="00846EDA" w:rsidRDefault="0061592F" w:rsidP="00C42C27">
      <w:r w:rsidRPr="00846EDA">
        <w:t xml:space="preserve">Essayez par exemple le raccourci </w:t>
      </w:r>
      <w:proofErr w:type="spellStart"/>
      <w:r w:rsidR="00195A30" w:rsidRPr="00846EDA">
        <w:t>Ctrl</w:t>
      </w:r>
      <w:r w:rsidRPr="00846EDA">
        <w:t>+</w:t>
      </w:r>
      <w:r w:rsidR="00534CA3" w:rsidRPr="00846EDA">
        <w:t>Entrée</w:t>
      </w:r>
      <w:proofErr w:type="spellEnd"/>
      <w:r w:rsidRPr="00846EDA">
        <w:t>, qui génère un saut de page, et insère le code [</w:t>
      </w:r>
      <w:proofErr w:type="spellStart"/>
      <w:r w:rsidRPr="00846EDA">
        <w:t>pg</w:t>
      </w:r>
      <w:proofErr w:type="spellEnd"/>
      <w:r w:rsidRPr="00846EDA">
        <w:t>] dans le texte.</w:t>
      </w:r>
    </w:p>
    <w:p w14:paraId="54D91EFB" w14:textId="77777777" w:rsidR="0061592F" w:rsidRPr="00846EDA" w:rsidRDefault="0061592F" w:rsidP="00846EDA">
      <w:pPr>
        <w:pStyle w:val="Titre3"/>
        <w:ind w:left="423"/>
      </w:pPr>
      <w:bookmarkStart w:id="599" w:name="_Toc147652274"/>
      <w:bookmarkStart w:id="600" w:name="_Toc147652995"/>
      <w:bookmarkStart w:id="601" w:name="_Toc153534415"/>
      <w:bookmarkStart w:id="602" w:name="_Toc170203107"/>
      <w:bookmarkStart w:id="603" w:name="_Toc224139599"/>
      <w:bookmarkStart w:id="604" w:name="_Toc21541620"/>
      <w:r w:rsidRPr="00846EDA">
        <w:t>Insertion de codes à partir de la liste des codes (touche F5)</w:t>
      </w:r>
      <w:bookmarkEnd w:id="599"/>
      <w:bookmarkEnd w:id="600"/>
      <w:bookmarkEnd w:id="601"/>
      <w:bookmarkEnd w:id="602"/>
      <w:bookmarkEnd w:id="603"/>
      <w:bookmarkEnd w:id="604"/>
    </w:p>
    <w:p w14:paraId="288663FE" w14:textId="77777777" w:rsidR="0061592F" w:rsidRPr="00846EDA" w:rsidRDefault="0061592F" w:rsidP="00C42C27">
      <w:r w:rsidRPr="00846EDA">
        <w:t xml:space="preserve">Lorsqu'il n'existe pas de raccourci ou que la commande ne figure pas dans un menu, il faut afficher la liste des codes en appuyant sur F5. </w:t>
      </w:r>
    </w:p>
    <w:p w14:paraId="46B6D4D3" w14:textId="77777777" w:rsidR="0061592F" w:rsidRPr="00846EDA" w:rsidRDefault="0061592F" w:rsidP="00C42C27">
      <w:r w:rsidRPr="00846EDA">
        <w:t xml:space="preserve">Les codes ou signes sont listés par ordre alphabétique. </w:t>
      </w:r>
    </w:p>
    <w:p w14:paraId="6F0F7C6A" w14:textId="77777777" w:rsidR="0061592F" w:rsidRPr="00846EDA" w:rsidRDefault="0061592F" w:rsidP="00C42C27">
      <w:r w:rsidRPr="00846EDA">
        <w:t>On peut accéder plus rapidement à un code donné en frappant son initiale. Le premier code de la liste alphabétique est alors sélectionné. Pour en chercher un autre, il faut d'abord appuyer sur les touches Flèche Haut ou Flèche Bas, puis, si on le souhaite, frapper l'initiale d'un nouveau code.</w:t>
      </w:r>
    </w:p>
    <w:p w14:paraId="0D753617" w14:textId="43D1874A" w:rsidR="0061592F" w:rsidRPr="00846EDA" w:rsidRDefault="0061592F" w:rsidP="00C42C27">
      <w:r w:rsidRPr="00846EDA">
        <w:t xml:space="preserve">Il est également possible de frapper rapidement les premières lettres d'un code pour le sélectionner sans avoir à utiliser les flèches verticales. Dans ce cas, il ne faut pas attendre plus de 4 à 6 secondes entre deux caractères. Par exemple, pour accéder rapidement au code </w:t>
      </w:r>
      <w:r w:rsidR="00AA06A9" w:rsidRPr="00846EDA">
        <w:t>« </w:t>
      </w:r>
      <w:proofErr w:type="spellStart"/>
      <w:r w:rsidRPr="00846EDA">
        <w:t>ptys</w:t>
      </w:r>
      <w:proofErr w:type="spellEnd"/>
      <w:r w:rsidR="00275575" w:rsidRPr="00846EDA">
        <w:t> »</w:t>
      </w:r>
      <w:r w:rsidRPr="00846EDA">
        <w:t>, vous pouvez saisir, au choix, les caractères :</w:t>
      </w:r>
      <w:r w:rsidR="00254146">
        <w:br/>
      </w:r>
      <w:r w:rsidRPr="00846EDA">
        <w:t>pt puis Flèche Bas,</w:t>
      </w:r>
      <w:r w:rsidR="00254146">
        <w:br/>
      </w:r>
      <w:proofErr w:type="spellStart"/>
      <w:r w:rsidRPr="00846EDA">
        <w:t>pty</w:t>
      </w:r>
      <w:proofErr w:type="spellEnd"/>
      <w:r w:rsidRPr="00846EDA">
        <w:t xml:space="preserve"> puis Flèche Bas,</w:t>
      </w:r>
      <w:r w:rsidR="00254146">
        <w:br/>
      </w:r>
      <w:proofErr w:type="spellStart"/>
      <w:r w:rsidRPr="00846EDA">
        <w:t>ptys</w:t>
      </w:r>
      <w:proofErr w:type="spellEnd"/>
    </w:p>
    <w:p w14:paraId="64A8CAF3" w14:textId="2A860FEC" w:rsidR="0061592F" w:rsidRPr="00846EDA" w:rsidRDefault="0061592F" w:rsidP="00C42C27">
      <w:r w:rsidRPr="00846EDA">
        <w:t xml:space="preserve">Certains codes nécessitent des paramètres : (le code [ind5] ci-dessus en est un exemple, le chiffre 5 étant le paramètre indiquant que la marge doit être à 5) ; une fois </w:t>
      </w:r>
      <w:r w:rsidR="00254146">
        <w:t>l</w:t>
      </w:r>
      <w:r w:rsidRPr="00846EDA">
        <w:t xml:space="preserve">e code sélectionné, appuyez sur </w:t>
      </w:r>
      <w:r w:rsidR="0097778D" w:rsidRPr="00846EDA">
        <w:t>Tab</w:t>
      </w:r>
      <w:r w:rsidRPr="00846EDA">
        <w:t xml:space="preserve"> pour saisir le paramètre. Validez en pressant </w:t>
      </w:r>
      <w:r w:rsidR="00534CA3" w:rsidRPr="00846EDA">
        <w:t>Entrée</w:t>
      </w:r>
      <w:r w:rsidRPr="00846EDA">
        <w:t>.</w:t>
      </w:r>
    </w:p>
    <w:p w14:paraId="3A7EA7C4" w14:textId="77777777" w:rsidR="00565482" w:rsidRPr="00846EDA" w:rsidRDefault="00565482" w:rsidP="00C42C27">
      <w:r w:rsidRPr="00846EDA">
        <w:t xml:space="preserve">Enfin, des cases à cocher permettent de modifier l’affichage des codes dans la liste ; il suffit de cocher les catégories de codes dont on a besoin pour limiter la liste à ces codes précis ou de cocher la case « Tous » pour retrouver la liste complète de tous les codes.  </w:t>
      </w:r>
    </w:p>
    <w:p w14:paraId="27F6DBBA" w14:textId="77777777" w:rsidR="0061592F" w:rsidRPr="00846EDA" w:rsidRDefault="0061592F" w:rsidP="00846EDA">
      <w:pPr>
        <w:pStyle w:val="Titre3"/>
        <w:ind w:left="423"/>
      </w:pPr>
      <w:bookmarkStart w:id="605" w:name="_Toc147652275"/>
      <w:bookmarkStart w:id="606" w:name="_Toc147652996"/>
      <w:bookmarkStart w:id="607" w:name="_Toc153534416"/>
      <w:bookmarkStart w:id="608" w:name="_Toc170203108"/>
      <w:bookmarkStart w:id="609" w:name="_Toc224139600"/>
      <w:bookmarkStart w:id="610" w:name="_Toc21541621"/>
      <w:r w:rsidRPr="00846EDA">
        <w:t>Insertion de codes par saisie manuelle (touche F9)</w:t>
      </w:r>
      <w:bookmarkEnd w:id="605"/>
      <w:bookmarkEnd w:id="606"/>
      <w:bookmarkEnd w:id="607"/>
      <w:bookmarkEnd w:id="608"/>
      <w:bookmarkEnd w:id="609"/>
      <w:bookmarkEnd w:id="610"/>
    </w:p>
    <w:p w14:paraId="44583A06" w14:textId="77777777" w:rsidR="0061592F" w:rsidRPr="00846EDA" w:rsidRDefault="0061592F" w:rsidP="00C42C27">
      <w:r w:rsidRPr="00846EDA">
        <w:t xml:space="preserve">Lorsque vous connaissez le code à insérer, il est souvent plus rapide de l'entrer </w:t>
      </w:r>
      <w:r w:rsidR="00AA06A9" w:rsidRPr="00846EDA">
        <w:t>« </w:t>
      </w:r>
      <w:r w:rsidRPr="00846EDA">
        <w:t>manuellement</w:t>
      </w:r>
      <w:r w:rsidR="00275575" w:rsidRPr="00846EDA">
        <w:t> »</w:t>
      </w:r>
      <w:r w:rsidRPr="00846EDA">
        <w:t>. Pour cela :</w:t>
      </w:r>
    </w:p>
    <w:p w14:paraId="07B6CEA7" w14:textId="77777777" w:rsidR="0061592F" w:rsidRPr="005067AA" w:rsidRDefault="0061592F" w:rsidP="00266B9E">
      <w:pPr>
        <w:pStyle w:val="Listepuces"/>
        <w:rPr>
          <w:lang w:val="fr-FR"/>
        </w:rPr>
      </w:pPr>
      <w:r w:rsidRPr="005067AA">
        <w:rPr>
          <w:lang w:val="fr-FR"/>
        </w:rPr>
        <w:t xml:space="preserve">Appuyez sur la touche F9, </w:t>
      </w:r>
    </w:p>
    <w:p w14:paraId="0B228150" w14:textId="77777777" w:rsidR="0061592F" w:rsidRPr="005067AA" w:rsidRDefault="0061592F" w:rsidP="00266B9E">
      <w:pPr>
        <w:pStyle w:val="Listepuces"/>
        <w:rPr>
          <w:lang w:val="fr-FR"/>
        </w:rPr>
      </w:pPr>
      <w:r w:rsidRPr="005067AA">
        <w:rPr>
          <w:lang w:val="fr-FR"/>
        </w:rPr>
        <w:t xml:space="preserve">Saisissez le code, suivi éventuellement de ses paramètres, </w:t>
      </w:r>
    </w:p>
    <w:p w14:paraId="45C786B8" w14:textId="77777777" w:rsidR="00BF5476" w:rsidRPr="005067AA" w:rsidRDefault="0061592F" w:rsidP="00266B9E">
      <w:pPr>
        <w:pStyle w:val="Listepuces"/>
        <w:rPr>
          <w:lang w:val="fr-FR"/>
        </w:rPr>
      </w:pPr>
      <w:r w:rsidRPr="005067AA">
        <w:rPr>
          <w:lang w:val="fr-FR"/>
        </w:rPr>
        <w:lastRenderedPageBreak/>
        <w:t>Validez.</w:t>
      </w:r>
    </w:p>
    <w:p w14:paraId="0BEFEC2E" w14:textId="77777777" w:rsidR="0061592F" w:rsidRPr="00846EDA" w:rsidRDefault="0061592F" w:rsidP="00846EDA">
      <w:pPr>
        <w:pStyle w:val="Titre2"/>
      </w:pPr>
      <w:bookmarkStart w:id="611" w:name="_Toc224139601"/>
      <w:bookmarkStart w:id="612" w:name="_Toc170203109"/>
      <w:bookmarkStart w:id="613" w:name="_Toc153534417"/>
      <w:bookmarkStart w:id="614" w:name="_Toc147652997"/>
      <w:bookmarkStart w:id="615" w:name="_Toc147652276"/>
      <w:bookmarkStart w:id="616" w:name="_Toc21541622"/>
      <w:bookmarkStart w:id="617" w:name="_Toc86760369"/>
      <w:r w:rsidRPr="00846EDA">
        <w:t>Modification d'un code existant</w:t>
      </w:r>
      <w:bookmarkEnd w:id="611"/>
      <w:bookmarkEnd w:id="612"/>
      <w:bookmarkEnd w:id="613"/>
      <w:bookmarkEnd w:id="614"/>
      <w:bookmarkEnd w:id="615"/>
      <w:bookmarkEnd w:id="616"/>
      <w:bookmarkEnd w:id="617"/>
    </w:p>
    <w:p w14:paraId="0E444CD9" w14:textId="77777777" w:rsidR="0061592F" w:rsidRPr="00846EDA" w:rsidRDefault="0061592F" w:rsidP="00C42C27">
      <w:r w:rsidRPr="00846EDA">
        <w:t>Cette fonction peut être utile pour faire varier le paramètre d'un code sans avoir à le retaper ; prenons pour cet exemple un code complexe, fastidieux à saisir :</w:t>
      </w:r>
      <w:r w:rsidRPr="00846EDA">
        <w:br/>
        <w:t>[tab20:l:f~-]</w:t>
      </w:r>
    </w:p>
    <w:p w14:paraId="6D44D3C8" w14:textId="77777777" w:rsidR="0061592F" w:rsidRPr="00846EDA" w:rsidRDefault="0061592F" w:rsidP="00C42C27">
      <w:r w:rsidRPr="00846EDA">
        <w:t>Sans entrer dans les détails, disons simplement que ce code est une tabulation à 20 caractères, avec des tirets de remplissage ; si vous vous apercevez que 20 n'est pas la bonne valeur, et qu'il vaut mieux positionner la tabulation à 25, vous trouverez intéressant de ne devoir modifier que le 0...</w:t>
      </w:r>
    </w:p>
    <w:p w14:paraId="047D8D48" w14:textId="77777777" w:rsidR="0061592F" w:rsidRPr="00846EDA" w:rsidRDefault="0061592F" w:rsidP="00C42C27">
      <w:r w:rsidRPr="00846EDA">
        <w:t>Pour ce faire :</w:t>
      </w:r>
    </w:p>
    <w:p w14:paraId="5FA1ACBD" w14:textId="77777777" w:rsidR="0061592F" w:rsidRPr="005067AA" w:rsidRDefault="0061592F" w:rsidP="00266B9E">
      <w:pPr>
        <w:pStyle w:val="Listepuces"/>
        <w:rPr>
          <w:lang w:val="fr-FR"/>
        </w:rPr>
      </w:pPr>
      <w:r w:rsidRPr="005067AA">
        <w:rPr>
          <w:lang w:val="fr-FR"/>
        </w:rPr>
        <w:t>Activez le mode d'affichage des codes,</w:t>
      </w:r>
    </w:p>
    <w:p w14:paraId="586CC798" w14:textId="77777777" w:rsidR="0061592F" w:rsidRPr="005067AA" w:rsidRDefault="0061592F" w:rsidP="00266B9E">
      <w:pPr>
        <w:pStyle w:val="Listepuces"/>
        <w:rPr>
          <w:lang w:val="fr-FR"/>
        </w:rPr>
      </w:pPr>
      <w:r w:rsidRPr="005067AA">
        <w:rPr>
          <w:lang w:val="fr-FR"/>
        </w:rPr>
        <w:t>Positionnez le curseur sur le crochet ouvert précédant le code,</w:t>
      </w:r>
    </w:p>
    <w:p w14:paraId="6031F280" w14:textId="77777777" w:rsidR="0061592F" w:rsidRPr="005067AA" w:rsidRDefault="0061592F" w:rsidP="00266B9E">
      <w:pPr>
        <w:pStyle w:val="Listepuces"/>
        <w:rPr>
          <w:lang w:val="fr-FR"/>
        </w:rPr>
      </w:pPr>
      <w:r w:rsidRPr="005067AA">
        <w:rPr>
          <w:lang w:val="fr-FR"/>
        </w:rPr>
        <w:t xml:space="preserve">Appuyez sur </w:t>
      </w:r>
      <w:proofErr w:type="spellStart"/>
      <w:r w:rsidR="0097778D" w:rsidRPr="005067AA">
        <w:rPr>
          <w:lang w:val="fr-FR"/>
        </w:rPr>
        <w:t>Maj</w:t>
      </w:r>
      <w:r w:rsidRPr="005067AA">
        <w:rPr>
          <w:lang w:val="fr-FR"/>
        </w:rPr>
        <w:t>+</w:t>
      </w:r>
      <w:r w:rsidR="00534CA3" w:rsidRPr="005067AA">
        <w:rPr>
          <w:lang w:val="fr-FR"/>
        </w:rPr>
        <w:t>FLèche</w:t>
      </w:r>
      <w:proofErr w:type="spellEnd"/>
      <w:r w:rsidR="00534CA3" w:rsidRPr="005067AA">
        <w:rPr>
          <w:lang w:val="fr-FR"/>
        </w:rPr>
        <w:t xml:space="preserve"> Droite</w:t>
      </w:r>
      <w:r w:rsidRPr="005067AA">
        <w:rPr>
          <w:lang w:val="fr-FR"/>
        </w:rPr>
        <w:t> ; vous constatez que non seulement le code lui-même, mais également les caractères constituant ses paramètres sont sélectionnés,</w:t>
      </w:r>
    </w:p>
    <w:p w14:paraId="773101FF" w14:textId="77777777" w:rsidR="0061592F" w:rsidRPr="005067AA" w:rsidRDefault="0061592F" w:rsidP="00266B9E">
      <w:pPr>
        <w:pStyle w:val="Listepuces"/>
        <w:rPr>
          <w:lang w:val="fr-FR"/>
        </w:rPr>
      </w:pPr>
      <w:r w:rsidRPr="005067AA">
        <w:rPr>
          <w:lang w:val="fr-FR"/>
        </w:rPr>
        <w:t>Appuyez sur F9 pour ouvrir la boîte de dialogue permettant la saisie des codes ; prenez garde au fait que le code est sélectionné, appuyez par exemple sur la flèche droite pour positionner le curseur à la fin du code,</w:t>
      </w:r>
    </w:p>
    <w:p w14:paraId="2E268A40" w14:textId="77777777" w:rsidR="0061592F" w:rsidRPr="005067AA" w:rsidRDefault="0061592F" w:rsidP="00266B9E">
      <w:pPr>
        <w:pStyle w:val="Listepuces"/>
        <w:rPr>
          <w:lang w:val="fr-FR"/>
        </w:rPr>
      </w:pPr>
      <w:r w:rsidRPr="005067AA">
        <w:rPr>
          <w:lang w:val="fr-FR"/>
        </w:rPr>
        <w:t>Effacez le 0 et remplacez-le par un 5,</w:t>
      </w:r>
    </w:p>
    <w:p w14:paraId="17928169" w14:textId="77777777" w:rsidR="0061592F" w:rsidRPr="005067AA" w:rsidRDefault="0061592F" w:rsidP="00266B9E">
      <w:pPr>
        <w:pStyle w:val="Listepuces"/>
        <w:rPr>
          <w:lang w:val="fr-FR"/>
        </w:rPr>
      </w:pPr>
      <w:r w:rsidRPr="005067AA">
        <w:rPr>
          <w:lang w:val="fr-FR"/>
        </w:rPr>
        <w:t>Validez.</w:t>
      </w:r>
    </w:p>
    <w:p w14:paraId="6A7B498C" w14:textId="77777777" w:rsidR="0061592F" w:rsidRPr="005067AA" w:rsidRDefault="0061592F" w:rsidP="00266B9E">
      <w:pPr>
        <w:pStyle w:val="Listepuces"/>
        <w:rPr>
          <w:lang w:val="fr-FR"/>
        </w:rPr>
      </w:pPr>
      <w:r w:rsidRPr="005067AA">
        <w:rPr>
          <w:lang w:val="fr-FR"/>
        </w:rPr>
        <w:t>Désactivez l'affichage des codes, vous voyez immédiatement le résultat de la modification.</w:t>
      </w:r>
    </w:p>
    <w:p w14:paraId="16C166BD" w14:textId="77777777" w:rsidR="0061592F" w:rsidRPr="00846EDA" w:rsidRDefault="0061592F" w:rsidP="00C42C27">
      <w:r w:rsidRPr="00846EDA">
        <w:rPr>
          <w:b/>
        </w:rPr>
        <w:t>Remarque </w:t>
      </w:r>
      <w:r w:rsidRPr="00846EDA">
        <w:t xml:space="preserve">: vous pouvez également sélectionner le code en vous plaçant juste après le crochet droit et en appuyant sur </w:t>
      </w:r>
      <w:proofErr w:type="spellStart"/>
      <w:r w:rsidR="0097778D" w:rsidRPr="00846EDA">
        <w:t>Maj</w:t>
      </w:r>
      <w:r w:rsidRPr="00846EDA">
        <w:t>+</w:t>
      </w:r>
      <w:r w:rsidR="00534CA3" w:rsidRPr="00846EDA">
        <w:t>F</w:t>
      </w:r>
      <w:r w:rsidR="00FF6D21">
        <w:t>l</w:t>
      </w:r>
      <w:r w:rsidR="00534CA3" w:rsidRPr="00846EDA">
        <w:t>èche</w:t>
      </w:r>
      <w:proofErr w:type="spellEnd"/>
      <w:r w:rsidR="00534CA3" w:rsidRPr="00846EDA">
        <w:t xml:space="preserve"> Gauche</w:t>
      </w:r>
      <w:r w:rsidRPr="00846EDA">
        <w:t>.</w:t>
      </w:r>
    </w:p>
    <w:p w14:paraId="148F2333" w14:textId="77777777" w:rsidR="0061592F" w:rsidRPr="00846EDA" w:rsidRDefault="0061592F" w:rsidP="00846EDA">
      <w:pPr>
        <w:pStyle w:val="Titre2"/>
      </w:pPr>
      <w:bookmarkStart w:id="618" w:name="_Toc224139602"/>
      <w:bookmarkStart w:id="619" w:name="_Toc170203110"/>
      <w:bookmarkStart w:id="620" w:name="_Toc153534418"/>
      <w:bookmarkStart w:id="621" w:name="_Toc147652998"/>
      <w:bookmarkStart w:id="622" w:name="_Toc147652277"/>
      <w:bookmarkStart w:id="623" w:name="_Toc21541623"/>
      <w:bookmarkStart w:id="624" w:name="_Toc86760370"/>
      <w:r w:rsidRPr="00846EDA">
        <w:t>Suppression d'un code</w:t>
      </w:r>
      <w:bookmarkEnd w:id="618"/>
      <w:bookmarkEnd w:id="619"/>
      <w:bookmarkEnd w:id="620"/>
      <w:bookmarkEnd w:id="621"/>
      <w:bookmarkEnd w:id="622"/>
      <w:bookmarkEnd w:id="623"/>
      <w:bookmarkEnd w:id="624"/>
    </w:p>
    <w:p w14:paraId="52461A64" w14:textId="77777777" w:rsidR="0061592F" w:rsidRPr="00846EDA" w:rsidRDefault="0061592F" w:rsidP="00C42C27">
      <w:r w:rsidRPr="00846EDA">
        <w:t xml:space="preserve">Pour supprimer un code, activez l'affichage des codes et positionnez le curseur sur le crochet gauche  avant d'appuyer sur </w:t>
      </w:r>
      <w:r w:rsidR="0097778D" w:rsidRPr="00846EDA">
        <w:t>Suppr</w:t>
      </w:r>
      <w:r w:rsidRPr="00846EDA">
        <w:t xml:space="preserve"> ; le code en entier est effacé, quel que soit le nombre de caractères qui le composent. Vous pouvez également vous positionner juste après le crochet droit et appuyer sur </w:t>
      </w:r>
      <w:r w:rsidR="0097778D" w:rsidRPr="00846EDA">
        <w:t>Retour Arrière</w:t>
      </w:r>
      <w:r w:rsidRPr="00846EDA">
        <w:t>.</w:t>
      </w:r>
    </w:p>
    <w:p w14:paraId="666F5760" w14:textId="77777777" w:rsidR="0061592F" w:rsidRPr="00846EDA" w:rsidRDefault="0061592F" w:rsidP="00C42C27">
      <w:r w:rsidRPr="00846EDA">
        <w:rPr>
          <w:b/>
        </w:rPr>
        <w:t>Remarque</w:t>
      </w:r>
      <w:r w:rsidRPr="00846EDA">
        <w:t xml:space="preserve"> : vous observerez qu'en supprimant un code associé à un autre code (cas de toutes les commandes agissant sur un bloc de texte délimité), </w:t>
      </w:r>
      <w:r w:rsidR="00555F98" w:rsidRPr="00846EDA">
        <w:t>DBT</w:t>
      </w:r>
      <w:r w:rsidRPr="00846EDA">
        <w:t xml:space="preserve"> supprimera automatiquement le code associé. Ainsi, en effaçant un code [</w:t>
      </w:r>
      <w:proofErr w:type="spellStart"/>
      <w:r w:rsidRPr="00846EDA">
        <w:t>hds</w:t>
      </w:r>
      <w:proofErr w:type="spellEnd"/>
      <w:r w:rsidRPr="00846EDA">
        <w:t>] ou [</w:t>
      </w:r>
      <w:proofErr w:type="spellStart"/>
      <w:r w:rsidRPr="00846EDA">
        <w:t>hde</w:t>
      </w:r>
      <w:proofErr w:type="spellEnd"/>
      <w:r w:rsidRPr="00846EDA">
        <w:t>], [</w:t>
      </w:r>
      <w:proofErr w:type="spellStart"/>
      <w:r w:rsidRPr="00846EDA">
        <w:t>kps</w:t>
      </w:r>
      <w:proofErr w:type="spellEnd"/>
      <w:r w:rsidRPr="00846EDA">
        <w:t>] ou [</w:t>
      </w:r>
      <w:proofErr w:type="spellStart"/>
      <w:r w:rsidRPr="00846EDA">
        <w:t>kpe</w:t>
      </w:r>
      <w:proofErr w:type="spellEnd"/>
      <w:r w:rsidRPr="00846EDA">
        <w:t>], [</w:t>
      </w:r>
      <w:proofErr w:type="spellStart"/>
      <w:r w:rsidRPr="00846EDA">
        <w:t>fts~b</w:t>
      </w:r>
      <w:proofErr w:type="spellEnd"/>
      <w:r w:rsidRPr="00846EDA">
        <w:t>] ou [</w:t>
      </w:r>
      <w:proofErr w:type="spellStart"/>
      <w:r w:rsidRPr="00846EDA">
        <w:t>fte~b</w:t>
      </w:r>
      <w:proofErr w:type="spellEnd"/>
      <w:r w:rsidRPr="00846EDA">
        <w:t xml:space="preserve">], le second code formant la </w:t>
      </w:r>
      <w:r w:rsidR="00AA06A9" w:rsidRPr="00846EDA">
        <w:t>« </w:t>
      </w:r>
      <w:r w:rsidRPr="00846EDA">
        <w:t>paire</w:t>
      </w:r>
      <w:r w:rsidR="00275575" w:rsidRPr="00846EDA">
        <w:t> »</w:t>
      </w:r>
      <w:r w:rsidRPr="00846EDA">
        <w:t xml:space="preserve"> avec le premier disparaît en même temps.</w:t>
      </w:r>
    </w:p>
    <w:p w14:paraId="5877F10A" w14:textId="77777777" w:rsidR="0061592F" w:rsidRPr="00846EDA" w:rsidRDefault="0061592F" w:rsidP="00C42C27">
      <w:r w:rsidRPr="00846EDA">
        <w:lastRenderedPageBreak/>
        <w:t xml:space="preserve">Prenez garde, lorsque vous effacez du texte, aux codes de </w:t>
      </w:r>
      <w:r w:rsidR="00555F98" w:rsidRPr="00846EDA">
        <w:t>DBT</w:t>
      </w:r>
      <w:r w:rsidRPr="00846EDA">
        <w:t xml:space="preserve"> éventuellement présents. Par exemple, en plaçant le curseur sur le premier caractère affiché d'une ligne de titre et en appuyant sur la touche Retour-Arrière, ce ne sera pas nécessairement le dernier caractère affiché que vous supprimerez, mais peut-être le code de </w:t>
      </w:r>
      <w:r w:rsidR="00555F98" w:rsidRPr="00846EDA">
        <w:t>DBT</w:t>
      </w:r>
      <w:r w:rsidRPr="00846EDA">
        <w:t xml:space="preserve"> qui permet de centrer le titre, ce qui aura pour effet de ramener ce titre à la marge de gauche. De même, si vous amenez le curseur sur le premier caractère de la ligne située au-dessous d'un titre et si vous appuyez sur Retour-Arrière, il se peut que vous supprimiez le code situé immédiatement à la fin du titre marquant la fin de la commande de centrage, ce qui, comme dans l'exemple précédent, aura pour effet de décentrer le titre au-dessus. Il est plus prudent d'activer l'affichage des codes avant de procéder à une suppression.</w:t>
      </w:r>
    </w:p>
    <w:p w14:paraId="0C66ED72" w14:textId="339B8207" w:rsidR="003263B7" w:rsidRPr="00846EDA" w:rsidRDefault="003263B7" w:rsidP="00846EDA">
      <w:pPr>
        <w:pStyle w:val="Titre2"/>
      </w:pPr>
      <w:bookmarkStart w:id="625" w:name="_Quand_doit-On_impérativement_1"/>
      <w:bookmarkStart w:id="626" w:name="_Toc96939328"/>
      <w:bookmarkStart w:id="627" w:name="_Toc147652371"/>
      <w:bookmarkStart w:id="628" w:name="_Toc147653092"/>
      <w:bookmarkStart w:id="629" w:name="_Toc153534512"/>
      <w:bookmarkStart w:id="630" w:name="_Ref170197876"/>
      <w:bookmarkStart w:id="631" w:name="_Toc170203205"/>
      <w:bookmarkStart w:id="632" w:name="_Toc224139693"/>
      <w:bookmarkStart w:id="633" w:name="_Toc21541624"/>
      <w:bookmarkStart w:id="634" w:name="_Toc224139603"/>
      <w:bookmarkStart w:id="635" w:name="_Toc170203111"/>
      <w:bookmarkStart w:id="636" w:name="_Toc153534419"/>
      <w:bookmarkStart w:id="637" w:name="_Toc147652999"/>
      <w:bookmarkStart w:id="638" w:name="_Toc147652278"/>
      <w:bookmarkStart w:id="639" w:name="_Toc86760371"/>
      <w:bookmarkEnd w:id="625"/>
      <w:r w:rsidRPr="00846EDA">
        <w:t xml:space="preserve">Quand doit-On impérativement utiliser la table </w:t>
      </w:r>
      <w:r w:rsidR="00254146">
        <w:t xml:space="preserve">braille </w:t>
      </w:r>
      <w:r w:rsidRPr="00846EDA">
        <w:t>américaine</w:t>
      </w:r>
      <w:bookmarkEnd w:id="626"/>
      <w:bookmarkEnd w:id="627"/>
      <w:bookmarkEnd w:id="628"/>
      <w:bookmarkEnd w:id="629"/>
      <w:bookmarkEnd w:id="630"/>
      <w:bookmarkEnd w:id="631"/>
      <w:bookmarkEnd w:id="632"/>
      <w:bookmarkEnd w:id="633"/>
      <w:r w:rsidR="00254146">
        <w:t> ?</w:t>
      </w:r>
      <w:bookmarkEnd w:id="639"/>
    </w:p>
    <w:p w14:paraId="63AFD59A" w14:textId="1C2945B0" w:rsidR="003263B7" w:rsidRPr="00846EDA" w:rsidRDefault="003263B7" w:rsidP="00C42C27">
      <w:r w:rsidRPr="00846EDA">
        <w:t xml:space="preserve">La table braille américaine doit être utilisée pour la saisie, la recherche et le remplacement, l'insertion dans des styles, de codes complexes comportant des paramètres portant sur des combinaisons de points Braille </w:t>
      </w:r>
      <w:r w:rsidR="00254146">
        <w:t xml:space="preserve">qui doivent être </w:t>
      </w:r>
      <w:r w:rsidRPr="00846EDA">
        <w:t xml:space="preserve">saisis en table américaine. Consultez les exemples ci-dessous, et, si vous avez besoin de plus d'informations sur les paramètres des différents codes, </w:t>
      </w:r>
      <w:hyperlink w:anchor="_LISTE_ALPHABÉTIQUE_DES" w:history="1">
        <w:r w:rsidRPr="00846EDA">
          <w:t>consultez la Liste des codes</w:t>
        </w:r>
      </w:hyperlink>
      <w:r w:rsidRPr="00846EDA">
        <w:t>.</w:t>
      </w:r>
    </w:p>
    <w:p w14:paraId="6BA24EB5" w14:textId="77777777" w:rsidR="003263B7" w:rsidRPr="00846EDA" w:rsidRDefault="003263B7" w:rsidP="00C42C27">
      <w:r w:rsidRPr="00846EDA">
        <w:rPr>
          <w:b/>
          <w:bCs/>
        </w:rPr>
        <w:t>Premier exemple </w:t>
      </w:r>
      <w:r w:rsidRPr="00846EDA">
        <w:t xml:space="preserve">: </w:t>
      </w:r>
      <w:r w:rsidRPr="00846EDA">
        <w:br/>
        <w:t xml:space="preserve">Insertion du code de report à droite d'un mot avec le point 3 </w:t>
      </w:r>
      <w:r w:rsidRPr="00846EDA">
        <w:rPr>
          <w:rFonts w:ascii="SimBraille Français" w:hAnsi="SimBraille Français"/>
          <w:sz w:val="48"/>
          <w:szCs w:val="48"/>
        </w:rPr>
        <w:t>'</w:t>
      </w:r>
      <w:r w:rsidRPr="00846EDA">
        <w:t xml:space="preserve"> comme point de conduite, avec un remplissage total de l'espace :</w:t>
      </w:r>
    </w:p>
    <w:p w14:paraId="4CB266D2" w14:textId="77777777" w:rsidR="003263B7" w:rsidRPr="00846EDA" w:rsidRDefault="003263B7" w:rsidP="00C42C27">
      <w:r w:rsidRPr="00846EDA">
        <w:t>Le code à saisir est : [</w:t>
      </w:r>
      <w:proofErr w:type="spellStart"/>
      <w:r w:rsidRPr="00846EDA">
        <w:t>fr</w:t>
      </w:r>
      <w:proofErr w:type="spellEnd"/>
      <w:r w:rsidRPr="00846EDA">
        <w:t xml:space="preserve">] et les paramètres sont : ;f~ point-virgule f pour le remplissage total, et tilde suivi du caractère à utiliser pour les points de conduite. En table américaine, le point 3 correspond à l'apostrophe, il faudra donc écrire le code comme suit : </w:t>
      </w:r>
      <w:r w:rsidRPr="00846EDA">
        <w:br/>
        <w:t>[</w:t>
      </w:r>
      <w:proofErr w:type="spellStart"/>
      <w:r w:rsidRPr="00846EDA">
        <w:t>fr;f</w:t>
      </w:r>
      <w:proofErr w:type="spellEnd"/>
      <w:r w:rsidRPr="00846EDA">
        <w:t xml:space="preserve">~'] </w:t>
      </w:r>
      <w:proofErr w:type="spellStart"/>
      <w:r w:rsidRPr="00846EDA">
        <w:t>fr</w:t>
      </w:r>
      <w:proofErr w:type="spellEnd"/>
      <w:r w:rsidRPr="00846EDA">
        <w:t xml:space="preserve"> point-virgule f tilde apostrophe </w:t>
      </w:r>
      <w:r w:rsidRPr="00846EDA">
        <w:br/>
        <w:t xml:space="preserve">Si vous mettez par erreur le point au lieu de l'apostrophe, les points de conduite seront représentés par les points 4-6 </w:t>
      </w:r>
      <w:r w:rsidRPr="00846EDA">
        <w:rPr>
          <w:rFonts w:ascii="SimBraille Français" w:hAnsi="SimBraille Français"/>
          <w:sz w:val="48"/>
          <w:szCs w:val="48"/>
        </w:rPr>
        <w:t>¨</w:t>
      </w:r>
      <w:r w:rsidRPr="00846EDA">
        <w:t xml:space="preserve"> qui correspondent au point en table américaine.</w:t>
      </w:r>
    </w:p>
    <w:p w14:paraId="731F63DF" w14:textId="77777777" w:rsidR="003263B7" w:rsidRPr="00846EDA" w:rsidRDefault="003263B7" w:rsidP="00C42C27">
      <w:r w:rsidRPr="00846EDA">
        <w:rPr>
          <w:b/>
          <w:bCs/>
        </w:rPr>
        <w:t>Deuxième exemple </w:t>
      </w:r>
      <w:r w:rsidRPr="00846EDA">
        <w:t xml:space="preserve">: </w:t>
      </w:r>
      <w:r w:rsidRPr="00846EDA">
        <w:br/>
        <w:t xml:space="preserve">Création d'un style permettant d'encadrer un mot ou groupe de mots des signes braille </w:t>
      </w:r>
      <w:r w:rsidRPr="00846EDA">
        <w:rPr>
          <w:rFonts w:ascii="SimBraille Français" w:hAnsi="SimBraille Français"/>
          <w:sz w:val="48"/>
          <w:szCs w:val="48"/>
        </w:rPr>
        <w:t>9o</w:t>
      </w:r>
      <w:r w:rsidRPr="00846EDA">
        <w:t xml:space="preserve"> pour présenter une page de garde par exemple (nous ne détaillerons pas ici les codes de tabulation qui seraient nécessaires, nous nous limiterons à l'entrée des caractères braille).</w:t>
      </w:r>
    </w:p>
    <w:p w14:paraId="16475D32" w14:textId="77777777" w:rsidR="003263B7" w:rsidRPr="00846EDA" w:rsidRDefault="003263B7" w:rsidP="00C42C27">
      <w:r w:rsidRPr="00846EDA">
        <w:t xml:space="preserve">Le code à utiliser est [q~] q suivi de tilde et des caractères adéquats ; en table américaine les points 2-4-6 </w:t>
      </w:r>
      <w:r w:rsidRPr="00846EDA">
        <w:rPr>
          <w:rFonts w:ascii="SimBraille Français" w:hAnsi="SimBraille Français"/>
          <w:sz w:val="48"/>
          <w:szCs w:val="48"/>
        </w:rPr>
        <w:t>9</w:t>
      </w:r>
      <w:r w:rsidRPr="00846EDA">
        <w:t xml:space="preserve"> sont représentés par le crochet gauche, la combinaison de points 1-3-5 </w:t>
      </w:r>
      <w:r w:rsidRPr="00846EDA">
        <w:rPr>
          <w:rFonts w:ascii="SimBraille Français" w:hAnsi="SimBraille Français"/>
          <w:sz w:val="48"/>
          <w:szCs w:val="48"/>
        </w:rPr>
        <w:t>o</w:t>
      </w:r>
      <w:r w:rsidRPr="00846EDA">
        <w:t xml:space="preserve"> étant comme en français la lettre o. On écrira donc dans les zones </w:t>
      </w:r>
      <w:r w:rsidR="00AA06A9" w:rsidRPr="00846EDA">
        <w:t>« </w:t>
      </w:r>
      <w:r w:rsidRPr="00846EDA">
        <w:t>Codes d'ouverture</w:t>
      </w:r>
      <w:r w:rsidR="002E357F" w:rsidRPr="00846EDA">
        <w:t> »</w:t>
      </w:r>
      <w:r w:rsidRPr="00846EDA">
        <w:t xml:space="preserve"> et </w:t>
      </w:r>
      <w:r w:rsidR="00AA06A9" w:rsidRPr="00846EDA">
        <w:t>« </w:t>
      </w:r>
      <w:r w:rsidRPr="00846EDA">
        <w:t>Codes de fermeture</w:t>
      </w:r>
      <w:r w:rsidR="002E357F" w:rsidRPr="00846EDA">
        <w:t> »</w:t>
      </w:r>
      <w:r w:rsidRPr="00846EDA">
        <w:t xml:space="preserve"> de la boîte de dialogue de définition d'un style : </w:t>
      </w:r>
      <w:r w:rsidRPr="00846EDA">
        <w:br/>
        <w:t>[q~[o] q tilde crochet gauche o</w:t>
      </w:r>
    </w:p>
    <w:p w14:paraId="4ACF1251" w14:textId="77777777" w:rsidR="003263B7" w:rsidRPr="00846EDA" w:rsidRDefault="003263B7" w:rsidP="00C42C27">
      <w:r w:rsidRPr="00846EDA">
        <w:lastRenderedPageBreak/>
        <w:t>Ces procédures seront les mêmes pour la recherche et le remplacement de codes.</w:t>
      </w:r>
    </w:p>
    <w:p w14:paraId="04FE8E63" w14:textId="77777777" w:rsidR="008E38CE" w:rsidRPr="00846EDA" w:rsidRDefault="008E38CE" w:rsidP="00846EDA">
      <w:pPr>
        <w:pStyle w:val="Titre2"/>
      </w:pPr>
      <w:bookmarkStart w:id="640" w:name="_Toc21541625"/>
      <w:bookmarkStart w:id="641" w:name="_Toc86760372"/>
      <w:r w:rsidRPr="00846EDA">
        <w:t>Rapide présentation des styles</w:t>
      </w:r>
      <w:bookmarkEnd w:id="634"/>
      <w:bookmarkEnd w:id="635"/>
      <w:bookmarkEnd w:id="636"/>
      <w:bookmarkEnd w:id="637"/>
      <w:bookmarkEnd w:id="638"/>
      <w:bookmarkEnd w:id="640"/>
      <w:bookmarkEnd w:id="641"/>
      <w:r w:rsidRPr="00846EDA">
        <w:t xml:space="preserve"> </w:t>
      </w:r>
    </w:p>
    <w:p w14:paraId="34A92117" w14:textId="77777777" w:rsidR="008E38CE" w:rsidRPr="00846EDA" w:rsidRDefault="008E38CE" w:rsidP="00C42C27">
      <w:r w:rsidRPr="00846EDA">
        <w:t xml:space="preserve">Des styles sont également disponibles pour la mise en page ; reportez-vous au chapitre qui leur est consacré plus loin dans ce manuel, ainsi qu'à l'annexe </w:t>
      </w:r>
      <w:r w:rsidR="00AA06A9" w:rsidRPr="00846EDA">
        <w:t>« </w:t>
      </w:r>
      <w:r w:rsidRPr="00846EDA">
        <w:t xml:space="preserve">Liste des styles de </w:t>
      </w:r>
      <w:r w:rsidR="00555F98" w:rsidRPr="00846EDA">
        <w:t>DBT</w:t>
      </w:r>
      <w:r w:rsidR="002E357F" w:rsidRPr="00846EDA">
        <w:t> »</w:t>
      </w:r>
      <w:r w:rsidRPr="00846EDA">
        <w:t>. Avant d'aller plus loin, disons simplement que les styles sont des groupes de codes permettant une mise en page plus rapide et plus souple.</w:t>
      </w:r>
    </w:p>
    <w:p w14:paraId="576740E0" w14:textId="77777777" w:rsidR="008E38CE" w:rsidRPr="00846EDA" w:rsidRDefault="008E38CE" w:rsidP="00C42C27">
      <w:r w:rsidRPr="00846EDA">
        <w:t xml:space="preserve">Pour l'instant, ce que vous devez savoir sur les styles est que, lorsque vous affichez les codes, ils se présentent avec leur nom entouré des signes </w:t>
      </w:r>
      <w:r w:rsidR="007D3EA3" w:rsidRPr="00846EDA">
        <w:t>« </w:t>
      </w:r>
      <w:r w:rsidRPr="00846EDA">
        <w:t>inférieur</w:t>
      </w:r>
      <w:r w:rsidR="007D3EA3" w:rsidRPr="00846EDA">
        <w:t> »</w:t>
      </w:r>
      <w:r w:rsidRPr="00846EDA">
        <w:t xml:space="preserve"> et </w:t>
      </w:r>
      <w:r w:rsidR="007D3EA3" w:rsidRPr="00846EDA">
        <w:t>« </w:t>
      </w:r>
      <w:r w:rsidRPr="00846EDA">
        <w:t>supérieur</w:t>
      </w:r>
      <w:r w:rsidR="007D3EA3" w:rsidRPr="00846EDA">
        <w:t> »</w:t>
      </w:r>
      <w:r w:rsidRPr="00846EDA">
        <w:t>, de la même couleur que les codes.</w:t>
      </w:r>
    </w:p>
    <w:p w14:paraId="2F30C331" w14:textId="77777777" w:rsidR="008E38CE" w:rsidRPr="00846EDA" w:rsidRDefault="008E38CE" w:rsidP="00C42C27">
      <w:r w:rsidRPr="00846EDA">
        <w:t>Un style est matérialisé par deux balises, l'une pour l'ouverture, l'autre pour la fermeture, cette dernière étant précédée du signe / (barre oblique).</w:t>
      </w:r>
    </w:p>
    <w:p w14:paraId="7CBD0544" w14:textId="77777777" w:rsidR="008E38CE" w:rsidRPr="00846EDA" w:rsidRDefault="008E38CE" w:rsidP="00C42C27">
      <w:r w:rsidRPr="00846EDA">
        <w:t xml:space="preserve">Par exemple, un paragraphe en style Para. </w:t>
      </w:r>
      <w:r w:rsidR="00340F8E" w:rsidRPr="00846EDA">
        <w:t>s</w:t>
      </w:r>
      <w:r w:rsidRPr="00846EDA">
        <w:t>e présentera ainsi :</w:t>
      </w:r>
    </w:p>
    <w:p w14:paraId="7A7FF311" w14:textId="77777777" w:rsidR="008E38CE" w:rsidRPr="00846EDA" w:rsidRDefault="008E38CE" w:rsidP="00C42C27">
      <w:r w:rsidRPr="00846EDA">
        <w:t>&lt;para.&gt;Texte du paragraphe.&lt;/para.&gt;</w:t>
      </w:r>
    </w:p>
    <w:p w14:paraId="199CCCA3" w14:textId="77777777" w:rsidR="008E38CE" w:rsidRPr="00846EDA" w:rsidRDefault="008E38CE" w:rsidP="00C42C27">
      <w:r w:rsidRPr="00846EDA">
        <w:t>Lorsque vous ouvrez un document Word, les paragraphes sont repérés ainsi, c'est pourquoi vous devez rapidement vous habituer à identifier les styles.</w:t>
      </w:r>
    </w:p>
    <w:p w14:paraId="0FA5C6C0" w14:textId="043956DA" w:rsidR="006D67A8" w:rsidRPr="00846EDA" w:rsidRDefault="00762F3C" w:rsidP="003525A7">
      <w:pPr>
        <w:pStyle w:val="Titre1"/>
      </w:pPr>
      <w:bookmarkStart w:id="642" w:name="_RECHERCHE_DE_TEXTE,"/>
      <w:bookmarkStart w:id="643" w:name="_Toc6818030"/>
      <w:bookmarkStart w:id="644" w:name="_Toc6916463"/>
      <w:bookmarkStart w:id="645" w:name="_Toc96939251"/>
      <w:bookmarkStart w:id="646" w:name="_Toc147652279"/>
      <w:bookmarkStart w:id="647" w:name="_Toc147653000"/>
      <w:bookmarkStart w:id="648" w:name="_Toc153534420"/>
      <w:bookmarkStart w:id="649" w:name="_Toc170203112"/>
      <w:bookmarkStart w:id="650" w:name="_Toc224139604"/>
      <w:bookmarkStart w:id="651" w:name="_Toc21541626"/>
      <w:bookmarkStart w:id="652" w:name="_Toc86760373"/>
      <w:bookmarkEnd w:id="642"/>
      <w:r w:rsidRPr="00846EDA">
        <w:t>Recherche de texte</w:t>
      </w:r>
      <w:bookmarkEnd w:id="643"/>
      <w:bookmarkEnd w:id="644"/>
      <w:r w:rsidRPr="00846EDA">
        <w:t>, de styles ou de codes</w:t>
      </w:r>
      <w:bookmarkEnd w:id="645"/>
      <w:bookmarkEnd w:id="646"/>
      <w:bookmarkEnd w:id="647"/>
      <w:bookmarkEnd w:id="648"/>
      <w:bookmarkEnd w:id="649"/>
      <w:bookmarkEnd w:id="650"/>
      <w:bookmarkEnd w:id="651"/>
      <w:bookmarkEnd w:id="652"/>
    </w:p>
    <w:p w14:paraId="65C65C22" w14:textId="77777777" w:rsidR="006D67A8" w:rsidRPr="00846EDA" w:rsidRDefault="006D67A8" w:rsidP="00C42C27">
      <w:r w:rsidRPr="00846EDA">
        <w:t>Pour rechercher du texte dans le document imprimé comme dans le document transcrit, placez le curseur à l'endroit à partir duquel vous souhaitez effectuer la recherche (</w:t>
      </w:r>
      <w:proofErr w:type="spellStart"/>
      <w:r w:rsidR="00195A30" w:rsidRPr="00846EDA">
        <w:t>Ctrl</w:t>
      </w:r>
      <w:r w:rsidRPr="00846EDA">
        <w:t>+Origine</w:t>
      </w:r>
      <w:proofErr w:type="spellEnd"/>
      <w:r w:rsidRPr="00846EDA">
        <w:t xml:space="preserve"> pour une recherche depuis le début du texte), puis pressez </w:t>
      </w:r>
      <w:proofErr w:type="spellStart"/>
      <w:r w:rsidR="00195A30" w:rsidRPr="00846EDA">
        <w:t>Ctrl</w:t>
      </w:r>
      <w:r w:rsidRPr="00846EDA">
        <w:t>+F</w:t>
      </w:r>
      <w:proofErr w:type="spellEnd"/>
      <w:r w:rsidRPr="00846EDA">
        <w:t xml:space="preserve">, ou cliquez sur le menu Edition, puis Rechercher. Une boîte de dialogue apparaît (appuyez sur </w:t>
      </w:r>
      <w:r w:rsidR="0097778D" w:rsidRPr="00846EDA">
        <w:t>Tab</w:t>
      </w:r>
      <w:r w:rsidRPr="00846EDA">
        <w:t xml:space="preserve"> ou </w:t>
      </w:r>
      <w:proofErr w:type="spellStart"/>
      <w:r w:rsidR="0097778D" w:rsidRPr="00846EDA">
        <w:t>Maj</w:t>
      </w:r>
      <w:r w:rsidRPr="00846EDA">
        <w:t>+</w:t>
      </w:r>
      <w:r w:rsidR="0097778D" w:rsidRPr="00846EDA">
        <w:t>Tab</w:t>
      </w:r>
      <w:proofErr w:type="spellEnd"/>
      <w:r w:rsidRPr="00846EDA">
        <w:t xml:space="preserve"> pour parcourir les options, ou utilisez les raccourcis-clavier) :</w:t>
      </w:r>
    </w:p>
    <w:p w14:paraId="05C980E3" w14:textId="77777777" w:rsidR="006D67A8" w:rsidRPr="005067AA" w:rsidRDefault="006D67A8" w:rsidP="00266B9E">
      <w:pPr>
        <w:pStyle w:val="Listepuces"/>
        <w:rPr>
          <w:lang w:val="fr-FR"/>
        </w:rPr>
      </w:pPr>
      <w:r w:rsidRPr="005067AA">
        <w:rPr>
          <w:lang w:val="fr-FR"/>
        </w:rPr>
        <w:t>Dans la zone Rechercher (</w:t>
      </w:r>
      <w:proofErr w:type="spellStart"/>
      <w:r w:rsidR="00534CA3" w:rsidRPr="005067AA">
        <w:rPr>
          <w:lang w:val="fr-FR"/>
        </w:rPr>
        <w:t>Alt</w:t>
      </w:r>
      <w:r w:rsidRPr="005067AA">
        <w:rPr>
          <w:lang w:val="fr-FR"/>
        </w:rPr>
        <w:t>+R</w:t>
      </w:r>
      <w:proofErr w:type="spellEnd"/>
      <w:r w:rsidRPr="005067AA">
        <w:rPr>
          <w:lang w:val="fr-FR"/>
        </w:rPr>
        <w:t xml:space="preserve">), entrez votre texte (si vous êtes dans un document braille, vous pouvez saisir le texte sur les touches </w:t>
      </w:r>
      <w:r w:rsidR="00AA06A9" w:rsidRPr="005067AA">
        <w:rPr>
          <w:lang w:val="fr-FR"/>
        </w:rPr>
        <w:t>« </w:t>
      </w:r>
      <w:r w:rsidRPr="005067AA">
        <w:rPr>
          <w:lang w:val="fr-FR"/>
        </w:rPr>
        <w:t>FDSJKL</w:t>
      </w:r>
      <w:r w:rsidR="002E357F" w:rsidRPr="005067AA">
        <w:rPr>
          <w:lang w:val="fr-FR"/>
        </w:rPr>
        <w:t> »</w:t>
      </w:r>
      <w:r w:rsidRPr="005067AA">
        <w:rPr>
          <w:lang w:val="fr-FR"/>
        </w:rPr>
        <w:t xml:space="preserve"> simulant le clavier braille, et passer avec F2 d'un mode de saisie à l'autre ; cette fonction n'a que peu d'intérêt dans les documents de type imprimé) ;</w:t>
      </w:r>
    </w:p>
    <w:p w14:paraId="1E623399" w14:textId="77777777" w:rsidR="006D67A8" w:rsidRPr="005067AA" w:rsidRDefault="006D67A8" w:rsidP="00266B9E">
      <w:pPr>
        <w:pStyle w:val="Listepuces"/>
        <w:rPr>
          <w:lang w:val="fr-FR"/>
        </w:rPr>
      </w:pPr>
      <w:r w:rsidRPr="005067AA">
        <w:rPr>
          <w:lang w:val="fr-FR"/>
        </w:rPr>
        <w:t xml:space="preserve">Cochez la case </w:t>
      </w:r>
      <w:r w:rsidR="00AA06A9" w:rsidRPr="005067AA">
        <w:rPr>
          <w:lang w:val="fr-FR"/>
        </w:rPr>
        <w:t>« </w:t>
      </w:r>
      <w:r w:rsidRPr="005067AA">
        <w:rPr>
          <w:lang w:val="fr-FR"/>
        </w:rPr>
        <w:t>Respecter la casse</w:t>
      </w:r>
      <w:r w:rsidR="002E357F" w:rsidRPr="005067AA">
        <w:rPr>
          <w:lang w:val="fr-FR"/>
        </w:rPr>
        <w:t> »</w:t>
      </w:r>
      <w:r w:rsidRPr="005067AA">
        <w:rPr>
          <w:lang w:val="fr-FR"/>
        </w:rPr>
        <w:t xml:space="preserve"> si vous souhaitez que les majuscules et les minuscules soient respectées lors de la recherche ;</w:t>
      </w:r>
    </w:p>
    <w:p w14:paraId="386231B9" w14:textId="77777777" w:rsidR="006D67A8" w:rsidRPr="005067AA" w:rsidRDefault="006D67A8" w:rsidP="00266B9E">
      <w:pPr>
        <w:pStyle w:val="Listepuces"/>
        <w:rPr>
          <w:lang w:val="fr-FR"/>
        </w:rPr>
      </w:pPr>
      <w:r w:rsidRPr="005067AA">
        <w:rPr>
          <w:lang w:val="fr-FR"/>
        </w:rPr>
        <w:t xml:space="preserve">Cochez la case </w:t>
      </w:r>
      <w:r w:rsidR="00AA06A9" w:rsidRPr="005067AA">
        <w:rPr>
          <w:lang w:val="fr-FR"/>
        </w:rPr>
        <w:t>« </w:t>
      </w:r>
      <w:r w:rsidRPr="005067AA">
        <w:rPr>
          <w:lang w:val="fr-FR"/>
        </w:rPr>
        <w:t>Recherche arrière</w:t>
      </w:r>
      <w:r w:rsidR="002E357F" w:rsidRPr="005067AA">
        <w:rPr>
          <w:lang w:val="fr-FR"/>
        </w:rPr>
        <w:t> »</w:t>
      </w:r>
      <w:r w:rsidRPr="005067AA">
        <w:rPr>
          <w:lang w:val="fr-FR"/>
        </w:rPr>
        <w:t xml:space="preserve"> pour inverser le sens de la recherche ou laissez-la décochée pour une recherche après la position du curseur ;</w:t>
      </w:r>
    </w:p>
    <w:p w14:paraId="2A1A6871" w14:textId="77777777" w:rsidR="006D67A8" w:rsidRPr="005067AA" w:rsidRDefault="006D67A8" w:rsidP="00266B9E">
      <w:pPr>
        <w:pStyle w:val="Listepuces"/>
        <w:rPr>
          <w:lang w:val="fr-FR"/>
        </w:rPr>
      </w:pPr>
      <w:r w:rsidRPr="005067AA">
        <w:rPr>
          <w:lang w:val="fr-FR"/>
        </w:rPr>
        <w:t xml:space="preserve">Cochez </w:t>
      </w:r>
      <w:r w:rsidR="00AA06A9" w:rsidRPr="005067AA">
        <w:rPr>
          <w:lang w:val="fr-FR"/>
        </w:rPr>
        <w:t>« </w:t>
      </w:r>
      <w:r w:rsidRPr="005067AA">
        <w:rPr>
          <w:lang w:val="fr-FR"/>
        </w:rPr>
        <w:t>Chercher mots entiers seulement</w:t>
      </w:r>
      <w:r w:rsidR="002E357F" w:rsidRPr="005067AA">
        <w:rPr>
          <w:lang w:val="fr-FR"/>
        </w:rPr>
        <w:t> »</w:t>
      </w:r>
      <w:r w:rsidRPr="005067AA">
        <w:rPr>
          <w:lang w:val="fr-FR"/>
        </w:rPr>
        <w:t xml:space="preserve"> pour être sûr que la chaîne recherchée ne soit pas incluse dans un mot plus long (exemple : recherche de </w:t>
      </w:r>
      <w:r w:rsidR="00AA06A9" w:rsidRPr="005067AA">
        <w:rPr>
          <w:lang w:val="fr-FR"/>
        </w:rPr>
        <w:t>« </w:t>
      </w:r>
      <w:r w:rsidRPr="005067AA">
        <w:rPr>
          <w:lang w:val="fr-FR"/>
        </w:rPr>
        <w:t>mon</w:t>
      </w:r>
      <w:r w:rsidR="002E357F" w:rsidRPr="005067AA">
        <w:rPr>
          <w:lang w:val="fr-FR"/>
        </w:rPr>
        <w:t> »</w:t>
      </w:r>
      <w:r w:rsidRPr="005067AA">
        <w:rPr>
          <w:lang w:val="fr-FR"/>
        </w:rPr>
        <w:t xml:space="preserve"> pouvant apparaître dans </w:t>
      </w:r>
      <w:r w:rsidR="00AA06A9" w:rsidRPr="005067AA">
        <w:rPr>
          <w:lang w:val="fr-FR"/>
        </w:rPr>
        <w:t>« </w:t>
      </w:r>
      <w:r w:rsidRPr="005067AA">
        <w:rPr>
          <w:lang w:val="fr-FR"/>
        </w:rPr>
        <w:t>monsieur</w:t>
      </w:r>
      <w:r w:rsidR="002E357F" w:rsidRPr="005067AA">
        <w:rPr>
          <w:lang w:val="fr-FR"/>
        </w:rPr>
        <w:t> »</w:t>
      </w:r>
      <w:r w:rsidRPr="005067AA">
        <w:rPr>
          <w:lang w:val="fr-FR"/>
        </w:rPr>
        <w:t xml:space="preserve">, </w:t>
      </w:r>
      <w:r w:rsidR="00AA06A9" w:rsidRPr="005067AA">
        <w:rPr>
          <w:lang w:val="fr-FR"/>
        </w:rPr>
        <w:t>« </w:t>
      </w:r>
      <w:r w:rsidRPr="005067AA">
        <w:rPr>
          <w:lang w:val="fr-FR"/>
        </w:rPr>
        <w:t>montagne</w:t>
      </w:r>
      <w:r w:rsidR="002E357F" w:rsidRPr="005067AA">
        <w:rPr>
          <w:lang w:val="fr-FR"/>
        </w:rPr>
        <w:t> »</w:t>
      </w:r>
      <w:r w:rsidRPr="005067AA">
        <w:rPr>
          <w:lang w:val="fr-FR"/>
        </w:rPr>
        <w:t xml:space="preserve">, </w:t>
      </w:r>
      <w:r w:rsidR="00A87242" w:rsidRPr="005067AA">
        <w:rPr>
          <w:lang w:val="fr-FR"/>
        </w:rPr>
        <w:t>etc.</w:t>
      </w:r>
      <w:r w:rsidRPr="005067AA">
        <w:rPr>
          <w:lang w:val="fr-FR"/>
        </w:rPr>
        <w:t>) ;</w:t>
      </w:r>
    </w:p>
    <w:p w14:paraId="52256F8C" w14:textId="77777777" w:rsidR="006D67A8" w:rsidRPr="005067AA" w:rsidRDefault="006D67A8" w:rsidP="00266B9E">
      <w:pPr>
        <w:pStyle w:val="Listepuces"/>
        <w:rPr>
          <w:lang w:val="fr-FR"/>
        </w:rPr>
      </w:pPr>
      <w:r w:rsidRPr="005067AA">
        <w:rPr>
          <w:lang w:val="fr-FR"/>
        </w:rPr>
        <w:lastRenderedPageBreak/>
        <w:t xml:space="preserve">La case à cocher </w:t>
      </w:r>
      <w:r w:rsidR="00AA06A9" w:rsidRPr="005067AA">
        <w:rPr>
          <w:lang w:val="fr-FR"/>
        </w:rPr>
        <w:t>« </w:t>
      </w:r>
      <w:r w:rsidRPr="005067AA">
        <w:rPr>
          <w:lang w:val="fr-FR"/>
        </w:rPr>
        <w:t>Rechercher nom de style</w:t>
      </w:r>
      <w:r w:rsidR="002E357F" w:rsidRPr="005067AA">
        <w:rPr>
          <w:lang w:val="fr-FR"/>
        </w:rPr>
        <w:t> »</w:t>
      </w:r>
      <w:r w:rsidRPr="005067AA">
        <w:rPr>
          <w:lang w:val="fr-FR"/>
        </w:rPr>
        <w:t xml:space="preserve"> permet de lancer une recherche non pas sur une chaîne de caractères, mais sur un nom de style susceptible d'être présent dans le document. Le nom du style doit être entré, dans ce cas, sans code d'encadrement et sans oublier le caractère </w:t>
      </w:r>
      <w:r w:rsidR="00AA06A9" w:rsidRPr="005067AA">
        <w:rPr>
          <w:lang w:val="fr-FR"/>
        </w:rPr>
        <w:t>« </w:t>
      </w:r>
      <w:r w:rsidRPr="005067AA">
        <w:rPr>
          <w:lang w:val="fr-FR"/>
        </w:rPr>
        <w:t>.</w:t>
      </w:r>
      <w:r w:rsidR="002E357F" w:rsidRPr="005067AA">
        <w:rPr>
          <w:lang w:val="fr-FR"/>
        </w:rPr>
        <w:t> »</w:t>
      </w:r>
      <w:r w:rsidRPr="005067AA">
        <w:rPr>
          <w:lang w:val="fr-FR"/>
        </w:rPr>
        <w:t xml:space="preserve"> (point) lorsqu'il est présent dans le nom du style ;</w:t>
      </w:r>
    </w:p>
    <w:p w14:paraId="0135260E" w14:textId="77777777" w:rsidR="006D67A8" w:rsidRPr="005067AA" w:rsidRDefault="006D67A8" w:rsidP="00266B9E">
      <w:pPr>
        <w:pStyle w:val="Listepuces"/>
        <w:rPr>
          <w:lang w:val="fr-FR"/>
        </w:rPr>
      </w:pPr>
      <w:r w:rsidRPr="005067AA">
        <w:rPr>
          <w:lang w:val="fr-FR"/>
        </w:rPr>
        <w:t xml:space="preserve">Appuyez enfin sur </w:t>
      </w:r>
      <w:r w:rsidR="00534CA3" w:rsidRPr="005067AA">
        <w:rPr>
          <w:lang w:val="fr-FR"/>
        </w:rPr>
        <w:t>Entrée</w:t>
      </w:r>
      <w:r w:rsidRPr="005067AA">
        <w:rPr>
          <w:lang w:val="fr-FR"/>
        </w:rPr>
        <w:t xml:space="preserve"> pour valider ou ÉCHAP pour annuler.</w:t>
      </w:r>
    </w:p>
    <w:p w14:paraId="6F01928B" w14:textId="636E782D" w:rsidR="006D67A8" w:rsidRPr="00846EDA" w:rsidRDefault="006D67A8" w:rsidP="00C42C27">
      <w:r w:rsidRPr="00846EDA">
        <w:t xml:space="preserve">Si la chaîne de caractères est trouvée, le curseur se positionne sur le premier caractère ; sinon, le message suivant apparaît : </w:t>
      </w:r>
      <w:r w:rsidR="00F52304">
        <w:br/>
      </w:r>
      <w:r w:rsidR="00AA06A9" w:rsidRPr="00846EDA">
        <w:t>« </w:t>
      </w:r>
      <w:r w:rsidR="00555F98" w:rsidRPr="00846EDA">
        <w:t>DBT</w:t>
      </w:r>
      <w:r w:rsidRPr="00846EDA">
        <w:t xml:space="preserve"> a terminé la recherche vers la fin du document. Voulez-vous continuer la recherche à partir du début?</w:t>
      </w:r>
      <w:r w:rsidR="002E357F" w:rsidRPr="00846EDA">
        <w:t> »</w:t>
      </w:r>
      <w:r w:rsidRPr="00846EDA">
        <w:t xml:space="preserve"> </w:t>
      </w:r>
      <w:r w:rsidR="00F52304">
        <w:br/>
      </w:r>
      <w:r w:rsidRPr="00846EDA">
        <w:t xml:space="preserve">ou, si vous avez inversé le sens de la recherche : </w:t>
      </w:r>
      <w:r w:rsidR="00F52304">
        <w:br/>
      </w:r>
      <w:r w:rsidR="00AA06A9" w:rsidRPr="00846EDA">
        <w:t>« </w:t>
      </w:r>
      <w:r w:rsidR="00555F98" w:rsidRPr="00846EDA">
        <w:t>DBT</w:t>
      </w:r>
      <w:r w:rsidRPr="00846EDA">
        <w:t xml:space="preserve"> a terminé la recherche vers le début du document. Voulez-vous continuer la recherche à partir de la fin?</w:t>
      </w:r>
      <w:r w:rsidR="002E357F" w:rsidRPr="00846EDA">
        <w:t> »</w:t>
      </w:r>
      <w:r w:rsidRPr="00846EDA">
        <w:t xml:space="preserve"> </w:t>
      </w:r>
      <w:r w:rsidR="00F52304">
        <w:br/>
      </w:r>
      <w:r w:rsidRPr="00846EDA">
        <w:t>Faites votre choix en cliquant sur Oui ou sur Non. Cette option est commode si vous avez démarré une recherche en ayant oublié de placer le curseur au début (ou à la fin) du document.</w:t>
      </w:r>
    </w:p>
    <w:p w14:paraId="2A5FC5D3" w14:textId="042D1B0F" w:rsidR="006D67A8" w:rsidRPr="00846EDA" w:rsidRDefault="006D67A8" w:rsidP="00C42C27">
      <w:r w:rsidRPr="00846EDA">
        <w:t xml:space="preserve">Si la recherche a été infructueuse, le message </w:t>
      </w:r>
      <w:r w:rsidR="00F52304">
        <w:br/>
      </w:r>
      <w:r w:rsidR="00AA06A9" w:rsidRPr="00846EDA">
        <w:t>« </w:t>
      </w:r>
      <w:r w:rsidRPr="00846EDA">
        <w:t>Texte non trouvé dans le document</w:t>
      </w:r>
      <w:r w:rsidR="002E357F" w:rsidRPr="00846EDA">
        <w:t> »</w:t>
      </w:r>
      <w:r w:rsidRPr="00846EDA">
        <w:t xml:space="preserve"> </w:t>
      </w:r>
      <w:r w:rsidR="00F52304">
        <w:br/>
      </w:r>
      <w:r w:rsidRPr="00846EDA">
        <w:t xml:space="preserve">s'affiche, le bouton OK étant sélectionné ; pressez </w:t>
      </w:r>
      <w:r w:rsidR="00534CA3" w:rsidRPr="00846EDA">
        <w:t>Entrée</w:t>
      </w:r>
      <w:r w:rsidRPr="00846EDA">
        <w:t xml:space="preserve"> pour quitter la boîte de dialogue : vous retournez au document, sans modification de la position du curseur.</w:t>
      </w:r>
    </w:p>
    <w:p w14:paraId="37350140" w14:textId="77777777" w:rsidR="006D67A8" w:rsidRPr="00846EDA" w:rsidRDefault="006D67A8" w:rsidP="00C42C27">
      <w:r w:rsidRPr="00846EDA">
        <w:t xml:space="preserve">Pour rechercher l'occurrence suivante, appuyez sur </w:t>
      </w:r>
      <w:proofErr w:type="spellStart"/>
      <w:r w:rsidR="00195A30" w:rsidRPr="00846EDA">
        <w:t>Ctrl</w:t>
      </w:r>
      <w:r w:rsidRPr="00846EDA">
        <w:t>+I</w:t>
      </w:r>
      <w:proofErr w:type="spellEnd"/>
      <w:r w:rsidRPr="00846EDA">
        <w:t xml:space="preserve"> (ou </w:t>
      </w:r>
      <w:proofErr w:type="spellStart"/>
      <w:r w:rsidR="00534CA3" w:rsidRPr="00846EDA">
        <w:t>Alt</w:t>
      </w:r>
      <w:r w:rsidRPr="00846EDA">
        <w:t>+E</w:t>
      </w:r>
      <w:proofErr w:type="spellEnd"/>
      <w:r w:rsidRPr="00846EDA">
        <w:t xml:space="preserve"> pour Édition, puis N pour Rechercher le suivant).</w:t>
      </w:r>
    </w:p>
    <w:p w14:paraId="60EEF240" w14:textId="77777777" w:rsidR="00F52304" w:rsidRDefault="006D67A8" w:rsidP="00C42C27">
      <w:r w:rsidRPr="00846EDA">
        <w:t xml:space="preserve">Vous aurez souvent besoin de rechercher des codes. Par exemple, vous souhaiterez vous assurer qu'un code [g2] a bien été placé à l'endroit voulu pour indiquer à </w:t>
      </w:r>
      <w:r w:rsidR="00555F98" w:rsidRPr="00846EDA">
        <w:t>DBT</w:t>
      </w:r>
      <w:r w:rsidRPr="00846EDA">
        <w:t xml:space="preserve"> que vous souhaitez retourner à la transcription en abrégé après avoir utilisé le code [g1] pour une transcription en intégral. </w:t>
      </w:r>
    </w:p>
    <w:p w14:paraId="077DC6AD" w14:textId="5173C239" w:rsidR="006D67A8" w:rsidRPr="00846EDA" w:rsidRDefault="006D67A8" w:rsidP="00C42C27">
      <w:r w:rsidRPr="00846EDA">
        <w:t>Pour ce faire :</w:t>
      </w:r>
    </w:p>
    <w:p w14:paraId="7F3B86D4" w14:textId="77777777" w:rsidR="006D67A8" w:rsidRPr="005067AA" w:rsidRDefault="006D67A8" w:rsidP="00266B9E">
      <w:pPr>
        <w:pStyle w:val="Listepuces"/>
        <w:rPr>
          <w:lang w:val="fr-FR"/>
        </w:rPr>
      </w:pPr>
      <w:r w:rsidRPr="005067AA">
        <w:rPr>
          <w:lang w:val="fr-FR"/>
        </w:rPr>
        <w:t xml:space="preserve">Assurez-vous au préalable que l'affichage des codes est activé (commande </w:t>
      </w:r>
      <w:r w:rsidR="00534CA3" w:rsidRPr="005067AA">
        <w:rPr>
          <w:lang w:val="fr-FR"/>
        </w:rPr>
        <w:t>Alt</w:t>
      </w:r>
      <w:r w:rsidRPr="005067AA">
        <w:rPr>
          <w:lang w:val="fr-FR"/>
        </w:rPr>
        <w:t>+F3) ;</w:t>
      </w:r>
    </w:p>
    <w:p w14:paraId="29B064C2" w14:textId="77777777" w:rsidR="006D67A8" w:rsidRPr="005067AA" w:rsidRDefault="006D67A8" w:rsidP="00266B9E">
      <w:pPr>
        <w:pStyle w:val="Listepuces"/>
        <w:rPr>
          <w:lang w:val="fr-FR"/>
        </w:rPr>
      </w:pPr>
      <w:r w:rsidRPr="005067AA">
        <w:rPr>
          <w:lang w:val="fr-FR"/>
        </w:rPr>
        <w:t xml:space="preserve">Pressez </w:t>
      </w:r>
      <w:proofErr w:type="spellStart"/>
      <w:r w:rsidR="00195A30" w:rsidRPr="005067AA">
        <w:rPr>
          <w:lang w:val="fr-FR"/>
        </w:rPr>
        <w:t>Ctrl</w:t>
      </w:r>
      <w:r w:rsidRPr="005067AA">
        <w:rPr>
          <w:lang w:val="fr-FR"/>
        </w:rPr>
        <w:t>+F</w:t>
      </w:r>
      <w:proofErr w:type="spellEnd"/>
      <w:r w:rsidRPr="005067AA">
        <w:rPr>
          <w:lang w:val="fr-FR"/>
        </w:rPr>
        <w:t xml:space="preserve"> ou cliquez sur Edition, Rechercher ;</w:t>
      </w:r>
    </w:p>
    <w:p w14:paraId="6F16361F" w14:textId="77777777" w:rsidR="006D67A8" w:rsidRPr="005067AA" w:rsidRDefault="006D67A8" w:rsidP="00266B9E">
      <w:pPr>
        <w:pStyle w:val="Listepuces"/>
        <w:rPr>
          <w:lang w:val="fr-FR"/>
        </w:rPr>
      </w:pPr>
      <w:r w:rsidRPr="005067AA">
        <w:rPr>
          <w:lang w:val="fr-FR"/>
        </w:rPr>
        <w:t xml:space="preserve">Dans la zone Rechercher, à l'endroit exact où vous désirez insérer le code, appuyez sur F5, sélectionnez le code dans la liste, appuyez éventuellement sur </w:t>
      </w:r>
      <w:r w:rsidR="0097778D" w:rsidRPr="005067AA">
        <w:rPr>
          <w:lang w:val="fr-FR"/>
        </w:rPr>
        <w:t>Tab</w:t>
      </w:r>
      <w:r w:rsidRPr="005067AA">
        <w:rPr>
          <w:lang w:val="fr-FR"/>
        </w:rPr>
        <w:t xml:space="preserve"> si des paramètres doivent être précisés ;</w:t>
      </w:r>
    </w:p>
    <w:p w14:paraId="422746B0" w14:textId="77777777" w:rsidR="006D67A8" w:rsidRPr="005067AA" w:rsidRDefault="006D67A8" w:rsidP="00266B9E">
      <w:pPr>
        <w:pStyle w:val="Listepuces"/>
        <w:rPr>
          <w:lang w:val="fr-FR"/>
        </w:rPr>
      </w:pPr>
      <w:r w:rsidRPr="005067AA">
        <w:rPr>
          <w:lang w:val="fr-FR"/>
        </w:rPr>
        <w:t>Validez : le code, entouré de crochets, a été inséré à la position du curseur. Vous pouvez répéter l'étape précédente pour ajouter de nouveaux codes ;</w:t>
      </w:r>
    </w:p>
    <w:p w14:paraId="77CF987D" w14:textId="77777777" w:rsidR="006D67A8" w:rsidRPr="005067AA" w:rsidRDefault="006D67A8" w:rsidP="00266B9E">
      <w:pPr>
        <w:pStyle w:val="Listepuces"/>
        <w:rPr>
          <w:lang w:val="fr-FR"/>
        </w:rPr>
      </w:pPr>
      <w:r w:rsidRPr="005067AA">
        <w:rPr>
          <w:lang w:val="fr-FR"/>
        </w:rPr>
        <w:t xml:space="preserve">Enfin, appuyez sur </w:t>
      </w:r>
      <w:r w:rsidR="00534CA3" w:rsidRPr="005067AA">
        <w:rPr>
          <w:lang w:val="fr-FR"/>
        </w:rPr>
        <w:t>Entrée</w:t>
      </w:r>
      <w:r w:rsidRPr="005067AA">
        <w:rPr>
          <w:lang w:val="fr-FR"/>
        </w:rPr>
        <w:t xml:space="preserve"> pour lancer la recherche.</w:t>
      </w:r>
    </w:p>
    <w:p w14:paraId="7219E958" w14:textId="53303503" w:rsidR="006D67A8" w:rsidRPr="00846EDA" w:rsidRDefault="006D67A8" w:rsidP="00C42C27">
      <w:r w:rsidRPr="00F52304">
        <w:rPr>
          <w:b/>
          <w:bCs/>
        </w:rPr>
        <w:t>R</w:t>
      </w:r>
      <w:r w:rsidR="000475F9" w:rsidRPr="00F52304">
        <w:rPr>
          <w:b/>
          <w:bCs/>
        </w:rPr>
        <w:t>emarque</w:t>
      </w:r>
      <w:r w:rsidR="000475F9" w:rsidRPr="00846EDA">
        <w:t> </w:t>
      </w:r>
      <w:r w:rsidRPr="00846EDA">
        <w:t>:</w:t>
      </w:r>
    </w:p>
    <w:p w14:paraId="6719D193" w14:textId="77777777" w:rsidR="006D67A8" w:rsidRPr="00F52304" w:rsidRDefault="006D67A8" w:rsidP="00F52304">
      <w:r w:rsidRPr="00F52304">
        <w:t xml:space="preserve">Vous pouvez aussi entrer les codes manuellement, comme dans un document, en utilisant le raccourci F9 qui insère automatiquement les crochets (affichés dans une autre couleur pour </w:t>
      </w:r>
      <w:r w:rsidRPr="00F52304">
        <w:lastRenderedPageBreak/>
        <w:t xml:space="preserve">bien les différencier des caractères), entre lesquels vous saisirez le code et ses éventuels paramètres ; si vous devez saisir plusieurs codes ou ajouter du texte, renouvelez l'opération en prenant bien soin de déplacer le curseur au </w:t>
      </w:r>
      <w:r w:rsidR="000C1781" w:rsidRPr="00F52304">
        <w:t>préalable au-delà des crochets.</w:t>
      </w:r>
    </w:p>
    <w:p w14:paraId="6489D0F0" w14:textId="77777777" w:rsidR="000C1781" w:rsidRPr="00F52304" w:rsidRDefault="000C1781" w:rsidP="00F52304">
      <w:r w:rsidRPr="00F52304">
        <w:t xml:space="preserve">Pour rechercher des </w:t>
      </w:r>
      <w:r w:rsidR="004C5118" w:rsidRPr="00F52304">
        <w:t>styles</w:t>
      </w:r>
      <w:r w:rsidRPr="00F52304">
        <w:t>, plusieurs cas de figure se présentent :</w:t>
      </w:r>
    </w:p>
    <w:p w14:paraId="16216D8B" w14:textId="77777777" w:rsidR="000C1781" w:rsidRPr="005067AA" w:rsidRDefault="000C1781" w:rsidP="00266B9E">
      <w:pPr>
        <w:pStyle w:val="Listepuces"/>
        <w:rPr>
          <w:lang w:val="fr-FR"/>
        </w:rPr>
      </w:pPr>
      <w:r w:rsidRPr="005067AA">
        <w:rPr>
          <w:lang w:val="fr-FR"/>
        </w:rPr>
        <w:t xml:space="preserve">Si vous recherchez un nom de style isolé, (par exemple pour passer de paragraphe en paragraphe), tapez para. (sans les signes &lt; et &gt;) </w:t>
      </w:r>
      <w:r w:rsidR="004A14F4" w:rsidRPr="005067AA">
        <w:rPr>
          <w:lang w:val="fr-FR"/>
        </w:rPr>
        <w:t>d</w:t>
      </w:r>
      <w:r w:rsidRPr="005067AA">
        <w:rPr>
          <w:lang w:val="fr-FR"/>
        </w:rPr>
        <w:t>ans la zone de recherche, et cochez la case Rechercher un Nom de Style avant de lancer la recherche.</w:t>
      </w:r>
    </w:p>
    <w:p w14:paraId="1B74259F" w14:textId="77777777" w:rsidR="000C1781" w:rsidRPr="005067AA" w:rsidRDefault="000C1781" w:rsidP="00266B9E">
      <w:pPr>
        <w:pStyle w:val="Listepuces"/>
        <w:rPr>
          <w:lang w:val="fr-FR"/>
        </w:rPr>
      </w:pPr>
      <w:r w:rsidRPr="005067AA">
        <w:rPr>
          <w:lang w:val="fr-FR"/>
        </w:rPr>
        <w:t xml:space="preserve">Pour rechercher à la fois un style et des caractères, (par exemple le style para. suivi du chiffre 1), </w:t>
      </w:r>
      <w:r w:rsidRPr="005067AA">
        <w:rPr>
          <w:lang w:val="fr-FR"/>
        </w:rPr>
        <w:br/>
        <w:t xml:space="preserve">appuyez sur Ctrl+F9 pour saisir le nom de style, (notez que les signes &lt; et &gt; s’affichent, vous devez taper para. </w:t>
      </w:r>
      <w:r w:rsidR="00340F8E" w:rsidRPr="005067AA">
        <w:rPr>
          <w:lang w:val="fr-FR"/>
        </w:rPr>
        <w:t>e</w:t>
      </w:r>
      <w:r w:rsidRPr="005067AA">
        <w:rPr>
          <w:lang w:val="fr-FR"/>
        </w:rPr>
        <w:t xml:space="preserve">ntre les deux), </w:t>
      </w:r>
      <w:r w:rsidRPr="005067AA">
        <w:rPr>
          <w:lang w:val="fr-FR"/>
        </w:rPr>
        <w:br/>
        <w:t>puis déplacez le curseur après le signe &gt; pour taper le chiffre 1,</w:t>
      </w:r>
      <w:r w:rsidRPr="005067AA">
        <w:rPr>
          <w:lang w:val="fr-FR"/>
        </w:rPr>
        <w:br/>
        <w:t xml:space="preserve">ne cochez pas la case Rechercher un Nom de Style, </w:t>
      </w:r>
      <w:r w:rsidRPr="005067AA">
        <w:rPr>
          <w:lang w:val="fr-FR"/>
        </w:rPr>
        <w:br/>
        <w:t>lancez la recherche.</w:t>
      </w:r>
    </w:p>
    <w:p w14:paraId="51D3FA1C" w14:textId="54EAA8A9" w:rsidR="006D67A8" w:rsidRPr="005067AA" w:rsidRDefault="006D67A8" w:rsidP="00266B9E">
      <w:pPr>
        <w:pStyle w:val="Listepuces"/>
        <w:rPr>
          <w:lang w:val="fr-FR"/>
        </w:rPr>
      </w:pPr>
      <w:r w:rsidRPr="005067AA">
        <w:rPr>
          <w:lang w:val="fr-FR"/>
        </w:rPr>
        <w:t xml:space="preserve">Si vous devez rechercher des codes ou styles intégrant du </w:t>
      </w:r>
      <w:r w:rsidR="00AA06A9" w:rsidRPr="005067AA">
        <w:rPr>
          <w:lang w:val="fr-FR"/>
        </w:rPr>
        <w:t>« </w:t>
      </w:r>
      <w:r w:rsidRPr="005067AA">
        <w:rPr>
          <w:lang w:val="fr-FR"/>
        </w:rPr>
        <w:t>braille direct</w:t>
      </w:r>
      <w:r w:rsidR="002E357F" w:rsidRPr="005067AA">
        <w:rPr>
          <w:lang w:val="fr-FR"/>
        </w:rPr>
        <w:t> »</w:t>
      </w:r>
      <w:r w:rsidRPr="005067AA">
        <w:rPr>
          <w:lang w:val="fr-FR"/>
        </w:rPr>
        <w:t>, vous devrez saisir ces séquences de braille direct en code américain ; pour en savoir plus,</w:t>
      </w:r>
      <w:hyperlink w:anchor="_Quand_doit-On_impérativement_1" w:history="1">
        <w:r w:rsidRPr="005067AA">
          <w:rPr>
            <w:lang w:val="fr-FR"/>
          </w:rPr>
          <w:t xml:space="preserve"> consultez le chapitre </w:t>
        </w:r>
        <w:r w:rsidR="00AA06A9" w:rsidRPr="005067AA">
          <w:rPr>
            <w:lang w:val="fr-FR"/>
          </w:rPr>
          <w:t>« </w:t>
        </w:r>
        <w:r w:rsidRPr="005067AA">
          <w:rPr>
            <w:lang w:val="fr-FR"/>
          </w:rPr>
          <w:t>Quand doit-on impérativement utiliser la table américaine</w:t>
        </w:r>
      </w:hyperlink>
      <w:r w:rsidRPr="005067AA">
        <w:rPr>
          <w:lang w:val="fr-FR"/>
        </w:rPr>
        <w:t>.</w:t>
      </w:r>
      <w:r w:rsidR="002E357F" w:rsidRPr="005067AA">
        <w:rPr>
          <w:lang w:val="fr-FR"/>
        </w:rPr>
        <w:t> »</w:t>
      </w:r>
    </w:p>
    <w:p w14:paraId="3EEAD509" w14:textId="77777777" w:rsidR="006D67A8" w:rsidRPr="00846EDA" w:rsidRDefault="004C73E0" w:rsidP="003525A7">
      <w:pPr>
        <w:pStyle w:val="Titre1"/>
      </w:pPr>
      <w:bookmarkStart w:id="653" w:name="_Remplacement_de_texte,"/>
      <w:bookmarkStart w:id="654" w:name="_Toc6818031"/>
      <w:bookmarkStart w:id="655" w:name="_Toc6916464"/>
      <w:bookmarkStart w:id="656" w:name="_Toc96939252"/>
      <w:bookmarkStart w:id="657" w:name="_Toc147652280"/>
      <w:bookmarkStart w:id="658" w:name="_Toc147653001"/>
      <w:bookmarkStart w:id="659" w:name="_Toc153534421"/>
      <w:bookmarkStart w:id="660" w:name="_Toc170203113"/>
      <w:bookmarkStart w:id="661" w:name="_Toc224139605"/>
      <w:bookmarkStart w:id="662" w:name="_Toc21541627"/>
      <w:bookmarkStart w:id="663" w:name="_Toc86760374"/>
      <w:bookmarkEnd w:id="653"/>
      <w:r w:rsidRPr="00846EDA">
        <w:t>Remplacement de texte</w:t>
      </w:r>
      <w:bookmarkEnd w:id="654"/>
      <w:bookmarkEnd w:id="655"/>
      <w:r w:rsidRPr="00846EDA">
        <w:t>, de styles ou de codes</w:t>
      </w:r>
      <w:bookmarkEnd w:id="656"/>
      <w:bookmarkEnd w:id="657"/>
      <w:bookmarkEnd w:id="658"/>
      <w:bookmarkEnd w:id="659"/>
      <w:bookmarkEnd w:id="660"/>
      <w:bookmarkEnd w:id="661"/>
      <w:bookmarkEnd w:id="662"/>
      <w:bookmarkEnd w:id="663"/>
    </w:p>
    <w:p w14:paraId="51FB91DC" w14:textId="77777777" w:rsidR="006D67A8" w:rsidRPr="00846EDA" w:rsidRDefault="006D67A8" w:rsidP="00C42C27">
      <w:r w:rsidRPr="00846EDA">
        <w:t xml:space="preserve">Pour remplacer une chaîne de caractères par une autre, pressez F6 (ou </w:t>
      </w:r>
      <w:proofErr w:type="spellStart"/>
      <w:r w:rsidR="00534CA3" w:rsidRPr="00846EDA">
        <w:t>Alt</w:t>
      </w:r>
      <w:r w:rsidRPr="00846EDA">
        <w:t>+E</w:t>
      </w:r>
      <w:proofErr w:type="spellEnd"/>
      <w:r w:rsidRPr="00846EDA">
        <w:t xml:space="preserve"> pour Édition, puis R pour Remplacer). Une boîte de dialogue apparaît (appuyez sur </w:t>
      </w:r>
      <w:r w:rsidR="0097778D" w:rsidRPr="00846EDA">
        <w:t>Tab</w:t>
      </w:r>
      <w:r w:rsidRPr="00846EDA">
        <w:t xml:space="preserve"> ou </w:t>
      </w:r>
      <w:proofErr w:type="spellStart"/>
      <w:r w:rsidRPr="00846EDA">
        <w:t>maj+</w:t>
      </w:r>
      <w:r w:rsidR="0097778D" w:rsidRPr="00846EDA">
        <w:t>Tab</w:t>
      </w:r>
      <w:proofErr w:type="spellEnd"/>
      <w:r w:rsidRPr="00846EDA">
        <w:t xml:space="preserve"> pour parcourir les options, ou utilisez les raccourcis-clavier) :</w:t>
      </w:r>
    </w:p>
    <w:p w14:paraId="3B178BB9" w14:textId="77777777" w:rsidR="006D67A8" w:rsidRPr="005067AA" w:rsidRDefault="006D67A8" w:rsidP="00266B9E">
      <w:pPr>
        <w:pStyle w:val="Listepuces"/>
        <w:rPr>
          <w:lang w:val="fr-FR"/>
        </w:rPr>
      </w:pPr>
      <w:r w:rsidRPr="005067AA">
        <w:rPr>
          <w:lang w:val="fr-FR"/>
        </w:rPr>
        <w:t>Dans la zone Rechercher (</w:t>
      </w:r>
      <w:proofErr w:type="spellStart"/>
      <w:r w:rsidR="00534CA3" w:rsidRPr="005067AA">
        <w:rPr>
          <w:lang w:val="fr-FR"/>
        </w:rPr>
        <w:t>Alt</w:t>
      </w:r>
      <w:r w:rsidRPr="005067AA">
        <w:rPr>
          <w:lang w:val="fr-FR"/>
        </w:rPr>
        <w:t>+R</w:t>
      </w:r>
      <w:proofErr w:type="spellEnd"/>
      <w:r w:rsidRPr="005067AA">
        <w:rPr>
          <w:lang w:val="fr-FR"/>
        </w:rPr>
        <w:t>), entrez la première chaîne de caractères ;</w:t>
      </w:r>
    </w:p>
    <w:p w14:paraId="11581A24" w14:textId="77777777" w:rsidR="006D67A8" w:rsidRPr="005067AA" w:rsidRDefault="006D67A8" w:rsidP="00266B9E">
      <w:pPr>
        <w:pStyle w:val="Listepuces"/>
        <w:rPr>
          <w:lang w:val="fr-FR"/>
        </w:rPr>
      </w:pPr>
      <w:r w:rsidRPr="005067AA">
        <w:rPr>
          <w:lang w:val="fr-FR"/>
        </w:rPr>
        <w:t>Dans la zone Remplacer (</w:t>
      </w:r>
      <w:proofErr w:type="spellStart"/>
      <w:r w:rsidR="00534CA3" w:rsidRPr="005067AA">
        <w:rPr>
          <w:lang w:val="fr-FR"/>
        </w:rPr>
        <w:t>Alt</w:t>
      </w:r>
      <w:r w:rsidRPr="005067AA">
        <w:rPr>
          <w:lang w:val="fr-FR"/>
        </w:rPr>
        <w:t>+E</w:t>
      </w:r>
      <w:proofErr w:type="spellEnd"/>
      <w:r w:rsidRPr="005067AA">
        <w:rPr>
          <w:lang w:val="fr-FR"/>
        </w:rPr>
        <w:t>), saisissez la chaîne de substitution ;</w:t>
      </w:r>
    </w:p>
    <w:p w14:paraId="7BEF9A10" w14:textId="77777777" w:rsidR="006D67A8" w:rsidRPr="005067AA" w:rsidRDefault="006D67A8" w:rsidP="00266B9E">
      <w:pPr>
        <w:pStyle w:val="Listepuces"/>
        <w:rPr>
          <w:lang w:val="fr-FR"/>
        </w:rPr>
      </w:pPr>
      <w:r w:rsidRPr="005067AA">
        <w:rPr>
          <w:lang w:val="fr-FR"/>
        </w:rPr>
        <w:t xml:space="preserve">Cochez la case </w:t>
      </w:r>
      <w:r w:rsidR="00AA06A9" w:rsidRPr="005067AA">
        <w:rPr>
          <w:lang w:val="fr-FR"/>
        </w:rPr>
        <w:t>« </w:t>
      </w:r>
      <w:r w:rsidRPr="005067AA">
        <w:rPr>
          <w:lang w:val="fr-FR"/>
        </w:rPr>
        <w:t>Respecter la casse</w:t>
      </w:r>
      <w:r w:rsidR="002E357F" w:rsidRPr="005067AA">
        <w:rPr>
          <w:lang w:val="fr-FR"/>
        </w:rPr>
        <w:t> »</w:t>
      </w:r>
      <w:r w:rsidRPr="005067AA">
        <w:rPr>
          <w:lang w:val="fr-FR"/>
        </w:rPr>
        <w:t xml:space="preserve"> si vous souhaitez que les majuscules et les minuscules soient respectées lors de la recherche ;</w:t>
      </w:r>
    </w:p>
    <w:p w14:paraId="31F6407D" w14:textId="77777777" w:rsidR="006D67A8" w:rsidRPr="005067AA" w:rsidRDefault="006D67A8" w:rsidP="00266B9E">
      <w:pPr>
        <w:pStyle w:val="Listepuces"/>
        <w:rPr>
          <w:lang w:val="fr-FR"/>
        </w:rPr>
      </w:pPr>
      <w:r w:rsidRPr="005067AA">
        <w:rPr>
          <w:lang w:val="fr-FR"/>
        </w:rPr>
        <w:t xml:space="preserve">Cochez la case </w:t>
      </w:r>
      <w:r w:rsidR="00AA06A9" w:rsidRPr="005067AA">
        <w:rPr>
          <w:lang w:val="fr-FR"/>
        </w:rPr>
        <w:t>« </w:t>
      </w:r>
      <w:r w:rsidRPr="005067AA">
        <w:rPr>
          <w:lang w:val="fr-FR"/>
        </w:rPr>
        <w:t>Recherche arrière</w:t>
      </w:r>
      <w:r w:rsidR="002E357F" w:rsidRPr="005067AA">
        <w:rPr>
          <w:lang w:val="fr-FR"/>
        </w:rPr>
        <w:t> »</w:t>
      </w:r>
      <w:r w:rsidRPr="005067AA">
        <w:rPr>
          <w:lang w:val="fr-FR"/>
        </w:rPr>
        <w:t xml:space="preserve"> pour inverser le sens de la recherche ou laissez-la décochée pour une recherche après la position du curseur ;</w:t>
      </w:r>
    </w:p>
    <w:p w14:paraId="4F14CBCF" w14:textId="77777777" w:rsidR="006D67A8" w:rsidRPr="005067AA" w:rsidRDefault="006D67A8" w:rsidP="00266B9E">
      <w:pPr>
        <w:pStyle w:val="Listepuces"/>
        <w:rPr>
          <w:lang w:val="fr-FR"/>
        </w:rPr>
      </w:pPr>
      <w:r w:rsidRPr="005067AA">
        <w:rPr>
          <w:lang w:val="fr-FR"/>
        </w:rPr>
        <w:t xml:space="preserve">Cochez </w:t>
      </w:r>
      <w:r w:rsidR="00AA06A9" w:rsidRPr="005067AA">
        <w:rPr>
          <w:lang w:val="fr-FR"/>
        </w:rPr>
        <w:t>« </w:t>
      </w:r>
      <w:r w:rsidRPr="005067AA">
        <w:rPr>
          <w:lang w:val="fr-FR"/>
        </w:rPr>
        <w:t>Chercher mots entiers seulement</w:t>
      </w:r>
      <w:r w:rsidR="002E357F" w:rsidRPr="005067AA">
        <w:rPr>
          <w:lang w:val="fr-FR"/>
        </w:rPr>
        <w:t> »</w:t>
      </w:r>
      <w:r w:rsidRPr="005067AA">
        <w:rPr>
          <w:lang w:val="fr-FR"/>
        </w:rPr>
        <w:t xml:space="preserve"> pour être sûr que la chaîne recherchée ne soit pas incluse dans un mot plus long (exemple : recherche de </w:t>
      </w:r>
      <w:r w:rsidR="00AA06A9" w:rsidRPr="005067AA">
        <w:rPr>
          <w:lang w:val="fr-FR"/>
        </w:rPr>
        <w:t>« </w:t>
      </w:r>
      <w:r w:rsidRPr="005067AA">
        <w:rPr>
          <w:lang w:val="fr-FR"/>
        </w:rPr>
        <w:t>bon</w:t>
      </w:r>
      <w:r w:rsidR="002E357F" w:rsidRPr="005067AA">
        <w:rPr>
          <w:lang w:val="fr-FR"/>
        </w:rPr>
        <w:t> »</w:t>
      </w:r>
      <w:r w:rsidRPr="005067AA">
        <w:rPr>
          <w:lang w:val="fr-FR"/>
        </w:rPr>
        <w:t xml:space="preserve"> pouvant apparaître dans </w:t>
      </w:r>
      <w:r w:rsidR="00AA06A9" w:rsidRPr="005067AA">
        <w:rPr>
          <w:lang w:val="fr-FR"/>
        </w:rPr>
        <w:t>« </w:t>
      </w:r>
      <w:r w:rsidRPr="005067AA">
        <w:rPr>
          <w:lang w:val="fr-FR"/>
        </w:rPr>
        <w:t>bonté</w:t>
      </w:r>
      <w:r w:rsidR="002E357F" w:rsidRPr="005067AA">
        <w:rPr>
          <w:lang w:val="fr-FR"/>
        </w:rPr>
        <w:t> »</w:t>
      </w:r>
      <w:r w:rsidRPr="005067AA">
        <w:rPr>
          <w:lang w:val="fr-FR"/>
        </w:rPr>
        <w:t xml:space="preserve">, dans </w:t>
      </w:r>
      <w:r w:rsidR="00AA06A9" w:rsidRPr="005067AA">
        <w:rPr>
          <w:lang w:val="fr-FR"/>
        </w:rPr>
        <w:t>« </w:t>
      </w:r>
      <w:r w:rsidRPr="005067AA">
        <w:rPr>
          <w:lang w:val="fr-FR"/>
        </w:rPr>
        <w:t>abonnement</w:t>
      </w:r>
      <w:r w:rsidR="002E357F" w:rsidRPr="005067AA">
        <w:rPr>
          <w:lang w:val="fr-FR"/>
        </w:rPr>
        <w:t> »</w:t>
      </w:r>
      <w:r w:rsidRPr="005067AA">
        <w:rPr>
          <w:lang w:val="fr-FR"/>
        </w:rPr>
        <w:t xml:space="preserve">, </w:t>
      </w:r>
      <w:r w:rsidR="00A87242" w:rsidRPr="005067AA">
        <w:rPr>
          <w:lang w:val="fr-FR"/>
        </w:rPr>
        <w:t>etc.</w:t>
      </w:r>
      <w:r w:rsidRPr="005067AA">
        <w:rPr>
          <w:lang w:val="fr-FR"/>
        </w:rPr>
        <w:t>) ;</w:t>
      </w:r>
    </w:p>
    <w:p w14:paraId="6BDB9A37" w14:textId="77777777" w:rsidR="006D67A8" w:rsidRPr="005067AA" w:rsidRDefault="006D67A8" w:rsidP="00266B9E">
      <w:pPr>
        <w:pStyle w:val="Listepuces"/>
        <w:rPr>
          <w:lang w:val="fr-FR"/>
        </w:rPr>
      </w:pPr>
      <w:r w:rsidRPr="005067AA">
        <w:rPr>
          <w:lang w:val="fr-FR"/>
        </w:rPr>
        <w:t xml:space="preserve">La case à cocher </w:t>
      </w:r>
      <w:r w:rsidR="00AA06A9" w:rsidRPr="005067AA">
        <w:rPr>
          <w:lang w:val="fr-FR"/>
        </w:rPr>
        <w:t>« </w:t>
      </w:r>
      <w:r w:rsidRPr="005067AA">
        <w:rPr>
          <w:lang w:val="fr-FR"/>
        </w:rPr>
        <w:t>Remplacer un nom de style</w:t>
      </w:r>
      <w:r w:rsidR="002E357F" w:rsidRPr="005067AA">
        <w:rPr>
          <w:lang w:val="fr-FR"/>
        </w:rPr>
        <w:t> »</w:t>
      </w:r>
      <w:r w:rsidRPr="005067AA">
        <w:rPr>
          <w:lang w:val="fr-FR"/>
        </w:rPr>
        <w:t xml:space="preserve"> permet de lancer une recherche non pas sur une chaîne de caractères, mais sur un nom de style susceptible d'être présent dans le document. Le nom du style doit être entré, dans ce cas, sans code d'encadrement et sans oublier le caractère </w:t>
      </w:r>
      <w:r w:rsidR="00AA06A9" w:rsidRPr="005067AA">
        <w:rPr>
          <w:lang w:val="fr-FR"/>
        </w:rPr>
        <w:t>« </w:t>
      </w:r>
      <w:r w:rsidRPr="005067AA">
        <w:rPr>
          <w:lang w:val="fr-FR"/>
        </w:rPr>
        <w:t>.</w:t>
      </w:r>
      <w:r w:rsidR="002E357F" w:rsidRPr="005067AA">
        <w:rPr>
          <w:lang w:val="fr-FR"/>
        </w:rPr>
        <w:t> »</w:t>
      </w:r>
      <w:r w:rsidRPr="005067AA">
        <w:rPr>
          <w:lang w:val="fr-FR"/>
        </w:rPr>
        <w:t xml:space="preserve"> lorsqu'il est présent dans le nom du style ; vous ne pouvez remplacer un nom de style que par un autre nom de style ;</w:t>
      </w:r>
    </w:p>
    <w:p w14:paraId="62B81DE6" w14:textId="77777777" w:rsidR="006D67A8" w:rsidRPr="005067AA" w:rsidRDefault="006D67A8" w:rsidP="00266B9E">
      <w:pPr>
        <w:pStyle w:val="Listepuces"/>
        <w:rPr>
          <w:lang w:val="fr-FR"/>
        </w:rPr>
      </w:pPr>
      <w:r w:rsidRPr="005067AA">
        <w:rPr>
          <w:lang w:val="fr-FR"/>
        </w:rPr>
        <w:lastRenderedPageBreak/>
        <w:t xml:space="preserve">Enfin, pressez </w:t>
      </w:r>
      <w:r w:rsidR="00534CA3" w:rsidRPr="005067AA">
        <w:rPr>
          <w:lang w:val="fr-FR"/>
        </w:rPr>
        <w:t>Entrée</w:t>
      </w:r>
      <w:r w:rsidRPr="005067AA">
        <w:rPr>
          <w:lang w:val="fr-FR"/>
        </w:rPr>
        <w:t xml:space="preserve"> pour valider.</w:t>
      </w:r>
    </w:p>
    <w:p w14:paraId="4C5FEC60" w14:textId="77777777" w:rsidR="006D67A8" w:rsidRPr="00846EDA" w:rsidRDefault="006D67A8" w:rsidP="00C42C27">
      <w:r w:rsidRPr="00846EDA">
        <w:t xml:space="preserve">Si la chaîne recherchée est trouvée, une nouvelle boîte de dialogue apparaît, présentant quatre boutons : Oui, Non, Tous, Arrêter. Appuyez sur </w:t>
      </w:r>
      <w:r w:rsidR="0097778D" w:rsidRPr="00846EDA">
        <w:t>Tab</w:t>
      </w:r>
      <w:r w:rsidRPr="00846EDA">
        <w:t xml:space="preserve"> pour sélectionner le bouton désiré et validez. Si vous êtes certain d'avoir entré les données correctes, cliquez sur Tous.</w:t>
      </w:r>
    </w:p>
    <w:p w14:paraId="16FC0754" w14:textId="77777777" w:rsidR="006D67A8" w:rsidRPr="00846EDA" w:rsidRDefault="006D67A8" w:rsidP="00C42C27">
      <w:r w:rsidRPr="00846EDA">
        <w:t xml:space="preserve">Dans tous les cas, le message suivant apparaît : </w:t>
      </w:r>
      <w:r w:rsidR="00AA06A9" w:rsidRPr="00846EDA">
        <w:t>« </w:t>
      </w:r>
      <w:r w:rsidR="00555F98" w:rsidRPr="00846EDA">
        <w:t>DBT</w:t>
      </w:r>
      <w:r w:rsidRPr="00846EDA">
        <w:t xml:space="preserve"> a terminé la recherche vers la fin du document. Voulez-vous continuer la recherche à partir du début?</w:t>
      </w:r>
      <w:r w:rsidR="002E357F" w:rsidRPr="00846EDA">
        <w:t> »</w:t>
      </w:r>
      <w:r w:rsidRPr="00846EDA">
        <w:t xml:space="preserve"> ou, si vous avez inversé le sens de la recherche : "</w:t>
      </w:r>
      <w:r w:rsidR="00555F98" w:rsidRPr="00846EDA">
        <w:t>DBT</w:t>
      </w:r>
      <w:r w:rsidRPr="00846EDA">
        <w:t xml:space="preserve"> a terminé la recherche vers le début du document. Voulez-vous continuer la recherche à partir de la fin?" Faites votre choix en cliquant sur Oui ou sur Non. Cette option est commode si vous avez démarré une recherche en ayant oublié de placer le curseur au début (ou à la fin) du document.</w:t>
      </w:r>
    </w:p>
    <w:p w14:paraId="5DB1DCEF" w14:textId="77777777" w:rsidR="006D67A8" w:rsidRPr="00846EDA" w:rsidRDefault="006D67A8" w:rsidP="00C42C27">
      <w:r w:rsidRPr="00846EDA">
        <w:t xml:space="preserve">Si la chaîne recherchée a été trouvée, </w:t>
      </w:r>
      <w:r w:rsidR="00555F98" w:rsidRPr="00846EDA">
        <w:t>DBT</w:t>
      </w:r>
      <w:r w:rsidRPr="00846EDA">
        <w:t xml:space="preserve"> affiche le nombre de remplacements effectués : cliquez alors sur OK pour refermer cette fenêtre.</w:t>
      </w:r>
    </w:p>
    <w:p w14:paraId="0B75983E" w14:textId="77777777" w:rsidR="006D67A8" w:rsidRPr="00846EDA" w:rsidRDefault="006D67A8" w:rsidP="00C42C27">
      <w:r w:rsidRPr="00846EDA">
        <w:t xml:space="preserve">Si la chaîne n'a pas été trouvée, le message suivant s'affiche : </w:t>
      </w:r>
      <w:r w:rsidR="00603A7A" w:rsidRPr="00846EDA">
        <w:t>« </w:t>
      </w:r>
      <w:r w:rsidRPr="00846EDA">
        <w:t>Erreur : texte non trouvé dans le document</w:t>
      </w:r>
      <w:r w:rsidR="002E357F" w:rsidRPr="00846EDA">
        <w:t> »</w:t>
      </w:r>
      <w:r w:rsidRPr="00846EDA">
        <w:t xml:space="preserve">. Cliquez alors sur OK. La fenêtre suivante apparaît (sauf dans le cas où vous avez au préalable coché la case </w:t>
      </w:r>
      <w:r w:rsidR="00603A7A" w:rsidRPr="00846EDA">
        <w:t>« </w:t>
      </w:r>
      <w:r w:rsidRPr="00846EDA">
        <w:t>Ne plus voir ce message</w:t>
      </w:r>
      <w:r w:rsidR="002E357F" w:rsidRPr="00846EDA">
        <w:t> »</w:t>
      </w:r>
      <w:r w:rsidRPr="00846EDA">
        <w:t xml:space="preserve">) : </w:t>
      </w:r>
      <w:r w:rsidR="00603A7A" w:rsidRPr="00846EDA">
        <w:t>« </w:t>
      </w:r>
      <w:r w:rsidRPr="00846EDA">
        <w:t>0 remplacement(s) effectué(s). Cliquez à nouveau sur OK pour refermer cette fenêtre.</w:t>
      </w:r>
      <w:r w:rsidR="008C012C" w:rsidRPr="00846EDA">
        <w:t> »</w:t>
      </w:r>
    </w:p>
    <w:p w14:paraId="395E26B7" w14:textId="77777777" w:rsidR="006D67A8" w:rsidRPr="00846EDA" w:rsidRDefault="006D67A8" w:rsidP="00C42C27">
      <w:r w:rsidRPr="00846EDA">
        <w:t>Comme pour une recherche simple, il est possible d'entrer des codes de mise en forme (voir procédure et remarques du titre précédent).</w:t>
      </w:r>
    </w:p>
    <w:p w14:paraId="6C000A0D" w14:textId="77777777" w:rsidR="006D67A8" w:rsidRPr="00846EDA" w:rsidRDefault="006D67A8" w:rsidP="00846EDA">
      <w:pPr>
        <w:pStyle w:val="Titre2"/>
      </w:pPr>
      <w:bookmarkStart w:id="664" w:name="_Toc96939253"/>
      <w:bookmarkStart w:id="665" w:name="_Toc147652281"/>
      <w:bookmarkStart w:id="666" w:name="_Toc147653002"/>
      <w:bookmarkStart w:id="667" w:name="_Toc153534422"/>
      <w:bookmarkStart w:id="668" w:name="_Toc170203114"/>
      <w:bookmarkStart w:id="669" w:name="_Ref219120820"/>
      <w:bookmarkStart w:id="670" w:name="_Toc224139606"/>
      <w:bookmarkStart w:id="671" w:name="_Toc21541628"/>
      <w:bookmarkStart w:id="672" w:name="_Toc86760375"/>
      <w:r w:rsidRPr="00846EDA">
        <w:t>Exemple de remplacement avec insertion de codes</w:t>
      </w:r>
      <w:bookmarkEnd w:id="664"/>
      <w:bookmarkEnd w:id="665"/>
      <w:bookmarkEnd w:id="666"/>
      <w:bookmarkEnd w:id="667"/>
      <w:bookmarkEnd w:id="668"/>
      <w:bookmarkEnd w:id="669"/>
      <w:bookmarkEnd w:id="670"/>
      <w:bookmarkEnd w:id="671"/>
      <w:bookmarkEnd w:id="672"/>
    </w:p>
    <w:p w14:paraId="588E912D" w14:textId="77777777" w:rsidR="006D67A8" w:rsidRPr="00846EDA" w:rsidRDefault="006D67A8" w:rsidP="00C42C27">
      <w:r w:rsidRPr="00846EDA">
        <w:t>Dans un texte destiné à être imprimé en braille abrégé, vous désirez conserver le nom propre Pierre en intégral, conformément à la règle actuelle. Pour automatiser la procédure, enchaînez les étapes qui suivent :</w:t>
      </w:r>
    </w:p>
    <w:p w14:paraId="7064604F" w14:textId="77777777" w:rsidR="006D67A8" w:rsidRPr="005067AA" w:rsidRDefault="006D67A8" w:rsidP="00266B9E">
      <w:pPr>
        <w:pStyle w:val="Listepuces"/>
        <w:rPr>
          <w:lang w:val="fr-FR"/>
        </w:rPr>
      </w:pPr>
      <w:r w:rsidRPr="005067AA">
        <w:rPr>
          <w:lang w:val="fr-FR"/>
        </w:rPr>
        <w:t xml:space="preserve">Pressez </w:t>
      </w:r>
      <w:proofErr w:type="spellStart"/>
      <w:r w:rsidR="00195A30" w:rsidRPr="005067AA">
        <w:rPr>
          <w:lang w:val="fr-FR"/>
        </w:rPr>
        <w:t>Ctrl</w:t>
      </w:r>
      <w:r w:rsidRPr="005067AA">
        <w:rPr>
          <w:lang w:val="fr-FR"/>
        </w:rPr>
        <w:t>+</w:t>
      </w:r>
      <w:r w:rsidR="0097778D" w:rsidRPr="005067AA">
        <w:rPr>
          <w:lang w:val="fr-FR"/>
        </w:rPr>
        <w:t>Origine</w:t>
      </w:r>
      <w:proofErr w:type="spellEnd"/>
      <w:r w:rsidRPr="005067AA">
        <w:rPr>
          <w:lang w:val="fr-FR"/>
        </w:rPr>
        <w:t xml:space="preserve"> pour placer le curseur au début du document ;</w:t>
      </w:r>
    </w:p>
    <w:p w14:paraId="55CFA54B" w14:textId="77777777" w:rsidR="006D67A8" w:rsidRPr="005067AA" w:rsidRDefault="006D67A8" w:rsidP="00266B9E">
      <w:pPr>
        <w:pStyle w:val="Listepuces"/>
        <w:rPr>
          <w:lang w:val="fr-FR"/>
        </w:rPr>
      </w:pPr>
      <w:r w:rsidRPr="005067AA">
        <w:rPr>
          <w:lang w:val="fr-FR"/>
        </w:rPr>
        <w:t xml:space="preserve">Vérifiez que l'affichage des codes est activé (pressez </w:t>
      </w:r>
      <w:r w:rsidR="00534CA3" w:rsidRPr="005067AA">
        <w:rPr>
          <w:lang w:val="fr-FR"/>
        </w:rPr>
        <w:t>Alt</w:t>
      </w:r>
      <w:r w:rsidRPr="005067AA">
        <w:rPr>
          <w:lang w:val="fr-FR"/>
        </w:rPr>
        <w:t>+F3 si tel n'est pas le cas) ;</w:t>
      </w:r>
    </w:p>
    <w:p w14:paraId="1A050BFC" w14:textId="516E0742" w:rsidR="006D67A8" w:rsidRPr="005067AA" w:rsidRDefault="006D67A8" w:rsidP="00266B9E">
      <w:pPr>
        <w:pStyle w:val="Listepuces"/>
        <w:rPr>
          <w:lang w:val="fr-FR"/>
        </w:rPr>
      </w:pPr>
      <w:r w:rsidRPr="005067AA">
        <w:rPr>
          <w:lang w:val="fr-FR"/>
        </w:rPr>
        <w:t>Pressez F6</w:t>
      </w:r>
      <w:r w:rsidR="003D1B75" w:rsidRPr="005067AA">
        <w:rPr>
          <w:lang w:val="fr-FR"/>
        </w:rPr>
        <w:t xml:space="preserve"> (ou Édition / Remplacer)</w:t>
      </w:r>
      <w:r w:rsidRPr="005067AA">
        <w:rPr>
          <w:lang w:val="fr-FR"/>
        </w:rPr>
        <w:t> ;</w:t>
      </w:r>
    </w:p>
    <w:p w14:paraId="4EA97EF0" w14:textId="77777777" w:rsidR="006D67A8" w:rsidRPr="005067AA" w:rsidRDefault="006D67A8" w:rsidP="00266B9E">
      <w:pPr>
        <w:pStyle w:val="Listepuces"/>
        <w:rPr>
          <w:lang w:val="fr-FR"/>
        </w:rPr>
      </w:pPr>
      <w:r w:rsidRPr="005067AA">
        <w:rPr>
          <w:lang w:val="fr-FR"/>
        </w:rPr>
        <w:t>Dans la zone Rechercher, saisissez Pierre ;</w:t>
      </w:r>
    </w:p>
    <w:p w14:paraId="5777A676" w14:textId="77777777" w:rsidR="006D67A8" w:rsidRPr="005067AA" w:rsidRDefault="006D67A8" w:rsidP="00266B9E">
      <w:pPr>
        <w:pStyle w:val="Listepuces"/>
        <w:rPr>
          <w:lang w:val="fr-FR"/>
        </w:rPr>
      </w:pPr>
      <w:r w:rsidRPr="005067AA">
        <w:rPr>
          <w:lang w:val="fr-FR"/>
        </w:rPr>
        <w:t xml:space="preserve">Dans la zone Remplacer par, appuyez sur F5, puis I pour sélectionner le code </w:t>
      </w:r>
      <w:r w:rsidR="00603A7A" w:rsidRPr="005067AA">
        <w:rPr>
          <w:lang w:val="fr-FR"/>
        </w:rPr>
        <w:t>« </w:t>
      </w:r>
      <w:r w:rsidRPr="005067AA">
        <w:rPr>
          <w:lang w:val="fr-FR"/>
        </w:rPr>
        <w:t>i (prochain mot en intégral)</w:t>
      </w:r>
      <w:r w:rsidR="002E357F" w:rsidRPr="005067AA">
        <w:rPr>
          <w:lang w:val="fr-FR"/>
        </w:rPr>
        <w:t> »</w:t>
      </w:r>
      <w:r w:rsidRPr="005067AA">
        <w:rPr>
          <w:lang w:val="fr-FR"/>
        </w:rPr>
        <w:t xml:space="preserve"> vous pouvez aussi taper F9 i ;</w:t>
      </w:r>
    </w:p>
    <w:p w14:paraId="2439DE93" w14:textId="77777777" w:rsidR="006D67A8" w:rsidRPr="005067AA" w:rsidRDefault="006D67A8" w:rsidP="00266B9E">
      <w:pPr>
        <w:pStyle w:val="Listepuces"/>
        <w:rPr>
          <w:lang w:val="fr-FR"/>
        </w:rPr>
      </w:pPr>
      <w:r w:rsidRPr="005067AA">
        <w:rPr>
          <w:lang w:val="fr-FR"/>
        </w:rPr>
        <w:t>Après l'insertion du code [i], entrez le nom Pierre, sans espace ni avant, ni après ;</w:t>
      </w:r>
    </w:p>
    <w:p w14:paraId="5B1C81D8" w14:textId="77777777" w:rsidR="006D67A8" w:rsidRPr="005067AA" w:rsidRDefault="006D67A8" w:rsidP="00266B9E">
      <w:pPr>
        <w:pStyle w:val="Listepuces"/>
        <w:rPr>
          <w:lang w:val="fr-FR"/>
        </w:rPr>
      </w:pPr>
      <w:r w:rsidRPr="005067AA">
        <w:rPr>
          <w:lang w:val="fr-FR"/>
        </w:rPr>
        <w:t xml:space="preserve">Cochez la case </w:t>
      </w:r>
      <w:r w:rsidR="00603A7A" w:rsidRPr="005067AA">
        <w:rPr>
          <w:lang w:val="fr-FR"/>
        </w:rPr>
        <w:t>« </w:t>
      </w:r>
      <w:r w:rsidRPr="005067AA">
        <w:rPr>
          <w:lang w:val="fr-FR"/>
        </w:rPr>
        <w:t>Respecter la casse</w:t>
      </w:r>
      <w:r w:rsidR="002E357F" w:rsidRPr="005067AA">
        <w:rPr>
          <w:lang w:val="fr-FR"/>
        </w:rPr>
        <w:t> »</w:t>
      </w:r>
      <w:r w:rsidRPr="005067AA">
        <w:rPr>
          <w:lang w:val="fr-FR"/>
        </w:rPr>
        <w:t xml:space="preserve"> pour que seuls les mots écrits avec P majuscule et le reste du nom en minuscule fassent l'objet d'un remplacement automatique ;</w:t>
      </w:r>
    </w:p>
    <w:p w14:paraId="6FAE3081" w14:textId="77777777" w:rsidR="006D67A8" w:rsidRPr="005067AA" w:rsidRDefault="006D67A8" w:rsidP="00266B9E">
      <w:pPr>
        <w:pStyle w:val="Listepuces"/>
        <w:rPr>
          <w:lang w:val="fr-FR"/>
        </w:rPr>
      </w:pPr>
      <w:r w:rsidRPr="005067AA">
        <w:rPr>
          <w:lang w:val="fr-FR"/>
        </w:rPr>
        <w:t xml:space="preserve">Cochez la case </w:t>
      </w:r>
      <w:r w:rsidR="00603A7A" w:rsidRPr="005067AA">
        <w:rPr>
          <w:lang w:val="fr-FR"/>
        </w:rPr>
        <w:t>« </w:t>
      </w:r>
      <w:r w:rsidRPr="005067AA">
        <w:rPr>
          <w:lang w:val="fr-FR"/>
        </w:rPr>
        <w:t>Chercher mots entiers seulement</w:t>
      </w:r>
      <w:r w:rsidR="002E357F" w:rsidRPr="005067AA">
        <w:rPr>
          <w:lang w:val="fr-FR"/>
        </w:rPr>
        <w:t> »</w:t>
      </w:r>
      <w:r w:rsidRPr="005067AA">
        <w:rPr>
          <w:lang w:val="fr-FR"/>
        </w:rPr>
        <w:t xml:space="preserve"> (pour ne pas remplacer des mots tels que </w:t>
      </w:r>
      <w:r w:rsidR="00603A7A" w:rsidRPr="005067AA">
        <w:rPr>
          <w:lang w:val="fr-FR"/>
        </w:rPr>
        <w:t>« </w:t>
      </w:r>
      <w:r w:rsidR="004C5118" w:rsidRPr="005067AA">
        <w:rPr>
          <w:lang w:val="fr-FR"/>
        </w:rPr>
        <w:t>pierreries</w:t>
      </w:r>
      <w:r w:rsidR="002E357F" w:rsidRPr="005067AA">
        <w:rPr>
          <w:lang w:val="fr-FR"/>
        </w:rPr>
        <w:t> »</w:t>
      </w:r>
      <w:r w:rsidRPr="005067AA">
        <w:rPr>
          <w:lang w:val="fr-FR"/>
        </w:rPr>
        <w:t xml:space="preserve">, </w:t>
      </w:r>
      <w:r w:rsidR="00603A7A" w:rsidRPr="005067AA">
        <w:rPr>
          <w:lang w:val="fr-FR"/>
        </w:rPr>
        <w:t>« </w:t>
      </w:r>
      <w:r w:rsidRPr="005067AA">
        <w:rPr>
          <w:lang w:val="fr-FR"/>
        </w:rPr>
        <w:t>empierre</w:t>
      </w:r>
      <w:r w:rsidR="002E357F" w:rsidRPr="005067AA">
        <w:rPr>
          <w:lang w:val="fr-FR"/>
        </w:rPr>
        <w:t> »</w:t>
      </w:r>
      <w:r w:rsidRPr="005067AA">
        <w:rPr>
          <w:lang w:val="fr-FR"/>
        </w:rPr>
        <w:t>…) ;</w:t>
      </w:r>
    </w:p>
    <w:p w14:paraId="0887BA6E" w14:textId="77777777" w:rsidR="006D67A8" w:rsidRPr="005067AA" w:rsidRDefault="006D67A8" w:rsidP="00266B9E">
      <w:pPr>
        <w:pStyle w:val="Listepuces"/>
        <w:rPr>
          <w:lang w:val="fr-FR"/>
        </w:rPr>
      </w:pPr>
      <w:r w:rsidRPr="005067AA">
        <w:rPr>
          <w:lang w:val="fr-FR"/>
        </w:rPr>
        <w:t>Pressez Entrée pour valider ;</w:t>
      </w:r>
    </w:p>
    <w:p w14:paraId="5A07C149" w14:textId="77777777" w:rsidR="006D67A8" w:rsidRPr="005067AA" w:rsidRDefault="006D67A8" w:rsidP="00266B9E">
      <w:pPr>
        <w:pStyle w:val="Listepuces"/>
        <w:rPr>
          <w:lang w:val="fr-FR"/>
        </w:rPr>
      </w:pPr>
      <w:r w:rsidRPr="005067AA">
        <w:rPr>
          <w:lang w:val="fr-FR"/>
        </w:rPr>
        <w:lastRenderedPageBreak/>
        <w:t xml:space="preserve">Dans la boîte de dialogue </w:t>
      </w:r>
      <w:r w:rsidR="00603A7A" w:rsidRPr="005067AA">
        <w:rPr>
          <w:lang w:val="fr-FR"/>
        </w:rPr>
        <w:t>« </w:t>
      </w:r>
      <w:r w:rsidRPr="005067AA">
        <w:rPr>
          <w:lang w:val="fr-FR"/>
        </w:rPr>
        <w:t>Confirmer le remplacement</w:t>
      </w:r>
      <w:r w:rsidR="002E357F" w:rsidRPr="005067AA">
        <w:rPr>
          <w:lang w:val="fr-FR"/>
        </w:rPr>
        <w:t> »</w:t>
      </w:r>
      <w:r w:rsidRPr="005067AA">
        <w:rPr>
          <w:lang w:val="fr-FR"/>
        </w:rPr>
        <w:t>, cliquez sur Tous pour effectuer un remplacement automatique de toutes les occurrences ;</w:t>
      </w:r>
    </w:p>
    <w:p w14:paraId="768EF79D" w14:textId="77777777" w:rsidR="006D67A8" w:rsidRPr="005067AA" w:rsidRDefault="006D67A8" w:rsidP="00266B9E">
      <w:pPr>
        <w:pStyle w:val="Listepuces"/>
        <w:rPr>
          <w:lang w:val="fr-FR"/>
        </w:rPr>
      </w:pPr>
      <w:r w:rsidRPr="005067AA">
        <w:rPr>
          <w:lang w:val="fr-FR"/>
        </w:rPr>
        <w:t xml:space="preserve">À la question </w:t>
      </w:r>
      <w:r w:rsidR="00603A7A" w:rsidRPr="005067AA">
        <w:rPr>
          <w:lang w:val="fr-FR"/>
        </w:rPr>
        <w:t>« </w:t>
      </w:r>
      <w:r w:rsidRPr="005067AA">
        <w:rPr>
          <w:lang w:val="fr-FR"/>
        </w:rPr>
        <w:t>Continuer la recherche depuis le début?</w:t>
      </w:r>
      <w:r w:rsidR="002E357F" w:rsidRPr="005067AA">
        <w:rPr>
          <w:lang w:val="fr-FR"/>
        </w:rPr>
        <w:t> »</w:t>
      </w:r>
      <w:r w:rsidRPr="005067AA">
        <w:rPr>
          <w:lang w:val="fr-FR"/>
        </w:rPr>
        <w:t>, répondez par Non puisque vous aviez placé le curseur au début du document avant de lancer la recherche ;</w:t>
      </w:r>
    </w:p>
    <w:p w14:paraId="65BE4A07" w14:textId="77777777" w:rsidR="006D67A8" w:rsidRPr="005067AA" w:rsidRDefault="006D67A8" w:rsidP="00266B9E">
      <w:pPr>
        <w:pStyle w:val="Listepuces"/>
        <w:rPr>
          <w:lang w:val="fr-FR"/>
        </w:rPr>
      </w:pPr>
      <w:r w:rsidRPr="005067AA">
        <w:rPr>
          <w:lang w:val="fr-FR"/>
        </w:rPr>
        <w:t>Si la fenêtre indiquant le nombre de remplacements effectués apparaît, cliquez sur OK pour la refermer et revenir à votre document.</w:t>
      </w:r>
    </w:p>
    <w:p w14:paraId="502AE275" w14:textId="77777777" w:rsidR="006D67A8" w:rsidRPr="00846EDA" w:rsidRDefault="006D67A8" w:rsidP="00C42C27">
      <w:r w:rsidRPr="00846EDA">
        <w:t>N'hésitez pas à utiliser le remplacement automatique notamment pour la correction de fautes répétitives, le remplacement des doubles signes de majuscule par un signe simple, le maintien des noms propres en intégral, la suppression des indicateurs de typographies (gras, souligné, italique), etc</w:t>
      </w:r>
      <w:r w:rsidR="00A37DFB" w:rsidRPr="00846EDA">
        <w:t>.</w:t>
      </w:r>
    </w:p>
    <w:p w14:paraId="1012BC15" w14:textId="77777777" w:rsidR="00CD1FFB" w:rsidRPr="00846EDA" w:rsidRDefault="004C73E0" w:rsidP="003525A7">
      <w:pPr>
        <w:pStyle w:val="Titre1"/>
      </w:pPr>
      <w:bookmarkStart w:id="673" w:name="_Toc224139615"/>
      <w:bookmarkStart w:id="674" w:name="_Toc170203123"/>
      <w:bookmarkStart w:id="675" w:name="_Toc153534431"/>
      <w:bookmarkStart w:id="676" w:name="_Toc147653011"/>
      <w:bookmarkStart w:id="677" w:name="_Toc147652290"/>
      <w:bookmarkStart w:id="678" w:name="_Toc96939262"/>
      <w:bookmarkStart w:id="679" w:name="_Toc6916460"/>
      <w:bookmarkStart w:id="680" w:name="_Toc6818027"/>
      <w:bookmarkStart w:id="681" w:name="_Toc21541629"/>
      <w:bookmarkStart w:id="682" w:name="_Toc86760376"/>
      <w:r w:rsidRPr="00846EDA">
        <w:t>Principales commandes de mise en forme</w:t>
      </w:r>
      <w:bookmarkEnd w:id="673"/>
      <w:bookmarkEnd w:id="674"/>
      <w:bookmarkEnd w:id="675"/>
      <w:bookmarkEnd w:id="676"/>
      <w:bookmarkEnd w:id="677"/>
      <w:bookmarkEnd w:id="678"/>
      <w:bookmarkEnd w:id="679"/>
      <w:bookmarkEnd w:id="680"/>
      <w:bookmarkEnd w:id="681"/>
      <w:bookmarkEnd w:id="682"/>
    </w:p>
    <w:p w14:paraId="39C6191E" w14:textId="77777777" w:rsidR="00CD1FFB" w:rsidRPr="00846EDA" w:rsidRDefault="00CD1FFB" w:rsidP="00C42C27">
      <w:r w:rsidRPr="00846EDA">
        <w:t>Vous aurez rapidement besoin de commandes spécifiques à la mise en page Braille. Bon nombre d'entre elles sont opérationnelles tant dans le document imprimé que dans le document braille.</w:t>
      </w:r>
    </w:p>
    <w:p w14:paraId="7FBE632B" w14:textId="49554FE8" w:rsidR="00CD1FFB" w:rsidRPr="00846EDA" w:rsidRDefault="00CD1FFB" w:rsidP="00C42C27">
      <w:r w:rsidRPr="00846EDA">
        <w:t xml:space="preserve">Voici les commandes les plus fréquemment utilisées (pour une liste complète des codes, </w:t>
      </w:r>
      <w:hyperlink w:anchor="_LISTE_ALPHABÉTIQUE_DES" w:history="1">
        <w:r w:rsidRPr="00846EDA">
          <w:t>consultez la liste</w:t>
        </w:r>
      </w:hyperlink>
      <w:r w:rsidRPr="00846EDA">
        <w:t>. Elles sont dans un ordre arbitraire, mais tenant compte, si possible, de leur fréquence d'utilisation.</w:t>
      </w:r>
    </w:p>
    <w:p w14:paraId="45EF6F91" w14:textId="77777777" w:rsidR="00CD1FFB" w:rsidRPr="00846EDA" w:rsidRDefault="00CD1FFB" w:rsidP="00846EDA">
      <w:pPr>
        <w:pStyle w:val="Titre2"/>
      </w:pPr>
      <w:bookmarkStart w:id="683" w:name="_Toc224139616"/>
      <w:bookmarkStart w:id="684" w:name="_Toc170203124"/>
      <w:bookmarkStart w:id="685" w:name="_Toc153534432"/>
      <w:bookmarkStart w:id="686" w:name="_Toc147653012"/>
      <w:bookmarkStart w:id="687" w:name="_Toc147652291"/>
      <w:bookmarkStart w:id="688" w:name="_Toc96939263"/>
      <w:bookmarkStart w:id="689" w:name="_Toc21541630"/>
      <w:bookmarkStart w:id="690" w:name="_Toc86760377"/>
      <w:r w:rsidRPr="00846EDA">
        <w:t>Nouveau paragraphe</w:t>
      </w:r>
      <w:bookmarkEnd w:id="683"/>
      <w:bookmarkEnd w:id="684"/>
      <w:bookmarkEnd w:id="685"/>
      <w:bookmarkEnd w:id="686"/>
      <w:bookmarkEnd w:id="687"/>
      <w:bookmarkEnd w:id="688"/>
      <w:bookmarkEnd w:id="689"/>
      <w:bookmarkEnd w:id="690"/>
    </w:p>
    <w:p w14:paraId="0D97ECC3" w14:textId="77777777" w:rsidR="00CD1FFB" w:rsidRPr="00846EDA" w:rsidRDefault="00CD1FFB" w:rsidP="00C42C27">
      <w:r w:rsidRPr="00846EDA">
        <w:t xml:space="preserve">Pour </w:t>
      </w:r>
      <w:r w:rsidR="00555F98" w:rsidRPr="00846EDA">
        <w:t>DBT</w:t>
      </w:r>
      <w:r w:rsidRPr="00846EDA">
        <w:t>, un paragraphe est constitué d'un bloc de texte qui subit un traitement différent selon qu'il s'agit du document Imprimé ou du document Braille :</w:t>
      </w:r>
    </w:p>
    <w:p w14:paraId="1862BB93" w14:textId="77777777" w:rsidR="00CD1FFB" w:rsidRPr="00846EDA" w:rsidRDefault="00CD1FFB" w:rsidP="00C42C27">
      <w:r w:rsidRPr="00846EDA">
        <w:t>Dans un document Imprimé, un paragraphe est précédé d'une ligne vide et commence à la marge de gauche ;</w:t>
      </w:r>
    </w:p>
    <w:p w14:paraId="1EC2BBDD" w14:textId="77777777" w:rsidR="00CD1FFB" w:rsidRPr="00846EDA" w:rsidRDefault="00CD1FFB" w:rsidP="00C42C27">
      <w:r w:rsidRPr="00846EDA">
        <w:t>Dans un document Braille, un paragraphe n'est pas séparé du paragraphe précédent par une ligne vide (sauf, naturellement, si un saut de ligne est imposé par l'utilisateur) et commence avec un retrait de deux espaces (le premier caractère écrit se situe donc à la troisième cellule de la ligne braille).</w:t>
      </w:r>
    </w:p>
    <w:p w14:paraId="2FADCF60" w14:textId="77777777" w:rsidR="00CD1FFB" w:rsidRPr="00846EDA" w:rsidRDefault="00CD1FFB" w:rsidP="00C42C27">
      <w:r w:rsidRPr="00846EDA">
        <w:t xml:space="preserve">Comme c'est souvent le cas dans les mises en forme automatiques de </w:t>
      </w:r>
      <w:r w:rsidR="00555F98" w:rsidRPr="00846EDA">
        <w:t>DBT</w:t>
      </w:r>
      <w:r w:rsidRPr="00846EDA">
        <w:t>, il est possible de modifier les valeurs par défaut tant pour le document imprimé que pour le document braille. Pour en savoir plus à ce sujet, reportez-vous au code [</w:t>
      </w:r>
      <w:proofErr w:type="spellStart"/>
      <w:r w:rsidRPr="00846EDA">
        <w:t>svprg</w:t>
      </w:r>
      <w:proofErr w:type="spellEnd"/>
      <w:r w:rsidRPr="00846EDA">
        <w:t>] dans la liste des codes.</w:t>
      </w:r>
    </w:p>
    <w:p w14:paraId="39F9514B" w14:textId="77777777" w:rsidR="00CD1FFB" w:rsidRPr="00846EDA" w:rsidRDefault="00CD1FFB" w:rsidP="00C42C27">
      <w:r w:rsidRPr="00846EDA">
        <w:t xml:space="preserve">Pour créer un nouveau paragraphe, le plus rapide est l'utilisation du raccourci </w:t>
      </w:r>
      <w:proofErr w:type="spellStart"/>
      <w:r w:rsidRPr="00846EDA">
        <w:t>Ctrl+M</w:t>
      </w:r>
      <w:proofErr w:type="spellEnd"/>
      <w:r w:rsidRPr="00846EDA">
        <w:t>. Vous obtenez le même résultat en ouvrant le menu Format (</w:t>
      </w:r>
      <w:proofErr w:type="spellStart"/>
      <w:r w:rsidRPr="00846EDA">
        <w:t>Alt+T</w:t>
      </w:r>
      <w:proofErr w:type="spellEnd"/>
      <w:r w:rsidRPr="00846EDA">
        <w:t>), le sous-menu Codes de ligne, puis en validant l'option Nouveau paragraphe.</w:t>
      </w:r>
    </w:p>
    <w:p w14:paraId="2CB085A9" w14:textId="77777777" w:rsidR="00CD1FFB" w:rsidRPr="00846EDA" w:rsidRDefault="00CD1FFB" w:rsidP="00C42C27">
      <w:r w:rsidRPr="00846EDA">
        <w:lastRenderedPageBreak/>
        <w:t xml:space="preserve">Le code de paragraphe ainsi inséré par cette commande est : [p], placé immédiatement au début du paragraphe. Le résultat serait identique si vous appuyiez sur Entrée puis sur Tabulation, mais nous déconseillons cette méthode car le code [p], pour </w:t>
      </w:r>
      <w:r w:rsidR="00555F98" w:rsidRPr="00846EDA">
        <w:t>DBT</w:t>
      </w:r>
      <w:r w:rsidRPr="00846EDA">
        <w:t>, définit clairement un paragraphe et, de plus, il peut être utile d'effectuer des recherches et/ou des remplacements de ce code en particulier.</w:t>
      </w:r>
    </w:p>
    <w:p w14:paraId="0B046EF4" w14:textId="68E7626D" w:rsidR="00CD1FFB" w:rsidRPr="00846EDA" w:rsidRDefault="00CD1FFB" w:rsidP="00C42C27">
      <w:r w:rsidRPr="00846EDA">
        <w:rPr>
          <w:b/>
          <w:bCs/>
        </w:rPr>
        <w:t>Remarque :</w:t>
      </w:r>
      <w:r w:rsidRPr="00846EDA">
        <w:t xml:space="preserve"> dans le cas où vous ouvrez un fichier à importer (</w:t>
      </w:r>
      <w:hyperlink w:anchor="_Importer_des_documents" w:history="1">
        <w:r w:rsidRPr="00846EDA">
          <w:t xml:space="preserve">voir </w:t>
        </w:r>
        <w:r w:rsidR="0058563B" w:rsidRPr="00846EDA">
          <w:t>l</w:t>
        </w:r>
        <w:r w:rsidRPr="00846EDA">
          <w:t>e chapitre sur l'importation</w:t>
        </w:r>
      </w:hyperlink>
      <w:r w:rsidRPr="00846EDA">
        <w:t>), les paragraphes seront repérés non pas par un code [p], mais par un style de paragraphe commençant par &lt;para.&gt; et se terminant par &lt;/para.&gt;, ce qui est équivalent au code [p].</w:t>
      </w:r>
    </w:p>
    <w:p w14:paraId="44212FDA" w14:textId="77777777" w:rsidR="00CD1FFB" w:rsidRPr="00846EDA" w:rsidRDefault="00CD1FFB" w:rsidP="00846EDA">
      <w:pPr>
        <w:pStyle w:val="Titre2"/>
      </w:pPr>
      <w:bookmarkStart w:id="691" w:name="_Retour_à_la"/>
      <w:bookmarkStart w:id="692" w:name="_Toc96939264"/>
      <w:bookmarkStart w:id="693" w:name="_Toc147652292"/>
      <w:bookmarkStart w:id="694" w:name="_Toc147653013"/>
      <w:bookmarkStart w:id="695" w:name="_Toc153534433"/>
      <w:bookmarkStart w:id="696" w:name="_Ref170198352"/>
      <w:bookmarkStart w:id="697" w:name="_Toc170203125"/>
      <w:bookmarkStart w:id="698" w:name="_Toc224139617"/>
      <w:bookmarkStart w:id="699" w:name="_Toc21541631"/>
      <w:bookmarkStart w:id="700" w:name="_Toc86760378"/>
      <w:bookmarkEnd w:id="691"/>
      <w:r w:rsidRPr="00846EDA">
        <w:t>Retour à la ligne</w:t>
      </w:r>
      <w:bookmarkEnd w:id="692"/>
      <w:bookmarkEnd w:id="693"/>
      <w:bookmarkEnd w:id="694"/>
      <w:bookmarkEnd w:id="695"/>
      <w:bookmarkEnd w:id="696"/>
      <w:bookmarkEnd w:id="697"/>
      <w:bookmarkEnd w:id="698"/>
      <w:bookmarkEnd w:id="699"/>
      <w:bookmarkEnd w:id="700"/>
    </w:p>
    <w:p w14:paraId="4835944A" w14:textId="77777777" w:rsidR="00CD1FFB" w:rsidRPr="00846EDA" w:rsidRDefault="00CD1FFB" w:rsidP="00C42C27">
      <w:r w:rsidRPr="00846EDA">
        <w:t>Le retour à la ligne est utile :</w:t>
      </w:r>
    </w:p>
    <w:p w14:paraId="4A86A968" w14:textId="77777777" w:rsidR="00CD1FFB" w:rsidRPr="005067AA" w:rsidRDefault="00CD1FFB" w:rsidP="00266B9E">
      <w:pPr>
        <w:pStyle w:val="Listepuces"/>
        <w:rPr>
          <w:lang w:val="fr-FR"/>
        </w:rPr>
      </w:pPr>
      <w:r w:rsidRPr="005067AA">
        <w:rPr>
          <w:lang w:val="fr-FR"/>
        </w:rPr>
        <w:t>Pour commencer une nouvelle ligne braille à la marge de gauche dans le paragraphe en cours,</w:t>
      </w:r>
    </w:p>
    <w:p w14:paraId="2B1DE269" w14:textId="77777777" w:rsidR="00CD1FFB" w:rsidRPr="005067AA" w:rsidRDefault="00CD1FFB" w:rsidP="00266B9E">
      <w:pPr>
        <w:pStyle w:val="Listepuces"/>
        <w:rPr>
          <w:lang w:val="fr-FR"/>
        </w:rPr>
      </w:pPr>
      <w:r w:rsidRPr="005067AA">
        <w:rPr>
          <w:lang w:val="fr-FR"/>
        </w:rPr>
        <w:t xml:space="preserve">Pour créer un nouvel élément de liste dans une structure présentée sous forme de liste, ou encore pour commencer un nouveau vers dans une présentation dite </w:t>
      </w:r>
      <w:r w:rsidR="00603A7A" w:rsidRPr="005067AA">
        <w:rPr>
          <w:lang w:val="fr-FR"/>
        </w:rPr>
        <w:t>« </w:t>
      </w:r>
      <w:r w:rsidRPr="005067AA">
        <w:rPr>
          <w:lang w:val="fr-FR"/>
        </w:rPr>
        <w:t>en poésie</w:t>
      </w:r>
      <w:r w:rsidR="002E357F" w:rsidRPr="005067AA">
        <w:rPr>
          <w:lang w:val="fr-FR"/>
        </w:rPr>
        <w:t> »</w:t>
      </w:r>
      <w:r w:rsidRPr="005067AA">
        <w:rPr>
          <w:lang w:val="fr-FR"/>
        </w:rPr>
        <w:t>.</w:t>
      </w:r>
    </w:p>
    <w:p w14:paraId="348391A3" w14:textId="77777777" w:rsidR="00CD1FFB" w:rsidRPr="00846EDA" w:rsidRDefault="00CD1FFB" w:rsidP="00C42C27">
      <w:r w:rsidRPr="00846EDA">
        <w:t>Il existe deux commandes de retour à la ligne qui n'ont pas un effet similaire :</w:t>
      </w:r>
    </w:p>
    <w:p w14:paraId="3676FC99" w14:textId="77777777" w:rsidR="00CD1FFB" w:rsidRPr="005067AA" w:rsidRDefault="00CD1FFB" w:rsidP="00266B9E">
      <w:pPr>
        <w:pStyle w:val="Listepuces"/>
        <w:rPr>
          <w:lang w:val="fr-FR"/>
        </w:rPr>
      </w:pPr>
      <w:r w:rsidRPr="005067AA">
        <w:rPr>
          <w:lang w:val="fr-FR"/>
        </w:rPr>
        <w:t xml:space="preserve">Le retour à la ligne conditionnel (code [l], qui crée une nouvelle ligne </w:t>
      </w:r>
      <w:r w:rsidR="00603A7A" w:rsidRPr="005067AA">
        <w:rPr>
          <w:lang w:val="fr-FR"/>
        </w:rPr>
        <w:t>« </w:t>
      </w:r>
      <w:r w:rsidRPr="005067AA">
        <w:rPr>
          <w:lang w:val="fr-FR"/>
        </w:rPr>
        <w:t>si nécessaire</w:t>
      </w:r>
      <w:r w:rsidR="002E357F" w:rsidRPr="005067AA">
        <w:rPr>
          <w:lang w:val="fr-FR"/>
        </w:rPr>
        <w:t> »</w:t>
      </w:r>
      <w:r w:rsidRPr="005067AA">
        <w:rPr>
          <w:lang w:val="fr-FR"/>
        </w:rPr>
        <w:t xml:space="preserve">, c'est-à-dire s'il n'existe pas déjà une ligne vide qui précède et s'il ne se produit pas un changement de page braille. Par conséquent, plusieurs codes [l] consécutifs équivalent à un seul [l]. Cette commande s'obtient en pressant </w:t>
      </w:r>
      <w:proofErr w:type="spellStart"/>
      <w:r w:rsidRPr="005067AA">
        <w:rPr>
          <w:lang w:val="fr-FR"/>
        </w:rPr>
        <w:t>Ctrl+L</w:t>
      </w:r>
      <w:proofErr w:type="spellEnd"/>
      <w:r w:rsidRPr="005067AA">
        <w:rPr>
          <w:lang w:val="fr-FR"/>
        </w:rPr>
        <w:t xml:space="preserve"> (ou en cliquant sur Format, Codes de ligne, Nouvelle ligne).</w:t>
      </w:r>
    </w:p>
    <w:p w14:paraId="0DC54005" w14:textId="77777777" w:rsidR="00CD1FFB" w:rsidRPr="005067AA" w:rsidRDefault="00CD1FFB" w:rsidP="00266B9E">
      <w:pPr>
        <w:pStyle w:val="Listepuces"/>
        <w:rPr>
          <w:lang w:val="fr-FR"/>
        </w:rPr>
      </w:pPr>
      <w:r w:rsidRPr="005067AA">
        <w:rPr>
          <w:lang w:val="fr-FR"/>
        </w:rPr>
        <w:t>Le retour à la ligne inconditionnel (code [&lt;] qui impose un changement de ligne sans tenir compte s'il existe déjà une ou plusieurs lignes vides auparavant. Par conséquent, plusieurs codes [&lt;] consécutifs imposent un nombre de lignes vides identique, moins 1. Cette commande s'obtient en pressant la touche Entrée.</w:t>
      </w:r>
    </w:p>
    <w:p w14:paraId="6335A966" w14:textId="77777777" w:rsidR="00CD1FFB" w:rsidRPr="00846EDA" w:rsidRDefault="00CD1FFB" w:rsidP="00C42C27">
      <w:r w:rsidRPr="00846EDA">
        <w:t xml:space="preserve">Le retour à la ligne conditionnel est donc généralement préférable au changement de ligne inconditionnel, dans la mesure où </w:t>
      </w:r>
      <w:r w:rsidR="00555F98" w:rsidRPr="00846EDA">
        <w:t>DBT</w:t>
      </w:r>
      <w:r w:rsidRPr="00846EDA">
        <w:t xml:space="preserve"> tient compte de la position dans la page braille pour effectuer ou non un changement de ligne.</w:t>
      </w:r>
    </w:p>
    <w:p w14:paraId="1CB0A6FE" w14:textId="77777777" w:rsidR="00CD1FFB" w:rsidRPr="00846EDA" w:rsidRDefault="00CD1FFB" w:rsidP="00846EDA">
      <w:pPr>
        <w:pStyle w:val="Titre2"/>
      </w:pPr>
      <w:bookmarkStart w:id="701" w:name="_Toc147652293"/>
      <w:bookmarkStart w:id="702" w:name="_Toc147653014"/>
      <w:bookmarkStart w:id="703" w:name="_Toc153534434"/>
      <w:bookmarkStart w:id="704" w:name="_Toc170203126"/>
      <w:bookmarkStart w:id="705" w:name="_Ref219119308"/>
      <w:bookmarkStart w:id="706" w:name="_Toc224139618"/>
      <w:bookmarkStart w:id="707" w:name="_Toc21541632"/>
      <w:bookmarkStart w:id="708" w:name="_Toc86760379"/>
      <w:r w:rsidRPr="00846EDA">
        <w:t xml:space="preserve">Personnalisation du </w:t>
      </w:r>
      <w:r w:rsidR="004C5118" w:rsidRPr="00846EDA">
        <w:t>raccourci</w:t>
      </w:r>
      <w:r w:rsidRPr="00846EDA">
        <w:t>-clavier de retour à la ligne</w:t>
      </w:r>
      <w:bookmarkEnd w:id="701"/>
      <w:bookmarkEnd w:id="702"/>
      <w:bookmarkEnd w:id="703"/>
      <w:bookmarkEnd w:id="704"/>
      <w:bookmarkEnd w:id="705"/>
      <w:bookmarkEnd w:id="706"/>
      <w:bookmarkEnd w:id="707"/>
      <w:bookmarkEnd w:id="708"/>
    </w:p>
    <w:p w14:paraId="40031831" w14:textId="77777777" w:rsidR="00CD1FFB" w:rsidRPr="00846EDA" w:rsidRDefault="00CD1FFB" w:rsidP="00C42C27">
      <w:r w:rsidRPr="00846EDA">
        <w:t xml:space="preserve">Depuis la version 10.6, il est possible d'associer le(s) code(s) de votre choix au raccourci-clavier </w:t>
      </w:r>
      <w:r w:rsidR="00534CA3" w:rsidRPr="00846EDA">
        <w:t>Entrée</w:t>
      </w:r>
      <w:r w:rsidRPr="00846EDA">
        <w:t xml:space="preserve"> généralement utilisé pour provoquer un retour à la ligne.</w:t>
      </w:r>
    </w:p>
    <w:p w14:paraId="51C3F94D" w14:textId="77777777" w:rsidR="00CD1FFB" w:rsidRPr="00846EDA" w:rsidRDefault="00CD1FFB" w:rsidP="00C42C27">
      <w:r w:rsidRPr="00846EDA">
        <w:t xml:space="preserve">Par défaut, c'est le code [&lt;] qui lui est associé, mais vous pouvez choisir, par exemple, que l'appui sur </w:t>
      </w:r>
      <w:r w:rsidR="00534CA3" w:rsidRPr="00846EDA">
        <w:t>Entrée</w:t>
      </w:r>
      <w:r w:rsidRPr="00846EDA">
        <w:t xml:space="preserve"> génère un nouveau paragraphe (ce serait alors le code [p]), ou un retour à la ligne conditionnel (code [l].</w:t>
      </w:r>
    </w:p>
    <w:p w14:paraId="663FCF38" w14:textId="77777777" w:rsidR="00CD1FFB" w:rsidRPr="00846EDA" w:rsidRDefault="00CD1FFB" w:rsidP="00C42C27">
      <w:r w:rsidRPr="00846EDA">
        <w:lastRenderedPageBreak/>
        <w:t xml:space="preserve">Pour modifier ce raccourci, ouvrez la boîte de dialogue Global / Préférences Raccourcis, et modifiez la zone </w:t>
      </w:r>
      <w:r w:rsidRPr="00846EDA">
        <w:br/>
      </w:r>
      <w:r w:rsidR="00603A7A" w:rsidRPr="00846EDA">
        <w:t>« </w:t>
      </w:r>
      <w:r w:rsidRPr="00846EDA">
        <w:t>Insérer pour nouvelle ligne (Entrée)</w:t>
      </w:r>
      <w:r w:rsidR="002E357F" w:rsidRPr="00846EDA">
        <w:t> »</w:t>
      </w:r>
      <w:r w:rsidRPr="00846EDA">
        <w:t xml:space="preserve"> </w:t>
      </w:r>
      <w:r w:rsidRPr="00846EDA">
        <w:br/>
        <w:t>selon vos préférences ; validez pour confirmer vos modifications.</w:t>
      </w:r>
    </w:p>
    <w:p w14:paraId="7102662E" w14:textId="77777777" w:rsidR="00CD1FFB" w:rsidRPr="00846EDA" w:rsidRDefault="00CD1FFB" w:rsidP="00846EDA">
      <w:pPr>
        <w:pStyle w:val="Titre2"/>
      </w:pPr>
      <w:bookmarkStart w:id="709" w:name="_Toc224139619"/>
      <w:bookmarkStart w:id="710" w:name="_Toc170203127"/>
      <w:bookmarkStart w:id="711" w:name="_Toc153534435"/>
      <w:bookmarkStart w:id="712" w:name="_Toc147653015"/>
      <w:bookmarkStart w:id="713" w:name="_Toc147652294"/>
      <w:bookmarkStart w:id="714" w:name="_Toc96939265"/>
      <w:bookmarkStart w:id="715" w:name="_Toc21541633"/>
      <w:bookmarkStart w:id="716" w:name="_Toc86760380"/>
      <w:r w:rsidRPr="00846EDA">
        <w:t>Saut de ligne</w:t>
      </w:r>
      <w:bookmarkEnd w:id="709"/>
      <w:bookmarkEnd w:id="710"/>
      <w:bookmarkEnd w:id="711"/>
      <w:bookmarkEnd w:id="712"/>
      <w:bookmarkEnd w:id="713"/>
      <w:bookmarkEnd w:id="714"/>
      <w:bookmarkEnd w:id="715"/>
      <w:bookmarkEnd w:id="716"/>
    </w:p>
    <w:p w14:paraId="0416DDB6" w14:textId="77777777" w:rsidR="00CD1FFB" w:rsidRPr="00846EDA" w:rsidRDefault="00CD1FFB" w:rsidP="00C42C27">
      <w:r w:rsidRPr="00846EDA">
        <w:t xml:space="preserve">Pour sauter une ligne vide, pressez </w:t>
      </w:r>
      <w:proofErr w:type="spellStart"/>
      <w:r w:rsidRPr="00846EDA">
        <w:t>Ctrl+K</w:t>
      </w:r>
      <w:proofErr w:type="spellEnd"/>
      <w:r w:rsidRPr="00846EDA">
        <w:t xml:space="preserve"> (ou cliquez sur Format, Codes de lignes, Sauter une ligne). Le code correspondant est [</w:t>
      </w:r>
      <w:proofErr w:type="spellStart"/>
      <w:r w:rsidRPr="00846EDA">
        <w:t>sk</w:t>
      </w:r>
      <w:proofErr w:type="spellEnd"/>
      <w:r w:rsidRPr="00846EDA">
        <w:t>] (</w:t>
      </w:r>
      <w:r w:rsidR="00603A7A" w:rsidRPr="00846EDA">
        <w:t>« </w:t>
      </w:r>
      <w:r w:rsidRPr="00846EDA">
        <w:t>skip</w:t>
      </w:r>
      <w:r w:rsidR="002E357F" w:rsidRPr="00846EDA">
        <w:t> »</w:t>
      </w:r>
      <w:r w:rsidRPr="00846EDA">
        <w:t>) qui équivaut à [sk1].</w:t>
      </w:r>
    </w:p>
    <w:p w14:paraId="7C445147" w14:textId="77777777" w:rsidR="00CD1FFB" w:rsidRPr="00846EDA" w:rsidRDefault="00CD1FFB" w:rsidP="00C42C27">
      <w:r w:rsidRPr="00846EDA">
        <w:t xml:space="preserve">Utilisez plutôt cette commande qu'un double appui sur la touche Entrée, de façon à laisser </w:t>
      </w:r>
      <w:r w:rsidR="00555F98" w:rsidRPr="00846EDA">
        <w:t>DBT</w:t>
      </w:r>
      <w:r w:rsidRPr="00846EDA">
        <w:t xml:space="preserve"> gérer correctement sa mise en page.</w:t>
      </w:r>
    </w:p>
    <w:p w14:paraId="63EEF98A" w14:textId="77777777" w:rsidR="00CD1FFB" w:rsidRPr="00846EDA" w:rsidRDefault="00CD1FFB" w:rsidP="00C42C27">
      <w:r w:rsidRPr="00846EDA">
        <w:t>Pour sauter plus d'une ligne vide :</w:t>
      </w:r>
    </w:p>
    <w:p w14:paraId="61E820F0" w14:textId="77777777" w:rsidR="00CD1FFB" w:rsidRPr="005067AA" w:rsidRDefault="00CD1FFB" w:rsidP="00266B9E">
      <w:pPr>
        <w:pStyle w:val="Listepuces"/>
        <w:rPr>
          <w:lang w:val="fr-FR"/>
        </w:rPr>
      </w:pPr>
      <w:r w:rsidRPr="005067AA">
        <w:rPr>
          <w:lang w:val="fr-FR"/>
        </w:rPr>
        <w:t>Pressez F5 pour afficher la liste des codes,</w:t>
      </w:r>
    </w:p>
    <w:p w14:paraId="2144700E" w14:textId="77777777" w:rsidR="00CD1FFB" w:rsidRPr="005067AA" w:rsidRDefault="00CD1FFB" w:rsidP="00266B9E">
      <w:pPr>
        <w:pStyle w:val="Listepuces"/>
        <w:rPr>
          <w:lang w:val="fr-FR"/>
        </w:rPr>
      </w:pPr>
      <w:r w:rsidRPr="005067AA">
        <w:rPr>
          <w:lang w:val="fr-FR"/>
        </w:rPr>
        <w:t xml:space="preserve">Frappez rapidement </w:t>
      </w:r>
      <w:proofErr w:type="spellStart"/>
      <w:r w:rsidRPr="005067AA">
        <w:rPr>
          <w:lang w:val="fr-FR"/>
        </w:rPr>
        <w:t>Sk</w:t>
      </w:r>
      <w:proofErr w:type="spellEnd"/>
      <w:r w:rsidRPr="005067AA">
        <w:rPr>
          <w:lang w:val="fr-FR"/>
        </w:rPr>
        <w:t xml:space="preserve"> pour accéder directement au code </w:t>
      </w:r>
      <w:r w:rsidR="00603A7A" w:rsidRPr="005067AA">
        <w:rPr>
          <w:lang w:val="fr-FR"/>
        </w:rPr>
        <w:t>« </w:t>
      </w:r>
      <w:r w:rsidRPr="005067AA">
        <w:rPr>
          <w:lang w:val="fr-FR"/>
        </w:rPr>
        <w:t>saut de lignes</w:t>
      </w:r>
      <w:r w:rsidR="002E357F" w:rsidRPr="005067AA">
        <w:rPr>
          <w:lang w:val="fr-FR"/>
        </w:rPr>
        <w:t> »</w:t>
      </w:r>
      <w:r w:rsidRPr="005067AA">
        <w:rPr>
          <w:lang w:val="fr-FR"/>
        </w:rPr>
        <w:t>,</w:t>
      </w:r>
    </w:p>
    <w:p w14:paraId="598B8CE5" w14:textId="77777777" w:rsidR="00CD1FFB" w:rsidRPr="005067AA" w:rsidRDefault="00CD1FFB" w:rsidP="00266B9E">
      <w:pPr>
        <w:pStyle w:val="Listepuces"/>
        <w:rPr>
          <w:lang w:val="fr-FR"/>
        </w:rPr>
      </w:pPr>
      <w:r w:rsidRPr="005067AA">
        <w:rPr>
          <w:lang w:val="fr-FR"/>
        </w:rPr>
        <w:t xml:space="preserve">Appuyez sur Tab pour placer le focus dans le champ d'édition </w:t>
      </w:r>
      <w:r w:rsidR="00603A7A" w:rsidRPr="005067AA">
        <w:rPr>
          <w:lang w:val="fr-FR"/>
        </w:rPr>
        <w:t>« </w:t>
      </w:r>
      <w:r w:rsidRPr="005067AA">
        <w:rPr>
          <w:lang w:val="fr-FR"/>
        </w:rPr>
        <w:t>Paramètres du code</w:t>
      </w:r>
      <w:r w:rsidR="002E357F" w:rsidRPr="005067AA">
        <w:rPr>
          <w:lang w:val="fr-FR"/>
        </w:rPr>
        <w:t> »</w:t>
      </w:r>
      <w:r w:rsidRPr="005067AA">
        <w:rPr>
          <w:lang w:val="fr-FR"/>
        </w:rPr>
        <w:t>,</w:t>
      </w:r>
    </w:p>
    <w:p w14:paraId="59A915CA" w14:textId="77777777" w:rsidR="00CD1FFB" w:rsidRPr="005067AA" w:rsidRDefault="00CD1FFB" w:rsidP="00266B9E">
      <w:pPr>
        <w:pStyle w:val="Listepuces"/>
        <w:rPr>
          <w:lang w:val="fr-FR"/>
        </w:rPr>
      </w:pPr>
      <w:r w:rsidRPr="005067AA">
        <w:rPr>
          <w:lang w:val="fr-FR"/>
        </w:rPr>
        <w:t>Entrez le nombre de lignes à sauter,</w:t>
      </w:r>
    </w:p>
    <w:p w14:paraId="46B5D61A" w14:textId="77777777" w:rsidR="00CD1FFB" w:rsidRPr="005067AA" w:rsidRDefault="00CD1FFB" w:rsidP="00266B9E">
      <w:pPr>
        <w:pStyle w:val="Listepuces"/>
        <w:rPr>
          <w:lang w:val="fr-FR"/>
        </w:rPr>
      </w:pPr>
      <w:r w:rsidRPr="005067AA">
        <w:rPr>
          <w:lang w:val="fr-FR"/>
        </w:rPr>
        <w:t>Cliquez enfin sur OK ou appuyez sur Entrée.</w:t>
      </w:r>
    </w:p>
    <w:p w14:paraId="48E3769E" w14:textId="77777777" w:rsidR="00CD1FFB" w:rsidRPr="005067AA" w:rsidRDefault="00CD1FFB" w:rsidP="00266B9E">
      <w:pPr>
        <w:pStyle w:val="Listepuces"/>
        <w:rPr>
          <w:lang w:val="fr-FR"/>
        </w:rPr>
      </w:pPr>
      <w:r w:rsidRPr="005067AA">
        <w:rPr>
          <w:lang w:val="fr-FR"/>
        </w:rPr>
        <w:t xml:space="preserve">Vous pouvez également taper F9, </w:t>
      </w:r>
      <w:proofErr w:type="spellStart"/>
      <w:r w:rsidRPr="005067AA">
        <w:rPr>
          <w:lang w:val="fr-FR"/>
        </w:rPr>
        <w:t>sk</w:t>
      </w:r>
      <w:proofErr w:type="spellEnd"/>
      <w:r w:rsidRPr="005067AA">
        <w:rPr>
          <w:lang w:val="fr-FR"/>
        </w:rPr>
        <w:t xml:space="preserve"> suivi immédiatement du nombre de lignes à sauter, (par exemple sk5), puis valider.</w:t>
      </w:r>
    </w:p>
    <w:p w14:paraId="594A56B3" w14:textId="77777777" w:rsidR="00CD1FFB" w:rsidRPr="00846EDA" w:rsidRDefault="00CD1FFB" w:rsidP="00C42C27">
      <w:r w:rsidRPr="00846EDA">
        <w:t>Le code inséré dans le document est du type [</w:t>
      </w:r>
      <w:proofErr w:type="spellStart"/>
      <w:r w:rsidRPr="00846EDA">
        <w:t>skn</w:t>
      </w:r>
      <w:proofErr w:type="spellEnd"/>
      <w:r w:rsidRPr="00846EDA">
        <w:t xml:space="preserve">], </w:t>
      </w:r>
      <w:r w:rsidR="00603A7A" w:rsidRPr="00846EDA">
        <w:t>« </w:t>
      </w:r>
      <w:r w:rsidRPr="00846EDA">
        <w:t>n</w:t>
      </w:r>
      <w:r w:rsidR="002E357F" w:rsidRPr="00846EDA">
        <w:t> »</w:t>
      </w:r>
      <w:r w:rsidRPr="00846EDA">
        <w:t xml:space="preserve"> étant le nombre de lignes que vous avez indiqué.</w:t>
      </w:r>
    </w:p>
    <w:p w14:paraId="13ECFFED" w14:textId="77777777" w:rsidR="00CD1FFB" w:rsidRPr="00846EDA" w:rsidRDefault="00CD1FFB" w:rsidP="00C42C27">
      <w:r w:rsidRPr="00846EDA">
        <w:t>La commande [</w:t>
      </w:r>
      <w:proofErr w:type="spellStart"/>
      <w:r w:rsidRPr="00846EDA">
        <w:t>sk</w:t>
      </w:r>
      <w:proofErr w:type="spellEnd"/>
      <w:r w:rsidRPr="00846EDA">
        <w:t xml:space="preserve">] est également utilisée pour imposer à </w:t>
      </w:r>
      <w:r w:rsidR="00555F98" w:rsidRPr="00846EDA">
        <w:t>DBT</w:t>
      </w:r>
      <w:r w:rsidRPr="00846EDA">
        <w:t xml:space="preserve"> que le texte soit positionné à un numéro de ligne précis à partir du bas de la page ; par exemple, pour positionner la mention </w:t>
      </w:r>
      <w:r w:rsidR="00603A7A" w:rsidRPr="00846EDA">
        <w:t>« </w:t>
      </w:r>
      <w:r w:rsidRPr="00846EDA">
        <w:t>volume x</w:t>
      </w:r>
      <w:r w:rsidR="002E357F" w:rsidRPr="00846EDA">
        <w:t> »</w:t>
      </w:r>
      <w:r w:rsidRPr="00846EDA">
        <w:t xml:space="preserve"> à la fin d'une page de garde, sur la dernière ligne, alors qu'il est impossible de savoir, dans le document imprimé, à quelle ligne arriveront la fin du titre et des mentions légales, une fois le document transcrit en braille ; dans cet exemple, on ne peut pas anticiper le nombre de lignes à sauter pour insérer le code [</w:t>
      </w:r>
      <w:proofErr w:type="spellStart"/>
      <w:r w:rsidRPr="00846EDA">
        <w:t>skn</w:t>
      </w:r>
      <w:proofErr w:type="spellEnd"/>
      <w:r w:rsidRPr="00846EDA">
        <w:t xml:space="preserve">] correspondant. La solution est d'utiliser un code négatif, c'est-à-dire un chiffre précédé du signe </w:t>
      </w:r>
      <w:r w:rsidR="00603A7A" w:rsidRPr="00846EDA">
        <w:t>« </w:t>
      </w:r>
      <w:r w:rsidRPr="00846EDA">
        <w:t>moins</w:t>
      </w:r>
      <w:r w:rsidR="002E357F" w:rsidRPr="00846EDA">
        <w:t> »</w:t>
      </w:r>
      <w:r w:rsidRPr="00846EDA">
        <w:t>.</w:t>
      </w:r>
    </w:p>
    <w:p w14:paraId="0622D3FC" w14:textId="77777777" w:rsidR="00CD1FFB" w:rsidRPr="00846EDA" w:rsidRDefault="00CD1FFB" w:rsidP="00C42C27">
      <w:r w:rsidRPr="00846EDA">
        <w:t>Pour ce faire, procédez comme décrit plus haut, en choisissant comme paramètre de codes -1 pour écrire sur la dernière ligne de la page, (ou -4 pour écrire sur la quatrième ligne en partant du bas de la page par exemple).</w:t>
      </w:r>
    </w:p>
    <w:p w14:paraId="012B1676" w14:textId="77777777" w:rsidR="00CD1FFB" w:rsidRPr="00846EDA" w:rsidRDefault="00CD1FFB" w:rsidP="00846EDA">
      <w:pPr>
        <w:pStyle w:val="Titre2"/>
      </w:pPr>
      <w:bookmarkStart w:id="717" w:name="_Toc224139620"/>
      <w:bookmarkStart w:id="718" w:name="_Toc170203128"/>
      <w:bookmarkStart w:id="719" w:name="_Toc153534436"/>
      <w:bookmarkStart w:id="720" w:name="_Toc147653016"/>
      <w:bookmarkStart w:id="721" w:name="_Toc147652295"/>
      <w:bookmarkStart w:id="722" w:name="_Toc96939266"/>
      <w:bookmarkStart w:id="723" w:name="_Toc21541634"/>
      <w:bookmarkStart w:id="724" w:name="_Toc86760381"/>
      <w:r w:rsidRPr="00846EDA">
        <w:t>Mot en intégral</w:t>
      </w:r>
      <w:bookmarkEnd w:id="717"/>
      <w:bookmarkEnd w:id="718"/>
      <w:bookmarkEnd w:id="719"/>
      <w:bookmarkEnd w:id="720"/>
      <w:bookmarkEnd w:id="721"/>
      <w:bookmarkEnd w:id="722"/>
      <w:bookmarkEnd w:id="723"/>
      <w:bookmarkEnd w:id="724"/>
    </w:p>
    <w:p w14:paraId="6D094AE9" w14:textId="77777777" w:rsidR="00CD1FFB" w:rsidRPr="00846EDA" w:rsidRDefault="00CD1FFB" w:rsidP="00C42C27">
      <w:r w:rsidRPr="00846EDA">
        <w:t xml:space="preserve">Dans un texte en abrégé, </w:t>
      </w:r>
      <w:r w:rsidR="00555F98" w:rsidRPr="00846EDA">
        <w:t>DBT</w:t>
      </w:r>
      <w:r w:rsidRPr="00846EDA">
        <w:t xml:space="preserve"> n'a pas le moyen de repérer les mots à conserver en intégral (cas des noms propres, selon les règles en vigueur). Vous devez donc insérer le code [i] devant chaque mot concerné. Pour ce faire, appuyez sur F5 pour afficher la liste des codes, </w:t>
      </w:r>
      <w:r w:rsidRPr="00846EDA">
        <w:lastRenderedPageBreak/>
        <w:t xml:space="preserve">puis sur i pour sélectionner le code </w:t>
      </w:r>
      <w:r w:rsidR="00603A7A" w:rsidRPr="00846EDA">
        <w:t>« </w:t>
      </w:r>
      <w:r w:rsidRPr="00846EDA">
        <w:t>Prochain mot en intégral</w:t>
      </w:r>
      <w:r w:rsidR="002E357F" w:rsidRPr="00846EDA">
        <w:t> »</w:t>
      </w:r>
      <w:r w:rsidRPr="00846EDA">
        <w:t xml:space="preserve"> et validez (ou appuyez sur F9, tapez i et validez).</w:t>
      </w:r>
    </w:p>
    <w:p w14:paraId="188BC6A2" w14:textId="0FB7E610" w:rsidR="00CD1FFB" w:rsidRPr="00846EDA" w:rsidRDefault="00CD1FFB" w:rsidP="00C42C27">
      <w:r w:rsidRPr="00846EDA">
        <w:rPr>
          <w:b/>
          <w:bCs/>
        </w:rPr>
        <w:t>Remarque :</w:t>
      </w:r>
      <w:r w:rsidRPr="00846EDA">
        <w:t xml:space="preserve"> dans le cas de noms propres revenant fréquemment dans un texte, il est plus aisé d'effectuer un remplacement automatique (</w:t>
      </w:r>
      <w:hyperlink w:anchor="_Remplacement_de_texte," w:history="1">
        <w:r w:rsidRPr="00846EDA">
          <w:t xml:space="preserve">voir procédure décrite dans le chapitre </w:t>
        </w:r>
        <w:r w:rsidR="00603A7A" w:rsidRPr="00846EDA">
          <w:t>« </w:t>
        </w:r>
        <w:r w:rsidRPr="00846EDA">
          <w:t>Remplacement de texte</w:t>
        </w:r>
        <w:r w:rsidR="002E357F" w:rsidRPr="00846EDA">
          <w:t> »</w:t>
        </w:r>
      </w:hyperlink>
      <w:r w:rsidRPr="00846EDA">
        <w:t>).</w:t>
      </w:r>
    </w:p>
    <w:p w14:paraId="454FE8C7" w14:textId="77777777" w:rsidR="00CD1FFB" w:rsidRPr="00846EDA" w:rsidRDefault="00CD1FFB" w:rsidP="00C42C27">
      <w:r w:rsidRPr="00846EDA">
        <w:t>Pour qu'un mot soit conservé en intégral et précédé de l'indicateur de valeur de base (ancien signe d'intégral), (points 5</w:t>
      </w:r>
      <w:r w:rsidRPr="00846EDA">
        <w:noBreakHyphen/>
        <w:t xml:space="preserve">6 </w:t>
      </w:r>
      <w:r w:rsidRPr="00846EDA">
        <w:rPr>
          <w:rFonts w:ascii="SimBraille Français" w:hAnsi="SimBraille Français"/>
          <w:sz w:val="48"/>
          <w:szCs w:val="44"/>
        </w:rPr>
        <w:t>&gt;</w:t>
      </w:r>
      <w:r w:rsidRPr="00846EDA">
        <w:t xml:space="preserve"> dans le code braille actuel), pressez F5, puis appuyez rapidement sur ii et validez ; Le code correspondant est [ii] ; (ou appuyez sur F9, tapez ii et validez. Selon les règles de l'Abrégé Orthographique Étendu, cet indicateur de valeur de base doit être placé devant les mots à l'intérieur desquels il peut y avoir confusion sur la valeur abréviative ou littérale d'un signe (cas de klaxon, faïence, interviewer, par exemple). Notez que, pour certains de ces mots, </w:t>
      </w:r>
      <w:r w:rsidR="00555F98" w:rsidRPr="00846EDA">
        <w:t>DBT</w:t>
      </w:r>
      <w:r w:rsidRPr="00846EDA">
        <w:t xml:space="preserve"> applique de lui-même l'intégral et ajoute l'indicateur de valeur de base sans que vous ayez à intervenir.</w:t>
      </w:r>
    </w:p>
    <w:p w14:paraId="25A1EF6A" w14:textId="77777777" w:rsidR="00CD1FFB" w:rsidRPr="00846EDA" w:rsidRDefault="00CD1FFB" w:rsidP="00846EDA">
      <w:pPr>
        <w:pStyle w:val="Titre2"/>
      </w:pPr>
      <w:bookmarkStart w:id="725" w:name="_Toc224139621"/>
      <w:bookmarkStart w:id="726" w:name="_Toc170203129"/>
      <w:bookmarkStart w:id="727" w:name="_Toc153534437"/>
      <w:bookmarkStart w:id="728" w:name="_Toc147653017"/>
      <w:bookmarkStart w:id="729" w:name="_Toc147652296"/>
      <w:bookmarkStart w:id="730" w:name="_Toc96939267"/>
      <w:bookmarkStart w:id="731" w:name="_Toc21541635"/>
      <w:bookmarkStart w:id="732" w:name="_Toc86760382"/>
      <w:r w:rsidRPr="00846EDA">
        <w:t>Passages de texte en intégral</w:t>
      </w:r>
      <w:bookmarkEnd w:id="725"/>
      <w:bookmarkEnd w:id="726"/>
      <w:bookmarkEnd w:id="727"/>
      <w:bookmarkEnd w:id="728"/>
      <w:bookmarkEnd w:id="729"/>
      <w:bookmarkEnd w:id="730"/>
      <w:bookmarkEnd w:id="731"/>
      <w:bookmarkEnd w:id="732"/>
    </w:p>
    <w:p w14:paraId="506A762C" w14:textId="77777777" w:rsidR="00CD1FFB" w:rsidRPr="00846EDA" w:rsidRDefault="00CD1FFB" w:rsidP="00C42C27">
      <w:r w:rsidRPr="00846EDA">
        <w:rPr>
          <w:b/>
        </w:rPr>
        <w:t>Attention</w:t>
      </w:r>
      <w:r w:rsidRPr="00846EDA">
        <w:t xml:space="preserve"> ! lisez attentivement le présent titre ainsi que le titre qui suit </w:t>
      </w:r>
      <w:r w:rsidR="00603A7A" w:rsidRPr="00846EDA">
        <w:t>« </w:t>
      </w:r>
      <w:r w:rsidRPr="00846EDA">
        <w:t>Nouveaux paramètres des codes G1 et G2</w:t>
      </w:r>
      <w:r w:rsidR="002E357F" w:rsidRPr="00846EDA">
        <w:t> »</w:t>
      </w:r>
      <w:r w:rsidRPr="00846EDA">
        <w:t>, sinon vous ne comprendriez pas pourquoi le résultat de votre transcription ne correspondrait pas à vos attentes.</w:t>
      </w:r>
    </w:p>
    <w:p w14:paraId="1F444676" w14:textId="77777777" w:rsidR="00CD1FFB" w:rsidRPr="00846EDA" w:rsidRDefault="00CD1FFB" w:rsidP="00C42C27">
      <w:r w:rsidRPr="00846EDA">
        <w:t>Il est parfois utile, dans un texte transcrit en abrégé, de conserver en intégral un titre, une brève citation, un passage de texte en langue étrangère ou contenant des abréviations, des codes, des références, etc</w:t>
      </w:r>
      <w:r w:rsidR="00A37DFB" w:rsidRPr="00846EDA">
        <w:t>.</w:t>
      </w:r>
      <w:r w:rsidRPr="00846EDA">
        <w:t xml:space="preserve"> Quand il s'agit d'un mot, de deux ou de trois mots, à la limite, vous pouvez appliquer le code [i] précédemment décrit. Mais, au-delà, il faut utiliser une autre méthode. Plusieurs solutions s'offrent à vous. Placez d'abord le curseur au début du texte concerné, puis :</w:t>
      </w:r>
    </w:p>
    <w:p w14:paraId="194FD37E" w14:textId="77777777" w:rsidR="00CD1FFB" w:rsidRPr="005067AA" w:rsidRDefault="00CD1FFB" w:rsidP="00266B9E">
      <w:pPr>
        <w:pStyle w:val="Listepuces"/>
        <w:rPr>
          <w:lang w:val="fr-FR"/>
        </w:rPr>
      </w:pPr>
      <w:r w:rsidRPr="005067AA">
        <w:rPr>
          <w:lang w:val="fr-FR"/>
        </w:rPr>
        <w:t xml:space="preserve">Pressez F5 pour afficher la liste des codes, appuyez sur G pour atteindre le code </w:t>
      </w:r>
      <w:r w:rsidRPr="005067AA">
        <w:rPr>
          <w:lang w:val="fr-FR"/>
        </w:rPr>
        <w:br/>
        <w:t xml:space="preserve">G1 </w:t>
      </w:r>
      <w:r w:rsidR="00603A7A" w:rsidRPr="005067AA">
        <w:rPr>
          <w:lang w:val="fr-FR"/>
        </w:rPr>
        <w:t>« </w:t>
      </w:r>
      <w:r w:rsidRPr="005067AA">
        <w:rPr>
          <w:lang w:val="fr-FR"/>
        </w:rPr>
        <w:t>Passage en intégral</w:t>
      </w:r>
      <w:r w:rsidR="002E357F" w:rsidRPr="005067AA">
        <w:rPr>
          <w:lang w:val="fr-FR"/>
        </w:rPr>
        <w:t> »</w:t>
      </w:r>
      <w:r w:rsidRPr="005067AA">
        <w:rPr>
          <w:lang w:val="fr-FR"/>
        </w:rPr>
        <w:t xml:space="preserve"> </w:t>
      </w:r>
      <w:r w:rsidRPr="005067AA">
        <w:rPr>
          <w:lang w:val="fr-FR"/>
        </w:rPr>
        <w:br/>
        <w:t xml:space="preserve">et validez. Déplacez le curseur à la fin du texte concerné, puis appuyez sur F5, G, Flèche vers le bas pour atteindre le code </w:t>
      </w:r>
      <w:r w:rsidRPr="005067AA">
        <w:rPr>
          <w:lang w:val="fr-FR"/>
        </w:rPr>
        <w:br/>
        <w:t xml:space="preserve">G2 </w:t>
      </w:r>
      <w:r w:rsidR="00603A7A" w:rsidRPr="005067AA">
        <w:rPr>
          <w:lang w:val="fr-FR"/>
        </w:rPr>
        <w:t>« </w:t>
      </w:r>
      <w:r w:rsidRPr="005067AA">
        <w:rPr>
          <w:lang w:val="fr-FR"/>
        </w:rPr>
        <w:t>Passage en abrégé</w:t>
      </w:r>
      <w:r w:rsidR="002E357F" w:rsidRPr="005067AA">
        <w:rPr>
          <w:lang w:val="fr-FR"/>
        </w:rPr>
        <w:t> »</w:t>
      </w:r>
      <w:r w:rsidRPr="005067AA">
        <w:rPr>
          <w:lang w:val="fr-FR"/>
        </w:rPr>
        <w:t xml:space="preserve"> </w:t>
      </w:r>
      <w:r w:rsidRPr="005067AA">
        <w:rPr>
          <w:lang w:val="fr-FR"/>
        </w:rPr>
        <w:br/>
        <w:t>et validez.</w:t>
      </w:r>
    </w:p>
    <w:p w14:paraId="26714C36" w14:textId="77777777" w:rsidR="00CD1FFB" w:rsidRPr="005067AA" w:rsidRDefault="00CD1FFB" w:rsidP="00266B9E">
      <w:pPr>
        <w:pStyle w:val="Listepuces"/>
        <w:rPr>
          <w:lang w:val="fr-FR"/>
        </w:rPr>
      </w:pPr>
      <w:r w:rsidRPr="005067AA">
        <w:rPr>
          <w:lang w:val="fr-FR"/>
        </w:rPr>
        <w:t>Ou : Cliquez sur Format, Codes de transcription, Grade 1. Placez le curseur à la fin du texte concerné, puis cliquez à nouveau sur Format, Codes de transcription, Grade 2.</w:t>
      </w:r>
    </w:p>
    <w:p w14:paraId="63857960" w14:textId="77777777" w:rsidR="00CD1FFB" w:rsidRPr="005067AA" w:rsidRDefault="00CD1FFB" w:rsidP="00266B9E">
      <w:pPr>
        <w:pStyle w:val="Listepuces"/>
        <w:rPr>
          <w:lang w:val="fr-FR"/>
        </w:rPr>
      </w:pPr>
      <w:r w:rsidRPr="005067AA">
        <w:rPr>
          <w:lang w:val="fr-FR"/>
        </w:rPr>
        <w:t>Ou : Utilisez les raccourcis Alt+1 au début du passage et Alt+2 à la fin du passage (il s'agit des chiffres 1 et 2 sur la rangée linéaire et non sur le pavé numérique, à frapper en minuscule, donc les caractères &amp; et é).</w:t>
      </w:r>
    </w:p>
    <w:p w14:paraId="128E35D7" w14:textId="77777777" w:rsidR="00CD1FFB" w:rsidRPr="005067AA" w:rsidRDefault="00CD1FFB" w:rsidP="00266B9E">
      <w:pPr>
        <w:pStyle w:val="Listepuces"/>
        <w:rPr>
          <w:lang w:val="fr-FR"/>
        </w:rPr>
      </w:pPr>
      <w:r w:rsidRPr="005067AA">
        <w:rPr>
          <w:lang w:val="fr-FR"/>
        </w:rPr>
        <w:t>Ou : Tapez F9 g1 et validez, et F9 g2 et validez à la fin du passage.</w:t>
      </w:r>
    </w:p>
    <w:p w14:paraId="74B42409" w14:textId="77777777" w:rsidR="00CD1FFB" w:rsidRPr="00846EDA" w:rsidRDefault="00CD1FFB" w:rsidP="00C42C27">
      <w:r w:rsidRPr="00846EDA">
        <w:lastRenderedPageBreak/>
        <w:t>Les quatre méthodes aboutissent au même résultat. En affichant les codes (commande Alt+F3), vous observez que les codes [g1] et [g2] ont été insérés respectivement au début et à la fin du passage à conserver en intégral. Notez que le code [</w:t>
      </w:r>
      <w:proofErr w:type="spellStart"/>
      <w:r w:rsidRPr="00846EDA">
        <w:t>tx</w:t>
      </w:r>
      <w:proofErr w:type="spellEnd"/>
      <w:r w:rsidRPr="00846EDA">
        <w:t xml:space="preserve">] inséré également par </w:t>
      </w:r>
      <w:r w:rsidR="00555F98" w:rsidRPr="00846EDA">
        <w:t>DBT</w:t>
      </w:r>
      <w:r w:rsidRPr="00846EDA">
        <w:t xml:space="preserve"> n'est pas utile lorsqu'il s'agit de texte courant, mais la présence de ce code n'a aucune incidence.</w:t>
      </w:r>
    </w:p>
    <w:p w14:paraId="3DD7708B" w14:textId="77777777" w:rsidR="00CD1FFB" w:rsidRPr="00846EDA" w:rsidRDefault="00CD1FFB" w:rsidP="00846EDA">
      <w:pPr>
        <w:pStyle w:val="Titre3"/>
        <w:ind w:left="423"/>
      </w:pPr>
      <w:bookmarkStart w:id="733" w:name="_Toc224139622"/>
      <w:bookmarkStart w:id="734" w:name="_Toc170203130"/>
      <w:bookmarkStart w:id="735" w:name="_Toc153534438"/>
      <w:bookmarkStart w:id="736" w:name="_Toc147653018"/>
      <w:bookmarkStart w:id="737" w:name="_Toc147652297"/>
      <w:bookmarkStart w:id="738" w:name="_Toc21541636"/>
      <w:r w:rsidRPr="00846EDA">
        <w:t>paramètres des codes G1 et G2</w:t>
      </w:r>
      <w:bookmarkEnd w:id="733"/>
      <w:bookmarkEnd w:id="734"/>
      <w:bookmarkEnd w:id="735"/>
      <w:bookmarkEnd w:id="736"/>
      <w:bookmarkEnd w:id="737"/>
      <w:bookmarkEnd w:id="738"/>
    </w:p>
    <w:p w14:paraId="0D056754" w14:textId="77777777" w:rsidR="00CD1FFB" w:rsidRPr="00846EDA" w:rsidRDefault="00CD1FFB" w:rsidP="00C42C27">
      <w:r w:rsidRPr="00846EDA">
        <w:t>Depuis la version 10.6, une modification majeure a été apportée aux tables de transcription : il n'y a plus comme par le passé deux tables, une pour l'abrégé et l'autre pour l'intégral, mais une seule table pour le français. Cette nouvelle caractéristique a pour double avantage de ne pas multiplier les tables de transcription présentes dans la liste – accessible depuis le menu Document - et, pour Duxbury, de n'avoir qu'une seule table à mettre à jour (ce qui évite les éventuels oublis d'intégration d'améliorations d'une table à l'autre).</w:t>
      </w:r>
    </w:p>
    <w:p w14:paraId="2359CB66" w14:textId="77777777" w:rsidR="00CD1FFB" w:rsidRPr="00846EDA" w:rsidRDefault="00CD1FFB" w:rsidP="00C42C27">
      <w:r w:rsidRPr="00846EDA">
        <w:t xml:space="preserve">Il a donc été nécessaire d'ajouter de nouveaux codes pour </w:t>
      </w:r>
      <w:r w:rsidR="00603A7A" w:rsidRPr="00846EDA">
        <w:t>« </w:t>
      </w:r>
      <w:r w:rsidRPr="00846EDA">
        <w:t>forcer</w:t>
      </w:r>
      <w:r w:rsidR="002E357F" w:rsidRPr="00846EDA">
        <w:t> »</w:t>
      </w:r>
      <w:r w:rsidRPr="00846EDA">
        <w:t xml:space="preserve"> la traduction en intégral d'un document préparé pour l'abrégé, et contenant éventuellement des codes [g2].</w:t>
      </w:r>
    </w:p>
    <w:p w14:paraId="46DCBF47" w14:textId="77777777" w:rsidR="00CD1FFB" w:rsidRPr="00846EDA" w:rsidRDefault="00CD1FFB" w:rsidP="00C42C27">
      <w:r w:rsidRPr="00846EDA">
        <w:t xml:space="preserve">Le paramètre </w:t>
      </w:r>
      <w:r w:rsidR="00603A7A" w:rsidRPr="00846EDA">
        <w:t>« </w:t>
      </w:r>
      <w:r w:rsidRPr="00846EDA">
        <w:t>l</w:t>
      </w:r>
      <w:r w:rsidR="002E357F" w:rsidRPr="00846EDA">
        <w:t> »</w:t>
      </w:r>
      <w:r w:rsidRPr="00846EDA">
        <w:t xml:space="preserve"> (lock) ajouté à [g1], permet de </w:t>
      </w:r>
      <w:r w:rsidR="00603A7A" w:rsidRPr="00846EDA">
        <w:t>« </w:t>
      </w:r>
      <w:r w:rsidRPr="00846EDA">
        <w:t>verrouiller</w:t>
      </w:r>
      <w:r w:rsidR="002E357F" w:rsidRPr="00846EDA">
        <w:t> »</w:t>
      </w:r>
      <w:r w:rsidRPr="00846EDA">
        <w:t>, autrement dit d'imposer la transcription en braille intégral, même si des codes [g2] sont présents dans le texte. Le code complet à insérer est donc :</w:t>
      </w:r>
    </w:p>
    <w:p w14:paraId="1DA2DB9D" w14:textId="77777777" w:rsidR="00CD1FFB" w:rsidRPr="00846EDA" w:rsidRDefault="00CD1FFB" w:rsidP="00C42C27">
      <w:r w:rsidRPr="00846EDA">
        <w:t>[g1l]</w:t>
      </w:r>
    </w:p>
    <w:p w14:paraId="0BCFE131" w14:textId="77777777" w:rsidR="00CD1FFB" w:rsidRPr="00846EDA" w:rsidRDefault="00CD1FFB" w:rsidP="00C42C27">
      <w:r w:rsidRPr="00846EDA">
        <w:t>Seul un code [g1u] (</w:t>
      </w:r>
      <w:r w:rsidR="00603A7A" w:rsidRPr="00846EDA">
        <w:t>« </w:t>
      </w:r>
      <w:r w:rsidRPr="00846EDA">
        <w:t>u</w:t>
      </w:r>
      <w:r w:rsidR="00F25FB3" w:rsidRPr="00846EDA">
        <w:t> »</w:t>
      </w:r>
      <w:r w:rsidRPr="00846EDA">
        <w:t xml:space="preserve"> pour </w:t>
      </w:r>
      <w:proofErr w:type="spellStart"/>
      <w:r w:rsidRPr="00846EDA">
        <w:t>unlock</w:t>
      </w:r>
      <w:proofErr w:type="spellEnd"/>
      <w:r w:rsidRPr="00846EDA">
        <w:t>), permet de réactiver la transcription en abrégé dès qu'un code [g2] est rencontré.</w:t>
      </w:r>
    </w:p>
    <w:p w14:paraId="40FECF65" w14:textId="77777777" w:rsidR="00CD1FFB" w:rsidRPr="00846EDA" w:rsidRDefault="00CD1FFB" w:rsidP="00C42C27">
      <w:r w:rsidRPr="00846EDA">
        <w:t>Ces paramètres s'appliquent de la même façon au code [g2], [g2l] empêchant toute transcription en intégral, [g2u] l'autorisant à nouveau dès le prochain [g1].</w:t>
      </w:r>
    </w:p>
    <w:p w14:paraId="0A67312F" w14:textId="1D01ADF6" w:rsidR="00CD1FFB" w:rsidRPr="00846EDA" w:rsidRDefault="00CD1FFB" w:rsidP="00C42C27">
      <w:r w:rsidRPr="00846EDA">
        <w:t xml:space="preserve">Le code [g1l] est à placer soit au début du document manuellement, soit dans le style </w:t>
      </w:r>
      <w:r w:rsidR="00603A7A" w:rsidRPr="00846EDA">
        <w:t>« </w:t>
      </w:r>
      <w:r w:rsidRPr="00846EDA">
        <w:t>initial</w:t>
      </w:r>
      <w:r w:rsidR="00F25FB3" w:rsidRPr="00846EDA">
        <w:t> »</w:t>
      </w:r>
      <w:r w:rsidRPr="00846EDA">
        <w:t xml:space="preserve"> d'un modèle spécialement conçu pour la transcription en intégral (</w:t>
      </w:r>
      <w:hyperlink w:anchor="_Travailler_avec_les" w:history="1">
        <w:r w:rsidRPr="00846EDA">
          <w:t>voir les chapitres concernant les styles et les modèles</w:t>
        </w:r>
      </w:hyperlink>
      <w:r w:rsidRPr="00846EDA">
        <w:t>).</w:t>
      </w:r>
    </w:p>
    <w:p w14:paraId="33D6833C" w14:textId="77777777" w:rsidR="00CD1FFB" w:rsidRPr="00846EDA" w:rsidRDefault="00CD1FFB" w:rsidP="00846EDA">
      <w:pPr>
        <w:pStyle w:val="Titre2"/>
      </w:pPr>
      <w:bookmarkStart w:id="739" w:name="_Toc224139623"/>
      <w:bookmarkStart w:id="740" w:name="_Toc170203131"/>
      <w:bookmarkStart w:id="741" w:name="_Toc153534439"/>
      <w:bookmarkStart w:id="742" w:name="_Toc147653019"/>
      <w:bookmarkStart w:id="743" w:name="_Toc147652298"/>
      <w:bookmarkStart w:id="744" w:name="_Toc96939268"/>
      <w:bookmarkStart w:id="745" w:name="_Toc21541637"/>
      <w:bookmarkStart w:id="746" w:name="_Toc86760383"/>
      <w:r w:rsidRPr="00846EDA">
        <w:t>Coupure des mots en fin de ligne</w:t>
      </w:r>
      <w:bookmarkEnd w:id="739"/>
      <w:bookmarkEnd w:id="740"/>
      <w:bookmarkEnd w:id="741"/>
      <w:bookmarkEnd w:id="742"/>
      <w:bookmarkEnd w:id="743"/>
      <w:bookmarkEnd w:id="744"/>
      <w:bookmarkEnd w:id="745"/>
      <w:bookmarkEnd w:id="746"/>
    </w:p>
    <w:p w14:paraId="47756040" w14:textId="77777777" w:rsidR="00CD1FFB" w:rsidRPr="00846EDA" w:rsidRDefault="00CD1FFB" w:rsidP="00C42C27">
      <w:r w:rsidRPr="00846EDA">
        <w:t xml:space="preserve">Par défaut, la coupure de mots n'est pas activée dans le document imprimé, elle l'est toujours dans le document braille. Mais il arrive qu'il faille empêcher </w:t>
      </w:r>
      <w:r w:rsidR="00555F98" w:rsidRPr="00846EDA">
        <w:t>DBT</w:t>
      </w:r>
      <w:r w:rsidRPr="00846EDA">
        <w:t xml:space="preserve"> d'appliquer une coupure de mots à certains endroits, par exemple : mélange de lettres et de chiffres, abréviations, mots étrangers, etc</w:t>
      </w:r>
      <w:r w:rsidR="00A37DFB" w:rsidRPr="00846EDA">
        <w:t>.</w:t>
      </w:r>
    </w:p>
    <w:p w14:paraId="7CFA4DB7" w14:textId="77777777" w:rsidR="00CD1FFB" w:rsidRPr="00846EDA" w:rsidRDefault="00CD1FFB" w:rsidP="00C42C27">
      <w:r w:rsidRPr="00846EDA">
        <w:t xml:space="preserve">Pour interdire la coupure de mots, appuyez sur F5 pour afficher la liste des codes, frappez rapidement les lettres </w:t>
      </w:r>
      <w:proofErr w:type="spellStart"/>
      <w:r w:rsidRPr="00846EDA">
        <w:t>wb</w:t>
      </w:r>
      <w:proofErr w:type="spellEnd"/>
      <w:r w:rsidRPr="00846EDA">
        <w:t xml:space="preserve">, puis pressez deux fois Flèche vers le bas pour sélectionner le code Wb-no Suspendre toute césure. Validez enfin par la touche Entrée (vous pouvez aussi taper F9, </w:t>
      </w:r>
      <w:proofErr w:type="spellStart"/>
      <w:r w:rsidRPr="00846EDA">
        <w:t>wb</w:t>
      </w:r>
      <w:proofErr w:type="spellEnd"/>
      <w:r w:rsidRPr="00846EDA">
        <w:t>-no et valider).</w:t>
      </w:r>
    </w:p>
    <w:p w14:paraId="298456D9" w14:textId="77777777" w:rsidR="00CD1FFB" w:rsidRPr="00846EDA" w:rsidRDefault="00CD1FFB" w:rsidP="00C42C27">
      <w:r w:rsidRPr="00846EDA">
        <w:lastRenderedPageBreak/>
        <w:t>Le code ainsi appliqué est : [</w:t>
      </w:r>
      <w:proofErr w:type="spellStart"/>
      <w:r w:rsidRPr="00846EDA">
        <w:t>wb</w:t>
      </w:r>
      <w:proofErr w:type="spellEnd"/>
      <w:r w:rsidRPr="00846EDA">
        <w:t>-no] dont l'effet vaut pour toute la partie de texte qui le suit, jusqu'au prochain code [</w:t>
      </w:r>
      <w:proofErr w:type="spellStart"/>
      <w:r w:rsidRPr="00846EDA">
        <w:t>wb</w:t>
      </w:r>
      <w:proofErr w:type="spellEnd"/>
      <w:r w:rsidRPr="00846EDA">
        <w:t>] éventuel.</w:t>
      </w:r>
    </w:p>
    <w:p w14:paraId="550495ED" w14:textId="77777777" w:rsidR="00CD1FFB" w:rsidRPr="00846EDA" w:rsidRDefault="00CD1FFB" w:rsidP="00C42C27">
      <w:r w:rsidRPr="00846EDA">
        <w:t xml:space="preserve">Pour rétablir la coupure de mots, pressez F5, saisissez rapidement les lettres </w:t>
      </w:r>
      <w:proofErr w:type="spellStart"/>
      <w:r w:rsidRPr="00846EDA">
        <w:t>wb</w:t>
      </w:r>
      <w:proofErr w:type="spellEnd"/>
      <w:r w:rsidRPr="00846EDA">
        <w:t xml:space="preserve"> et validez (ou F9, </w:t>
      </w:r>
      <w:proofErr w:type="spellStart"/>
      <w:r w:rsidRPr="00846EDA">
        <w:t>wb</w:t>
      </w:r>
      <w:proofErr w:type="spellEnd"/>
      <w:r w:rsidRPr="00846EDA">
        <w:t xml:space="preserve"> et validez). Le code [</w:t>
      </w:r>
      <w:proofErr w:type="spellStart"/>
      <w:r w:rsidRPr="00846EDA">
        <w:t>wb</w:t>
      </w:r>
      <w:proofErr w:type="spellEnd"/>
      <w:r w:rsidRPr="00846EDA">
        <w:t>] s'inscrit alors.</w:t>
      </w:r>
    </w:p>
    <w:p w14:paraId="2BF88FCC" w14:textId="77777777" w:rsidR="00CD1FFB" w:rsidRPr="00846EDA" w:rsidRDefault="00CD1FFB" w:rsidP="00C42C27">
      <w:r w:rsidRPr="00846EDA">
        <w:t>Vérifiez bien l'emplacement des deux codes en pressant Alt+F3.</w:t>
      </w:r>
    </w:p>
    <w:p w14:paraId="79B151C2" w14:textId="77777777" w:rsidR="00CD1FFB" w:rsidRPr="00846EDA" w:rsidRDefault="00CD1FFB" w:rsidP="00C42C27">
      <w:r w:rsidRPr="00846EDA">
        <w:t xml:space="preserve">Dans le cas où </w:t>
      </w:r>
      <w:r w:rsidR="00555F98" w:rsidRPr="00846EDA">
        <w:t>DBT</w:t>
      </w:r>
      <w:r w:rsidRPr="00846EDA">
        <w:t xml:space="preserve"> n'a pas appliqué une coupure de mots alors qu'il restait suffisamment de place dans la ligne braille (ce qui arrive parfois, selon le contexte), vous pouvez forcer cette coupure en appliquant le code de Césure assistée que vous trouverez dans la liste des codes ouverte par la touche F5 (ou tapez F9, - (tiret) et validez). Le code qui apparaît alors dans le document est : [-].</w:t>
      </w:r>
    </w:p>
    <w:p w14:paraId="229A78B6" w14:textId="77777777" w:rsidR="00CD1FFB" w:rsidRPr="00846EDA" w:rsidRDefault="00CD1FFB" w:rsidP="00C42C27">
      <w:r w:rsidRPr="00846EDA">
        <w:t xml:space="preserve">Enfin, un caractère différent est appliqué en braille français pour les césures dans un contexte informatique (l'adresse d'un site web par exemple) ; il s'agit du point 5 </w:t>
      </w:r>
      <w:r w:rsidRPr="00846EDA">
        <w:rPr>
          <w:rFonts w:ascii="SimBraille Français" w:hAnsi="SimBraille Français"/>
          <w:sz w:val="48"/>
          <w:szCs w:val="48"/>
        </w:rPr>
        <w:t>_</w:t>
      </w:r>
      <w:r w:rsidRPr="00846EDA">
        <w:t xml:space="preserve">, également appelé </w:t>
      </w:r>
      <w:r w:rsidR="00603A7A" w:rsidRPr="00846EDA">
        <w:t>« </w:t>
      </w:r>
      <w:r w:rsidRPr="00846EDA">
        <w:t>guidon</w:t>
      </w:r>
      <w:r w:rsidR="00F25FB3" w:rsidRPr="00846EDA">
        <w:t> »</w:t>
      </w:r>
      <w:r w:rsidRPr="00846EDA">
        <w:t xml:space="preserve"> (bien connu des musiciens, car utilisé dans la transcription du braille musical pour couper une mesure entre deux lignes). Pour passer en mode de césure informatique, le code à insérer est : [</w:t>
      </w:r>
      <w:proofErr w:type="spellStart"/>
      <w:r w:rsidRPr="00846EDA">
        <w:t>wb</w:t>
      </w:r>
      <w:proofErr w:type="spellEnd"/>
      <w:r w:rsidRPr="00846EDA">
        <w:noBreakHyphen/>
        <w:t>cb], qui reste actif tant qu'un nouveau code [</w:t>
      </w:r>
      <w:proofErr w:type="spellStart"/>
      <w:r w:rsidRPr="00846EDA">
        <w:t>wb</w:t>
      </w:r>
      <w:proofErr w:type="spellEnd"/>
      <w:r w:rsidRPr="00846EDA">
        <w:t>] pour la césure classique, ou [</w:t>
      </w:r>
      <w:proofErr w:type="spellStart"/>
      <w:r w:rsidRPr="00846EDA">
        <w:t>wb</w:t>
      </w:r>
      <w:proofErr w:type="spellEnd"/>
      <w:r w:rsidRPr="00846EDA">
        <w:t>-no] pour l'interruption de césure, n'apparaît pas dans le document.</w:t>
      </w:r>
    </w:p>
    <w:p w14:paraId="1B15B410" w14:textId="77777777" w:rsidR="00CD1FFB" w:rsidRPr="00846EDA" w:rsidRDefault="00CD1FFB" w:rsidP="00846EDA">
      <w:pPr>
        <w:pStyle w:val="Titre2"/>
      </w:pPr>
      <w:bookmarkStart w:id="747" w:name="_Toc224139624"/>
      <w:bookmarkStart w:id="748" w:name="_Ref219101431"/>
      <w:bookmarkStart w:id="749" w:name="_Toc170203132"/>
      <w:bookmarkStart w:id="750" w:name="_Toc153534440"/>
      <w:bookmarkStart w:id="751" w:name="_Toc147653020"/>
      <w:bookmarkStart w:id="752" w:name="_Toc147652299"/>
      <w:bookmarkStart w:id="753" w:name="_Toc96939269"/>
      <w:bookmarkStart w:id="754" w:name="_Toc21541638"/>
      <w:bookmarkStart w:id="755" w:name="_Toc86760384"/>
      <w:r w:rsidRPr="00846EDA">
        <w:t xml:space="preserve">Texte en </w:t>
      </w:r>
      <w:r w:rsidR="00603A7A" w:rsidRPr="00846EDA">
        <w:t>« </w:t>
      </w:r>
      <w:r w:rsidRPr="00846EDA">
        <w:t>braille direct</w:t>
      </w:r>
      <w:bookmarkEnd w:id="747"/>
      <w:bookmarkEnd w:id="748"/>
      <w:bookmarkEnd w:id="749"/>
      <w:bookmarkEnd w:id="750"/>
      <w:bookmarkEnd w:id="751"/>
      <w:bookmarkEnd w:id="752"/>
      <w:bookmarkEnd w:id="753"/>
      <w:r w:rsidR="00F25FB3" w:rsidRPr="00846EDA">
        <w:t> »</w:t>
      </w:r>
      <w:bookmarkEnd w:id="754"/>
      <w:bookmarkEnd w:id="755"/>
    </w:p>
    <w:p w14:paraId="2AA98A67" w14:textId="77777777" w:rsidR="00CD1FFB" w:rsidRPr="00846EDA" w:rsidRDefault="00CD1FFB" w:rsidP="00C42C27">
      <w:r w:rsidRPr="00846EDA">
        <w:t xml:space="preserve">Voici une commande fort utile pour obliger </w:t>
      </w:r>
      <w:r w:rsidR="00555F98" w:rsidRPr="00846EDA">
        <w:t>DBT</w:t>
      </w:r>
      <w:r w:rsidRPr="00846EDA">
        <w:t xml:space="preserve"> à ne pas transcrire une chaîne de caractères ou un passage de texte. Elle peut être utilisée chaque fois que vous êtes assuré -ou que vous avez vérifié- que la transcription de cette partie de texte n'est pas correcte, soit parce que </w:t>
      </w:r>
      <w:r w:rsidR="00555F98" w:rsidRPr="00846EDA">
        <w:t>DBT</w:t>
      </w:r>
      <w:r w:rsidRPr="00846EDA">
        <w:t xml:space="preserve"> commet une faute -ce qui est rare, mais peut arriver-, soit parce qu'il s'agit de parties de texte très particulières n'entrant pas dans le cadre habituel d'une transcription de texte de l'imprimé vers le braille intégral ou abrégé, par exemple : expression mathématique, informatique, chimique, extrait de partition musicale, texte en abrégé progressif, texte mélangeant plusieurs langues, grille de mots croisés, petit schéma, etc. Vous avez sans doute compris que, dans le cas où vous avez à transcrire un document complet ne comportant que très peu ou pas du tout de texte, vous avez tout intérêt à créer un fichier de type Braille et à entrer chaque signe comme sur une machine braille de type Perkins, </w:t>
      </w:r>
      <w:r w:rsidR="00555F98" w:rsidRPr="00846EDA">
        <w:t>DBT</w:t>
      </w:r>
      <w:r w:rsidRPr="00846EDA">
        <w:t xml:space="preserve"> ne s'occupant alors que des changements automatiques de ligne et de page. Ce dont il est question ici est la transcription de textes à l'intérieur desquels peuvent se rencontrer des situations telles que celles que nous venons d'évoquer, </w:t>
      </w:r>
      <w:r w:rsidR="00555F98" w:rsidRPr="00846EDA">
        <w:t>DBT</w:t>
      </w:r>
      <w:r w:rsidRPr="00846EDA">
        <w:t xml:space="preserve"> ayant toujours en charge de transcrire en braille les parties textuelles. Selon la quantité de texte à transcrire et la fréquence des passages à ne pas transcrire, vous devrez évaluer quelle est la solution la plus </w:t>
      </w:r>
      <w:r w:rsidR="00603A7A" w:rsidRPr="00846EDA">
        <w:t>« </w:t>
      </w:r>
      <w:r w:rsidRPr="00846EDA">
        <w:t>rentable</w:t>
      </w:r>
      <w:r w:rsidR="00F25FB3" w:rsidRPr="00846EDA">
        <w:t> »</w:t>
      </w:r>
      <w:r w:rsidRPr="00846EDA">
        <w:t xml:space="preserve"> pour vous. Dans les deux cas, vous obtiendrez le même résultat. Mais si vous êtes bon dactylographe et que la quantité de texte à transcrire est suffisamment importante, vous aurez avantage à privilégier le </w:t>
      </w:r>
      <w:r w:rsidR="00603A7A" w:rsidRPr="00846EDA">
        <w:t>« </w:t>
      </w:r>
      <w:r w:rsidRPr="00846EDA">
        <w:t>braille direct</w:t>
      </w:r>
      <w:r w:rsidR="00F25FB3" w:rsidRPr="00846EDA">
        <w:t> »</w:t>
      </w:r>
      <w:r w:rsidRPr="00846EDA">
        <w:t xml:space="preserve"> pour les passages techniques, </w:t>
      </w:r>
      <w:r w:rsidR="00555F98" w:rsidRPr="00846EDA">
        <w:t>DBT</w:t>
      </w:r>
      <w:r w:rsidRPr="00846EDA">
        <w:t xml:space="preserve"> restant maître pour la transcription des parties textuelles.</w:t>
      </w:r>
    </w:p>
    <w:p w14:paraId="452F5AEC" w14:textId="77777777" w:rsidR="00CD1FFB" w:rsidRPr="00846EDA" w:rsidRDefault="00CD1FFB" w:rsidP="00C42C27">
      <w:r w:rsidRPr="00846EDA">
        <w:lastRenderedPageBreak/>
        <w:t>Avant d'appliquer le code Braille direct, si vous utilisez le raccourci Alt-0 (ce qui nous paraît recommandé), il vous faut vérifier le paramétrage actuel du code (à faire lors de la première utilisation). Pour ce faire :</w:t>
      </w:r>
    </w:p>
    <w:p w14:paraId="44BFF0D7" w14:textId="77777777" w:rsidR="00CD1FFB" w:rsidRPr="005067AA" w:rsidRDefault="00CD1FFB" w:rsidP="00266B9E">
      <w:pPr>
        <w:pStyle w:val="Listepuces"/>
        <w:rPr>
          <w:lang w:val="fr-FR"/>
        </w:rPr>
      </w:pPr>
      <w:r w:rsidRPr="005067AA">
        <w:rPr>
          <w:lang w:val="fr-FR"/>
        </w:rPr>
        <w:t>Ouvrez le menu Global (</w:t>
      </w:r>
      <w:proofErr w:type="spellStart"/>
      <w:r w:rsidRPr="005067AA">
        <w:rPr>
          <w:lang w:val="fr-FR"/>
        </w:rPr>
        <w:t>Alt+G</w:t>
      </w:r>
      <w:proofErr w:type="spellEnd"/>
      <w:r w:rsidRPr="005067AA">
        <w:rPr>
          <w:lang w:val="fr-FR"/>
        </w:rPr>
        <w:t>),</w:t>
      </w:r>
    </w:p>
    <w:p w14:paraId="12875188" w14:textId="77777777" w:rsidR="00CD1FFB" w:rsidRPr="005067AA" w:rsidRDefault="00CD1FFB" w:rsidP="00266B9E">
      <w:pPr>
        <w:pStyle w:val="Listepuces"/>
        <w:rPr>
          <w:lang w:val="fr-FR"/>
        </w:rPr>
      </w:pPr>
      <w:r w:rsidRPr="005067AA">
        <w:rPr>
          <w:lang w:val="fr-FR"/>
        </w:rPr>
        <w:t>Sélectionnez Préférences raccourcis (R),</w:t>
      </w:r>
    </w:p>
    <w:p w14:paraId="6C4F97AF" w14:textId="77777777" w:rsidR="00CD1FFB" w:rsidRPr="005067AA" w:rsidRDefault="00CD1FFB" w:rsidP="00266B9E">
      <w:pPr>
        <w:pStyle w:val="Listepuces"/>
        <w:rPr>
          <w:lang w:val="fr-FR"/>
        </w:rPr>
      </w:pPr>
      <w:r w:rsidRPr="005067AA">
        <w:rPr>
          <w:lang w:val="fr-FR"/>
        </w:rPr>
        <w:t xml:space="preserve">Dans le champ d'édition qui apparaît </w:t>
      </w:r>
      <w:r w:rsidR="00603A7A" w:rsidRPr="005067AA">
        <w:rPr>
          <w:lang w:val="fr-FR"/>
        </w:rPr>
        <w:t>« </w:t>
      </w:r>
      <w:r w:rsidRPr="005067AA">
        <w:rPr>
          <w:lang w:val="fr-FR"/>
        </w:rPr>
        <w:t>Insérer pour Braille direct (Alt+0)</w:t>
      </w:r>
      <w:r w:rsidR="00F25FB3" w:rsidRPr="005067AA">
        <w:rPr>
          <w:lang w:val="fr-FR"/>
        </w:rPr>
        <w:t> »</w:t>
      </w:r>
      <w:r w:rsidRPr="005067AA">
        <w:rPr>
          <w:lang w:val="fr-FR"/>
        </w:rPr>
        <w:t xml:space="preserve">, ne supprimez pas les deux crochets qui entourent le code et, après avoir positionné le curseur après les caractères cz, ajoutez, si nécessaire : </w:t>
      </w:r>
      <w:r w:rsidRPr="005067AA">
        <w:rPr>
          <w:lang w:val="fr-FR"/>
        </w:rPr>
        <w:br/>
        <w:t xml:space="preserve">;f (un point-virgule et la lettre f, le tout sans espace). </w:t>
      </w:r>
      <w:r w:rsidRPr="005067AA">
        <w:rPr>
          <w:lang w:val="fr-FR"/>
        </w:rPr>
        <w:br/>
        <w:t>Vous devez donc lire maintenant : [</w:t>
      </w:r>
      <w:proofErr w:type="spellStart"/>
      <w:r w:rsidRPr="005067AA">
        <w:rPr>
          <w:lang w:val="fr-FR"/>
        </w:rPr>
        <w:t>cz;f</w:t>
      </w:r>
      <w:proofErr w:type="spellEnd"/>
      <w:r w:rsidRPr="005067AA">
        <w:rPr>
          <w:lang w:val="fr-FR"/>
        </w:rPr>
        <w:t>].</w:t>
      </w:r>
    </w:p>
    <w:p w14:paraId="447B0724" w14:textId="77777777" w:rsidR="00CD1FFB" w:rsidRPr="005067AA" w:rsidRDefault="00CD1FFB" w:rsidP="00266B9E">
      <w:pPr>
        <w:pStyle w:val="Listepuces"/>
        <w:rPr>
          <w:lang w:val="fr-FR"/>
        </w:rPr>
      </w:pPr>
      <w:r w:rsidRPr="005067AA">
        <w:rPr>
          <w:lang w:val="fr-FR"/>
        </w:rPr>
        <w:t>Cliquez sur OK ou validez pour refermer la boîte de dialogue.</w:t>
      </w:r>
    </w:p>
    <w:p w14:paraId="3ECDBF94" w14:textId="77777777" w:rsidR="00CD1FFB" w:rsidRPr="00846EDA" w:rsidRDefault="00CD1FFB" w:rsidP="00C42C27">
      <w:r w:rsidRPr="00846EDA">
        <w:t xml:space="preserve">Cette modification sera conservée même après la fermeture de </w:t>
      </w:r>
      <w:r w:rsidR="00555F98" w:rsidRPr="00846EDA">
        <w:t>DBT</w:t>
      </w:r>
      <w:r w:rsidRPr="00846EDA">
        <w:t>.</w:t>
      </w:r>
    </w:p>
    <w:p w14:paraId="763B5FE3" w14:textId="77777777" w:rsidR="00CD1FFB" w:rsidRPr="00846EDA" w:rsidRDefault="00CD1FFB" w:rsidP="00C42C27">
      <w:r w:rsidRPr="00846EDA">
        <w:t xml:space="preserve">Le code [cz] seul marque le passage au braille direct mais vous impose d'entrer les caractères conformément à la table braille US (figurant en annexe). Si vous êtes habitué à cette table, vous pouvez ne pas modifier les préférences raccourcis comme indiqué ci-dessus. Par exemple, pour obtenir, après transcription, la chaîne de caractères : (2a+3b)/(4a-5b) (en notation mathématique actuelle, avec les points 6 et 3 au début et les marques de bloc autour du numérateur et du dénominateur), vous devrez saisir au clavier, après avoir inséré le code [cz] : </w:t>
      </w:r>
      <w:r w:rsidRPr="00846EDA">
        <w:br/>
        <w:t>,';&lt;a6%b2/;?a-:b2</w:t>
      </w:r>
      <w:r w:rsidRPr="00846EDA">
        <w:br/>
        <w:t>Le code [</w:t>
      </w:r>
      <w:proofErr w:type="spellStart"/>
      <w:r w:rsidRPr="00846EDA">
        <w:t>cz;f</w:t>
      </w:r>
      <w:proofErr w:type="spellEnd"/>
      <w:r w:rsidRPr="00846EDA">
        <w:t>], lui, vous permet d'entrer les caractères conformément à la table française (figurant en annexe), c'est-à-dire sans devoir altérer les chiffres et les signes d'opération.</w:t>
      </w:r>
    </w:p>
    <w:p w14:paraId="5EDA8079" w14:textId="77777777" w:rsidR="00CD1FFB" w:rsidRPr="00846EDA" w:rsidRDefault="00CD1FFB" w:rsidP="00C42C27">
      <w:r w:rsidRPr="00846EDA">
        <w:t xml:space="preserve">Pour reprendre le même exemple que ci-dessus, il vous suffira d'entrer les caractères : </w:t>
      </w:r>
      <w:r w:rsidRPr="00846EDA">
        <w:br/>
        <w:t>`'&gt;2a!3b;/&gt;4a-5b;</w:t>
      </w:r>
      <w:r w:rsidRPr="00846EDA">
        <w:br/>
        <w:t>(ce qui est tout de même plus facile !)</w:t>
      </w:r>
    </w:p>
    <w:p w14:paraId="7F7F8948" w14:textId="77777777" w:rsidR="00CD1FFB" w:rsidRPr="00846EDA" w:rsidRDefault="00CD1FFB" w:rsidP="00C42C27">
      <w:pPr>
        <w:rPr>
          <w:rFonts w:ascii="SimBraille Français" w:hAnsi="SimBraille Français"/>
          <w:sz w:val="44"/>
        </w:rPr>
      </w:pPr>
      <w:r w:rsidRPr="00846EDA">
        <w:t xml:space="preserve">Dans tous les cas, le résultat obtenu après transcription sera : </w:t>
      </w:r>
      <w:r w:rsidRPr="00846EDA">
        <w:br/>
      </w:r>
      <w:r w:rsidRPr="00846EDA">
        <w:rPr>
          <w:rFonts w:ascii="SimBraille Français" w:hAnsi="SimBraille Français"/>
          <w:sz w:val="44"/>
        </w:rPr>
        <w:t>`'&gt;2a!3b;/&gt;4a-5b;</w:t>
      </w:r>
    </w:p>
    <w:p w14:paraId="5AC27B80" w14:textId="77777777" w:rsidR="00CD1FFB" w:rsidRPr="00846EDA" w:rsidRDefault="00CD1FFB" w:rsidP="00C42C27">
      <w:r w:rsidRPr="00846EDA">
        <w:t xml:space="preserve">Pour insérer le code </w:t>
      </w:r>
      <w:r w:rsidR="00603A7A" w:rsidRPr="00846EDA">
        <w:t>« </w:t>
      </w:r>
      <w:r w:rsidRPr="00846EDA">
        <w:t>Passage en braille direct</w:t>
      </w:r>
      <w:r w:rsidR="00F25FB3" w:rsidRPr="00846EDA">
        <w:t> »</w:t>
      </w:r>
      <w:r w:rsidRPr="00846EDA">
        <w:t xml:space="preserve">, utilisez le raccourci Alt+0 (chiffre 0 sur la rangée linéaire supérieure et non sur le pavé numérique). Le 0 ne doit pas être tapé en majuscule, le raccourci est donc </w:t>
      </w:r>
      <w:proofErr w:type="spellStart"/>
      <w:r w:rsidRPr="00846EDA">
        <w:t>Alt+à</w:t>
      </w:r>
      <w:proofErr w:type="spellEnd"/>
      <w:r w:rsidRPr="00846EDA">
        <w:t xml:space="preserve"> sur un clavier français. </w:t>
      </w:r>
    </w:p>
    <w:p w14:paraId="7208D083" w14:textId="77777777" w:rsidR="00CD1FFB" w:rsidRPr="00846EDA" w:rsidRDefault="00CD1FFB" w:rsidP="00C42C27">
      <w:r w:rsidRPr="00846EDA">
        <w:t xml:space="preserve">Une deuxième solution consiste à ouvrir le menu Format, le sous-menu Codes de transcription et à sélectionner l'option </w:t>
      </w:r>
      <w:r w:rsidR="00603A7A" w:rsidRPr="00846EDA">
        <w:t>« </w:t>
      </w:r>
      <w:r w:rsidRPr="00846EDA">
        <w:t>Grade 0 (braille direct)</w:t>
      </w:r>
      <w:r w:rsidR="00F25FB3" w:rsidRPr="00846EDA">
        <w:t> »</w:t>
      </w:r>
      <w:r w:rsidRPr="00846EDA">
        <w:t xml:space="preserve">. </w:t>
      </w:r>
    </w:p>
    <w:p w14:paraId="57342AD3" w14:textId="77777777" w:rsidR="00CD1FFB" w:rsidRPr="00846EDA" w:rsidRDefault="00CD1FFB" w:rsidP="00C42C27">
      <w:r w:rsidRPr="00846EDA">
        <w:t xml:space="preserve">La troisième solution, valable pour insérer n'importe quel code de </w:t>
      </w:r>
      <w:r w:rsidR="00555F98" w:rsidRPr="00846EDA">
        <w:t>DBT</w:t>
      </w:r>
      <w:r w:rsidRPr="00846EDA">
        <w:t xml:space="preserve">, est d'ouvrir la liste des codes en pressant F5, puis de frapper rapidement les lettres cz pour que le focus se positionne sur ce code ; appuyez ensuite sur Tab pour vous déplacer dans le champ Paramètres du code, saisissez les caractères ;f et validez. </w:t>
      </w:r>
    </w:p>
    <w:p w14:paraId="075BB699" w14:textId="77777777" w:rsidR="00CD1FFB" w:rsidRPr="00846EDA" w:rsidRDefault="00CD1FFB" w:rsidP="00C42C27">
      <w:r w:rsidRPr="00846EDA">
        <w:lastRenderedPageBreak/>
        <w:t xml:space="preserve">La quatrième solution est d'appuyer sur F9 pour ouvrir la boîte de dialogue de saisie directe des codes et tapez </w:t>
      </w:r>
      <w:proofErr w:type="spellStart"/>
      <w:r w:rsidRPr="00846EDA">
        <w:t>cz;f</w:t>
      </w:r>
      <w:proofErr w:type="spellEnd"/>
      <w:r w:rsidRPr="00846EDA">
        <w:t xml:space="preserve"> (sans les crochets) avant de valider. </w:t>
      </w:r>
    </w:p>
    <w:p w14:paraId="6478CC2B" w14:textId="77777777" w:rsidR="00CD1FFB" w:rsidRPr="00846EDA" w:rsidRDefault="00CD1FFB" w:rsidP="00C42C27">
      <w:r w:rsidRPr="00846EDA">
        <w:rPr>
          <w:b/>
          <w:bCs/>
        </w:rPr>
        <w:t>Remarque :</w:t>
      </w:r>
      <w:r w:rsidRPr="00846EDA">
        <w:t xml:space="preserve"> à tout moment, tant dans un document imprimé que dans un document braille, vous pouvez sélectionner alternativement le mode de saisie désiré : entrée </w:t>
      </w:r>
      <w:r w:rsidR="00603A7A" w:rsidRPr="00846EDA">
        <w:t>« </w:t>
      </w:r>
      <w:r w:rsidRPr="00846EDA">
        <w:t>azerty</w:t>
      </w:r>
      <w:r w:rsidR="00F25FB3" w:rsidRPr="00846EDA">
        <w:t> »</w:t>
      </w:r>
      <w:r w:rsidRPr="00846EDA">
        <w:t xml:space="preserve"> ou entrée </w:t>
      </w:r>
      <w:r w:rsidR="00603A7A" w:rsidRPr="00846EDA">
        <w:t>« </w:t>
      </w:r>
      <w:proofErr w:type="spellStart"/>
      <w:r w:rsidRPr="00846EDA">
        <w:t>fdsjkl</w:t>
      </w:r>
      <w:proofErr w:type="spellEnd"/>
      <w:r w:rsidR="00F25FB3" w:rsidRPr="00846EDA">
        <w:t> »</w:t>
      </w:r>
      <w:r w:rsidRPr="00846EDA">
        <w:t xml:space="preserve">. Cette permutation s'obtient en pressant F2 (touche </w:t>
      </w:r>
      <w:r w:rsidR="00603A7A" w:rsidRPr="00846EDA">
        <w:t>« </w:t>
      </w:r>
      <w:r w:rsidRPr="00846EDA">
        <w:t>bascule</w:t>
      </w:r>
      <w:r w:rsidR="00F25FB3" w:rsidRPr="00846EDA">
        <w:t> »</w:t>
      </w:r>
      <w:r w:rsidRPr="00846EDA">
        <w:t>), ou en sélectionnant l'option dans le menu Affichage. Il peut être parfois plus aisé de saisir en braille six points lorsque le mode Braille direct est activé.</w:t>
      </w:r>
    </w:p>
    <w:p w14:paraId="093D7D7E" w14:textId="77777777" w:rsidR="00CD1FFB" w:rsidRPr="00846EDA" w:rsidRDefault="00CD1FFB" w:rsidP="00C42C27">
      <w:r w:rsidRPr="00846EDA">
        <w:t xml:space="preserve">Pour quitter le mode </w:t>
      </w:r>
      <w:r w:rsidR="00603A7A" w:rsidRPr="00846EDA">
        <w:t>« </w:t>
      </w:r>
      <w:r w:rsidRPr="00846EDA">
        <w:t>braille direct</w:t>
      </w:r>
      <w:r w:rsidR="00F25FB3" w:rsidRPr="00846EDA">
        <w:t> »</w:t>
      </w:r>
      <w:r w:rsidRPr="00846EDA">
        <w:t>, il suffit d'insérer le code [</w:t>
      </w:r>
      <w:proofErr w:type="spellStart"/>
      <w:r w:rsidRPr="00846EDA">
        <w:t>tx</w:t>
      </w:r>
      <w:proofErr w:type="spellEnd"/>
      <w:r w:rsidRPr="00846EDA">
        <w:t xml:space="preserve">] immédiatement après le passage concerné. Vous pouvez sélectionner ce code dans la liste affichée par F5, mais le plus rapide est d'utiliser l'un des deux raccourcis clavier décrits dans le titre </w:t>
      </w:r>
      <w:r w:rsidR="00603A7A" w:rsidRPr="00846EDA">
        <w:t>« </w:t>
      </w:r>
      <w:r w:rsidRPr="00846EDA">
        <w:t>Passage de texte en intégral</w:t>
      </w:r>
      <w:r w:rsidR="00F25FB3" w:rsidRPr="00846EDA">
        <w:t> »</w:t>
      </w:r>
      <w:r w:rsidRPr="00846EDA">
        <w:t xml:space="preserve"> ci-dessus, à savoir :</w:t>
      </w:r>
    </w:p>
    <w:p w14:paraId="17040585" w14:textId="77777777" w:rsidR="00CD1FFB" w:rsidRPr="00846EDA" w:rsidRDefault="00CD1FFB" w:rsidP="00282321">
      <w:proofErr w:type="spellStart"/>
      <w:r w:rsidRPr="00846EDA">
        <w:t>Alt+é</w:t>
      </w:r>
      <w:proofErr w:type="spellEnd"/>
      <w:r w:rsidRPr="00846EDA">
        <w:t xml:space="preserve"> (chiffre 2 en minuscule sur la rangée linéaire supérieure) pour poursuivre la transcription en braille abrégé, ou</w:t>
      </w:r>
    </w:p>
    <w:p w14:paraId="10548261" w14:textId="77777777" w:rsidR="00CD1FFB" w:rsidRPr="00846EDA" w:rsidRDefault="00CD1FFB" w:rsidP="00282321">
      <w:r w:rsidRPr="00846EDA">
        <w:t>Alt+&amp; (chiffre 1 en minuscule sur la rangée linéaire supérieure) pour poursuivre la transcription en braille intégral.</w:t>
      </w:r>
    </w:p>
    <w:p w14:paraId="151A8C85" w14:textId="77777777" w:rsidR="00CD1FFB" w:rsidRPr="00846EDA" w:rsidRDefault="00CD1FFB" w:rsidP="00C42C27">
      <w:r w:rsidRPr="00846EDA">
        <w:t>En activant l'affichage des codes (commande Alt+F3), vous pourrez vérifier que les codes [</w:t>
      </w:r>
      <w:proofErr w:type="spellStart"/>
      <w:r w:rsidRPr="00846EDA">
        <w:t>cz;f</w:t>
      </w:r>
      <w:proofErr w:type="spellEnd"/>
      <w:r w:rsidRPr="00846EDA">
        <w:t>] au début, [</w:t>
      </w:r>
      <w:proofErr w:type="spellStart"/>
      <w:r w:rsidRPr="00846EDA">
        <w:t>tx</w:t>
      </w:r>
      <w:proofErr w:type="spellEnd"/>
      <w:r w:rsidRPr="00846EDA">
        <w:t>] et [g2] (abrégé) ou [g1] (intégral) ont bien été insérés aux emplacements corrects.</w:t>
      </w:r>
    </w:p>
    <w:p w14:paraId="368D9685" w14:textId="77777777" w:rsidR="00CD1FFB" w:rsidRPr="00846EDA" w:rsidRDefault="00CD1FFB" w:rsidP="00846EDA">
      <w:pPr>
        <w:pStyle w:val="Titre2"/>
      </w:pPr>
      <w:bookmarkStart w:id="756" w:name="_Toc224139625"/>
      <w:bookmarkStart w:id="757" w:name="_Toc170203133"/>
      <w:bookmarkStart w:id="758" w:name="_Toc153534441"/>
      <w:bookmarkStart w:id="759" w:name="_Toc147653021"/>
      <w:bookmarkStart w:id="760" w:name="_Toc147652300"/>
      <w:bookmarkStart w:id="761" w:name="_Toc96939270"/>
      <w:bookmarkStart w:id="762" w:name="_Toc21541639"/>
      <w:bookmarkStart w:id="763" w:name="_Toc86760385"/>
      <w:r w:rsidRPr="00846EDA">
        <w:t>Centrage de texte</w:t>
      </w:r>
      <w:bookmarkEnd w:id="756"/>
      <w:bookmarkEnd w:id="757"/>
      <w:bookmarkEnd w:id="758"/>
      <w:bookmarkEnd w:id="759"/>
      <w:bookmarkEnd w:id="760"/>
      <w:bookmarkEnd w:id="761"/>
      <w:bookmarkEnd w:id="762"/>
      <w:bookmarkEnd w:id="763"/>
    </w:p>
    <w:p w14:paraId="70D43BBD" w14:textId="77777777" w:rsidR="00CD1FFB" w:rsidRPr="00846EDA" w:rsidRDefault="00CD1FFB" w:rsidP="00C42C27">
      <w:r w:rsidRPr="00846EDA">
        <w:t xml:space="preserve">Vous pouvez appliquer la commande de centrage soit à une partie de texte déjà saisi, soit avant de commencer à entrer du texte à centrer. Dans le premier cas, il vous faut sélectionner le texte en utilisant les commandes habituelles que l'on retrouve dans toutes les applications Windows : maintenez le bouton gauche de la souris ou la touche Maj et déplacez le pointeur jusqu'à l'endroit désiré ou appuyez sur les touches de déplacement. Vous pouvez également frapper </w:t>
      </w:r>
      <w:proofErr w:type="spellStart"/>
      <w:r w:rsidRPr="00846EDA">
        <w:t>Ctrl+H</w:t>
      </w:r>
      <w:proofErr w:type="spellEnd"/>
      <w:r w:rsidRPr="00846EDA">
        <w:t xml:space="preserve"> ou cliquer sur Edition / Sélectionner, puis positionner le curseur à l'aide des touches de déplacement.</w:t>
      </w:r>
    </w:p>
    <w:p w14:paraId="1904B02F" w14:textId="77777777" w:rsidR="00CD1FFB" w:rsidRPr="00846EDA" w:rsidRDefault="00CD1FFB" w:rsidP="00C42C27">
      <w:r w:rsidRPr="00846EDA">
        <w:t>La procédure de centrage est la même pour du texte sélectionné et pour du texte que vous vous apprêtez à saisir :</w:t>
      </w:r>
    </w:p>
    <w:p w14:paraId="63E7AB8D" w14:textId="77777777" w:rsidR="00CD1FFB" w:rsidRPr="005067AA" w:rsidRDefault="00CD1FFB" w:rsidP="00266B9E">
      <w:pPr>
        <w:pStyle w:val="Listepuces"/>
        <w:rPr>
          <w:lang w:val="fr-FR"/>
        </w:rPr>
      </w:pPr>
      <w:r w:rsidRPr="005067AA">
        <w:rPr>
          <w:lang w:val="fr-FR"/>
        </w:rPr>
        <w:t>Utilisez le raccourci Maj+F6, ou :</w:t>
      </w:r>
    </w:p>
    <w:p w14:paraId="49AD2E11" w14:textId="77777777" w:rsidR="00CD1FFB" w:rsidRPr="005067AA" w:rsidRDefault="00CD1FFB" w:rsidP="00266B9E">
      <w:pPr>
        <w:pStyle w:val="Listepuces"/>
        <w:rPr>
          <w:lang w:val="fr-FR"/>
        </w:rPr>
      </w:pPr>
      <w:r w:rsidRPr="005067AA">
        <w:rPr>
          <w:lang w:val="fr-FR"/>
        </w:rPr>
        <w:t>Choisissez Format, Codes de lignes, Centrer.</w:t>
      </w:r>
    </w:p>
    <w:p w14:paraId="13CD26F5" w14:textId="77777777" w:rsidR="00CD1FFB" w:rsidRPr="00846EDA" w:rsidRDefault="00CD1FFB" w:rsidP="00C42C27">
      <w:r w:rsidRPr="00846EDA">
        <w:t>En affichant les codes (Alt+F3), vous pouvez vérifier qu'un code [</w:t>
      </w:r>
      <w:proofErr w:type="spellStart"/>
      <w:r w:rsidRPr="00846EDA">
        <w:t>hds</w:t>
      </w:r>
      <w:proofErr w:type="spellEnd"/>
      <w:r w:rsidRPr="00846EDA">
        <w:t>] a été inséré au début et un code [</w:t>
      </w:r>
      <w:proofErr w:type="spellStart"/>
      <w:r w:rsidRPr="00846EDA">
        <w:t>hde</w:t>
      </w:r>
      <w:proofErr w:type="spellEnd"/>
      <w:r w:rsidRPr="00846EDA">
        <w:t xml:space="preserve">] à la fin du texte à centrer. Lorsqu'un code se termine par S (pour </w:t>
      </w:r>
      <w:r w:rsidR="00603A7A" w:rsidRPr="00846EDA">
        <w:t>« </w:t>
      </w:r>
      <w:r w:rsidRPr="00846EDA">
        <w:t>Start</w:t>
      </w:r>
      <w:r w:rsidR="00F25FB3" w:rsidRPr="00846EDA">
        <w:t> »</w:t>
      </w:r>
      <w:r w:rsidRPr="00846EDA">
        <w:t xml:space="preserve">), il s'agit toujours d'une commande agissant sur le bloc de texte qui le suit ; lorsqu'un code se termine par E (pour </w:t>
      </w:r>
      <w:r w:rsidR="00603A7A" w:rsidRPr="00846EDA">
        <w:t>« </w:t>
      </w:r>
      <w:r w:rsidRPr="00846EDA">
        <w:t>End</w:t>
      </w:r>
      <w:r w:rsidR="00F25FB3" w:rsidRPr="00846EDA">
        <w:t> »</w:t>
      </w:r>
      <w:r w:rsidRPr="00846EDA">
        <w:t xml:space="preserve">), il s'agit d'une commande interrompant l'effet du code placé au début du bloc. </w:t>
      </w:r>
      <w:r w:rsidR="009E57BE" w:rsidRPr="00846EDA">
        <w:t>« </w:t>
      </w:r>
      <w:proofErr w:type="spellStart"/>
      <w:r w:rsidRPr="00846EDA">
        <w:t>hd</w:t>
      </w:r>
      <w:proofErr w:type="spellEnd"/>
      <w:r w:rsidR="009E57BE" w:rsidRPr="00846EDA">
        <w:t> »</w:t>
      </w:r>
      <w:r w:rsidRPr="00846EDA">
        <w:t xml:space="preserve"> est l'abréviation de </w:t>
      </w:r>
      <w:proofErr w:type="spellStart"/>
      <w:r w:rsidRPr="00846EDA">
        <w:t>Heading</w:t>
      </w:r>
      <w:proofErr w:type="spellEnd"/>
      <w:r w:rsidRPr="00846EDA">
        <w:t> : tête (de chapitre), en-tête.</w:t>
      </w:r>
    </w:p>
    <w:p w14:paraId="405C443E" w14:textId="77777777" w:rsidR="00CD1FFB" w:rsidRPr="00846EDA" w:rsidRDefault="00CD1FFB" w:rsidP="00C42C27">
      <w:r w:rsidRPr="00846EDA">
        <w:lastRenderedPageBreak/>
        <w:t>En plaçant le curseur au début d'un passage à centrer que vous vous apprêtez à saisir, le raccourci Maj+F6 (ou la commande équivalente en utilisant les menus) a pour effet d'insérer à cette position les deux codes [</w:t>
      </w:r>
      <w:proofErr w:type="spellStart"/>
      <w:r w:rsidRPr="00846EDA">
        <w:t>hds</w:t>
      </w:r>
      <w:proofErr w:type="spellEnd"/>
      <w:r w:rsidRPr="00846EDA">
        <w:t>] et [</w:t>
      </w:r>
      <w:proofErr w:type="spellStart"/>
      <w:r w:rsidRPr="00846EDA">
        <w:t>hde</w:t>
      </w:r>
      <w:proofErr w:type="spellEnd"/>
      <w:r w:rsidRPr="00846EDA">
        <w:t>]. Si le mode Affichage des codes n'est pas actif, le résultat est immédiatement visible puisque le curseur est automatiquement déplacé au milieu de la ligne en cours. Si le mode Affichage des codes est actif, vous pouvez observer que les deux codes (alignés à la marge de gauche) sont présents, votre curseur étant placé très exactement sur le code [</w:t>
      </w:r>
      <w:proofErr w:type="spellStart"/>
      <w:r w:rsidRPr="00846EDA">
        <w:t>hde</w:t>
      </w:r>
      <w:proofErr w:type="spellEnd"/>
      <w:r w:rsidRPr="00846EDA">
        <w:t xml:space="preserve">] marquant la fin du texte à centrer. Autrement dit, tant que vous écrivez des caractères sur la ligne courante ou sur les lignes suivantes, le code de fin de centrage est repoussé d'autant. Vous pouvez ainsi, par exemple, appuyer sur Entrée ou sur </w:t>
      </w:r>
      <w:proofErr w:type="spellStart"/>
      <w:r w:rsidRPr="00846EDA">
        <w:t>Ctrl+L</w:t>
      </w:r>
      <w:proofErr w:type="spellEnd"/>
      <w:r w:rsidRPr="00846EDA">
        <w:t xml:space="preserve"> pour générer un retour à la ligne afin de fractionner un titre sur deux lignes. Par conséquent, après avoir saisi le texte à centrer, n'oubliez pas d'appuyer sur Flèche droite pour entraîner le curseur au-delà de ce code ; tout ce que vous écrirez ensuite ne sera plus concerné par le centrage.</w:t>
      </w:r>
    </w:p>
    <w:p w14:paraId="2EB2E40D" w14:textId="77777777" w:rsidR="00CD1FFB" w:rsidRPr="00846EDA" w:rsidRDefault="00CD1FFB" w:rsidP="00C42C27">
      <w:r w:rsidRPr="00846EDA">
        <w:t>Si vous désirez annuler une commande de centrage :</w:t>
      </w:r>
    </w:p>
    <w:p w14:paraId="1FE3A549" w14:textId="77777777" w:rsidR="00CD1FFB" w:rsidRPr="005067AA" w:rsidRDefault="00CD1FFB" w:rsidP="00266B9E">
      <w:pPr>
        <w:pStyle w:val="Listepuces"/>
        <w:rPr>
          <w:lang w:val="fr-FR"/>
        </w:rPr>
      </w:pPr>
      <w:r w:rsidRPr="005067AA">
        <w:rPr>
          <w:lang w:val="fr-FR"/>
        </w:rPr>
        <w:t>Placez le curseur au début de la ligne centrée (ou de la première ligne centrée, s'il y en a plusieurs) en appuyant sur Origine, puis pressez Retour Arrière, ou :</w:t>
      </w:r>
    </w:p>
    <w:p w14:paraId="7B489DD5" w14:textId="77777777" w:rsidR="00CD1FFB" w:rsidRPr="005067AA" w:rsidRDefault="00CD1FFB" w:rsidP="00266B9E">
      <w:pPr>
        <w:pStyle w:val="Listepuces"/>
        <w:rPr>
          <w:lang w:val="fr-FR"/>
        </w:rPr>
      </w:pPr>
      <w:r w:rsidRPr="005067AA">
        <w:rPr>
          <w:lang w:val="fr-FR"/>
        </w:rPr>
        <w:t>Placez le curseur à la fin de la ligne centrée (ou de la dernière ligne centrée s'il y en a plusieurs) en appuyant sur Fin, puis pressez Suppr.</w:t>
      </w:r>
    </w:p>
    <w:p w14:paraId="2BDBFD0D" w14:textId="77777777" w:rsidR="00CD1FFB" w:rsidRPr="00846EDA" w:rsidRDefault="00CD1FFB" w:rsidP="00C42C27">
      <w:r w:rsidRPr="00846EDA">
        <w:rPr>
          <w:b/>
          <w:bCs/>
        </w:rPr>
        <w:t>Remarque :</w:t>
      </w:r>
      <w:r w:rsidRPr="00846EDA">
        <w:t xml:space="preserve"> ce comportement est nouveau pour les utilisateurs de versions antérieures à la 10.5 de </w:t>
      </w:r>
      <w:r w:rsidR="00555F98" w:rsidRPr="00846EDA">
        <w:t>DBT</w:t>
      </w:r>
      <w:r w:rsidRPr="00846EDA">
        <w:t>, dans lesquelles la suppression d'un seul des deux codes ne faisait pas disparaître pour autant l'autre code. Ainsi, lorsque vous supprimiez par erreur le code de fin de centrage [</w:t>
      </w:r>
      <w:proofErr w:type="spellStart"/>
      <w:r w:rsidRPr="00846EDA">
        <w:t>hde</w:t>
      </w:r>
      <w:proofErr w:type="spellEnd"/>
      <w:r w:rsidRPr="00846EDA">
        <w:t>], toute la suite du texte restait centrée, éventuellement jusqu'à la fin de votre document si aucun nouveau code [</w:t>
      </w:r>
      <w:proofErr w:type="spellStart"/>
      <w:r w:rsidRPr="00846EDA">
        <w:t>hde</w:t>
      </w:r>
      <w:proofErr w:type="spellEnd"/>
      <w:r w:rsidRPr="00846EDA">
        <w:t>] ne venait interrompre cette mise en forme.</w:t>
      </w:r>
    </w:p>
    <w:p w14:paraId="31879B30" w14:textId="77777777" w:rsidR="00CD1FFB" w:rsidRPr="00846EDA" w:rsidRDefault="00CD1FFB" w:rsidP="00C42C27">
      <w:r w:rsidRPr="00846EDA">
        <w:t>Dans le chapitre consacré aux styles, vous verrez qu'il y a souvent avantage à appliquer l'un des multiples styles ayant notamment pour effet de centrer le texte qui suit jusqu'à un point déterminé (une marque de paragraphe, par exemple), et ce sans avoir besoin de sélectionner le texte.</w:t>
      </w:r>
    </w:p>
    <w:p w14:paraId="3A595482" w14:textId="77777777" w:rsidR="00CD1FFB" w:rsidRPr="00846EDA" w:rsidRDefault="00CD1FFB" w:rsidP="00846EDA">
      <w:pPr>
        <w:pStyle w:val="Titre2"/>
      </w:pPr>
      <w:bookmarkStart w:id="764" w:name="_Toc224139626"/>
      <w:bookmarkStart w:id="765" w:name="_Toc170203134"/>
      <w:bookmarkStart w:id="766" w:name="_Toc153534442"/>
      <w:bookmarkStart w:id="767" w:name="_Toc147653022"/>
      <w:bookmarkStart w:id="768" w:name="_Toc147652301"/>
      <w:bookmarkStart w:id="769" w:name="_Toc96939271"/>
      <w:bookmarkStart w:id="770" w:name="_Toc21541640"/>
      <w:bookmarkStart w:id="771" w:name="_Toc86760386"/>
      <w:r w:rsidRPr="00846EDA">
        <w:t xml:space="preserve">Disposition en mode </w:t>
      </w:r>
      <w:r w:rsidR="00603A7A" w:rsidRPr="00846EDA">
        <w:t>« </w:t>
      </w:r>
      <w:r w:rsidRPr="00846EDA">
        <w:t>poésie</w:t>
      </w:r>
      <w:bookmarkEnd w:id="764"/>
      <w:bookmarkEnd w:id="765"/>
      <w:bookmarkEnd w:id="766"/>
      <w:bookmarkEnd w:id="767"/>
      <w:bookmarkEnd w:id="768"/>
      <w:bookmarkEnd w:id="769"/>
      <w:r w:rsidR="00F25FB3" w:rsidRPr="00846EDA">
        <w:t> »</w:t>
      </w:r>
      <w:bookmarkEnd w:id="770"/>
      <w:bookmarkEnd w:id="771"/>
    </w:p>
    <w:p w14:paraId="100BD16D" w14:textId="77777777" w:rsidR="00CD1FFB" w:rsidRPr="00846EDA" w:rsidRDefault="00CD1FFB" w:rsidP="00C42C27">
      <w:r w:rsidRPr="00846EDA">
        <w:t>Cette présentation permet d'aligner à la marge de gauche tous les débuts de paragraphe et de décaler le texte qui dépasse la longueur de la ligne de deux caractères vers la droite (valeur par défaut, modifiable). Elle peut être utilisée notamment pour la poésie, et plus généralement pour tous les documents à présenter sous forme de listes (qu'il s'agisse de listes simples, de listes à puces, de listes numérotées, de listes avec tirets, etc</w:t>
      </w:r>
      <w:r w:rsidR="00A37DFB" w:rsidRPr="00846EDA">
        <w:t>.</w:t>
      </w:r>
      <w:r w:rsidRPr="00846EDA">
        <w:t>). Ceci permet au lecteur de repérer rapidement des éléments de liste placés à la marge de gauche sans être gêné par les lignes supplémentaires (annuaires, calendriers, carnet d'adresses, paragraphes courts débutant par un tiret…).</w:t>
      </w:r>
    </w:p>
    <w:p w14:paraId="306E000A" w14:textId="77777777" w:rsidR="00CD1FFB" w:rsidRPr="00846EDA" w:rsidRDefault="00CD1FFB" w:rsidP="00C42C27">
      <w:r w:rsidRPr="00846EDA">
        <w:lastRenderedPageBreak/>
        <w:t xml:space="preserve">Sous </w:t>
      </w:r>
      <w:r w:rsidR="00555F98" w:rsidRPr="00846EDA">
        <w:t>DBT</w:t>
      </w:r>
      <w:r w:rsidRPr="00846EDA">
        <w:t>, cette présentation est appelée Repli de ligne. Vous la trouvez dans le menu Format. Par défaut, 0 est sélectionné : appuyez sur Flèche bas pour augmenter la valeur et validez.</w:t>
      </w:r>
    </w:p>
    <w:p w14:paraId="07045761" w14:textId="77777777" w:rsidR="00CD1FFB" w:rsidRPr="00846EDA" w:rsidRDefault="00CD1FFB" w:rsidP="00C42C27">
      <w:r w:rsidRPr="00846EDA">
        <w:t xml:space="preserve">Le raccourci </w:t>
      </w:r>
      <w:proofErr w:type="spellStart"/>
      <w:r w:rsidRPr="00846EDA">
        <w:t>Ctrl+R</w:t>
      </w:r>
      <w:proofErr w:type="spellEnd"/>
      <w:r w:rsidRPr="00846EDA">
        <w:t xml:space="preserve"> équivaut à sélectionner la valeur 2.</w:t>
      </w:r>
    </w:p>
    <w:p w14:paraId="4C98CC40" w14:textId="77777777" w:rsidR="00CD1FFB" w:rsidRPr="00846EDA" w:rsidRDefault="00CD1FFB" w:rsidP="00C42C27">
      <w:r w:rsidRPr="00846EDA">
        <w:t xml:space="preserve">Le code correspondant est [ptys2], pour </w:t>
      </w:r>
      <w:r w:rsidR="00603A7A" w:rsidRPr="00846EDA">
        <w:t>« </w:t>
      </w:r>
      <w:proofErr w:type="spellStart"/>
      <w:r w:rsidRPr="00846EDA">
        <w:t>Poetry</w:t>
      </w:r>
      <w:proofErr w:type="spellEnd"/>
      <w:r w:rsidRPr="00846EDA">
        <w:t xml:space="preserve"> Start</w:t>
      </w:r>
      <w:r w:rsidR="00F25FB3" w:rsidRPr="00846EDA">
        <w:t> »</w:t>
      </w:r>
      <w:r w:rsidRPr="00846EDA">
        <w:t>, c'est-à-dire début de présentation en mode poésie ; le chiffre 2 signifie que toutes les lignes supplémentaires de chaque élément de liste commenceront avec un décalage de deux espaces, donc à la cellule 3. Si, dans la commande Repli de ligne, vous avez sélectionné une valeur différente, le code [</w:t>
      </w:r>
      <w:proofErr w:type="spellStart"/>
      <w:r w:rsidRPr="00846EDA">
        <w:t>ptys</w:t>
      </w:r>
      <w:proofErr w:type="spellEnd"/>
      <w:r w:rsidRPr="00846EDA">
        <w:t>] se terminera par le chiffre correspondant.</w:t>
      </w:r>
    </w:p>
    <w:p w14:paraId="1CE08CF1" w14:textId="77777777" w:rsidR="00CD1FFB" w:rsidRPr="00846EDA" w:rsidRDefault="00CD1FFB" w:rsidP="00C42C27">
      <w:r w:rsidRPr="00846EDA">
        <w:t>Nous avons vu que S à la fin d'un code marque le début d'une commande de mise en forme. Pour annuler cette présentation et revenir à la disposition normale (en mode paragraphe), il faudra donc insérer le code [</w:t>
      </w:r>
      <w:proofErr w:type="spellStart"/>
      <w:r w:rsidRPr="00846EDA">
        <w:t>ptye</w:t>
      </w:r>
      <w:proofErr w:type="spellEnd"/>
      <w:r w:rsidRPr="00846EDA">
        <w:t>] : pour ce faire, appuyez sur F5 pour ouvrir la liste des codes et pressez rapidement les lettres pt ; le code en question est alors sélectionné : validez par la touche Entrée. Ce code n'a pas de raccourci clavier.</w:t>
      </w:r>
    </w:p>
    <w:p w14:paraId="6D8BBD49" w14:textId="77777777" w:rsidR="00CD1FFB" w:rsidRPr="00846EDA" w:rsidRDefault="00CD1FFB" w:rsidP="00C42C27">
      <w:r w:rsidRPr="000475F9">
        <w:rPr>
          <w:b/>
          <w:bCs/>
        </w:rPr>
        <w:t>Remarque</w:t>
      </w:r>
      <w:r w:rsidRPr="00846EDA">
        <w:t> : Vous pouvez bien entendu entrer ces codes en appuyant sur F9, saisir le code et ses éventuels paramètres, et valider.</w:t>
      </w:r>
    </w:p>
    <w:p w14:paraId="24E97B27" w14:textId="647B680B" w:rsidR="00CD1FFB" w:rsidRPr="00846EDA" w:rsidRDefault="00CD1FFB" w:rsidP="00C42C27">
      <w:r w:rsidRPr="00846EDA">
        <w:t xml:space="preserve">Les éléments de liste (ou les vers, dans le cas d'un poème) sont séparés par un retour à la ligne obtenu soit en pressant la touche Entrée, soit en utilisant le raccourci </w:t>
      </w:r>
      <w:proofErr w:type="spellStart"/>
      <w:r w:rsidRPr="00846EDA">
        <w:t>Ctrl+L</w:t>
      </w:r>
      <w:proofErr w:type="spellEnd"/>
      <w:r w:rsidRPr="00846EDA">
        <w:t>, ce qui est généralement préférable (</w:t>
      </w:r>
      <w:hyperlink w:anchor="_Retour_à_la" w:history="1">
        <w:r w:rsidRPr="00846EDA">
          <w:t xml:space="preserve">voir </w:t>
        </w:r>
        <w:r w:rsidR="0058563B" w:rsidRPr="00846EDA">
          <w:t>le chapi</w:t>
        </w:r>
        <w:r w:rsidRPr="00846EDA">
          <w:t xml:space="preserve">tre </w:t>
        </w:r>
        <w:r w:rsidR="00603A7A" w:rsidRPr="00846EDA">
          <w:t>« </w:t>
        </w:r>
        <w:r w:rsidRPr="00846EDA">
          <w:t>Retour à la ligne</w:t>
        </w:r>
        <w:r w:rsidR="00F25FB3" w:rsidRPr="00846EDA">
          <w:t> »</w:t>
        </w:r>
      </w:hyperlink>
      <w:r w:rsidRPr="00846EDA">
        <w:t>).</w:t>
      </w:r>
    </w:p>
    <w:p w14:paraId="2C2654B8" w14:textId="77777777" w:rsidR="00CD1FFB" w:rsidRPr="00846EDA" w:rsidRDefault="00CD1FFB" w:rsidP="00C42C27">
      <w:r w:rsidRPr="00846EDA">
        <w:t>Dans le chapitre consacré aux styles, vous découvrirez des styles qui permettent d'obtenir cette disposition de Liste avec des contrôles plus précis de la mise en page.</w:t>
      </w:r>
    </w:p>
    <w:p w14:paraId="558CF09B" w14:textId="77777777" w:rsidR="00CD1FFB" w:rsidRPr="00846EDA" w:rsidRDefault="00CD1FFB" w:rsidP="00846EDA">
      <w:pPr>
        <w:pStyle w:val="Titre2"/>
      </w:pPr>
      <w:bookmarkStart w:id="772" w:name="_Toc224139627"/>
      <w:bookmarkStart w:id="773" w:name="_Toc170203135"/>
      <w:bookmarkStart w:id="774" w:name="_Toc153534443"/>
      <w:bookmarkStart w:id="775" w:name="_Toc147653023"/>
      <w:bookmarkStart w:id="776" w:name="_Toc147652302"/>
      <w:bookmarkStart w:id="777" w:name="_Toc96939272"/>
      <w:bookmarkStart w:id="778" w:name="_Toc21541641"/>
      <w:bookmarkStart w:id="779" w:name="_Toc86760387"/>
      <w:r w:rsidRPr="00846EDA">
        <w:t>Alignement à droite</w:t>
      </w:r>
      <w:bookmarkEnd w:id="772"/>
      <w:bookmarkEnd w:id="773"/>
      <w:bookmarkEnd w:id="774"/>
      <w:bookmarkEnd w:id="775"/>
      <w:bookmarkEnd w:id="776"/>
      <w:bookmarkEnd w:id="777"/>
      <w:bookmarkEnd w:id="778"/>
      <w:bookmarkEnd w:id="779"/>
    </w:p>
    <w:p w14:paraId="1AF75B61" w14:textId="77777777" w:rsidR="00CD1FFB" w:rsidRPr="00846EDA" w:rsidRDefault="00CD1FFB" w:rsidP="00C42C27">
      <w:r w:rsidRPr="00846EDA">
        <w:t>Cette fonction permet d'aligner du texte contre la marge de droite, par exemple une signature, une date, une indication particulière…</w:t>
      </w:r>
    </w:p>
    <w:p w14:paraId="1E794F63" w14:textId="77777777" w:rsidR="00CD1FFB" w:rsidRPr="00846EDA" w:rsidRDefault="00CD1FFB" w:rsidP="00C42C27">
      <w:r w:rsidRPr="00846EDA">
        <w:t>Vous trouverez la commande Aligner à droite dans le menu Format et le sous-menu Codes de ligne. Le raccourci correspondant est Maj+F7.</w:t>
      </w:r>
    </w:p>
    <w:p w14:paraId="2EE756D1" w14:textId="77777777" w:rsidR="00CD1FFB" w:rsidRPr="00846EDA" w:rsidRDefault="00CD1FFB" w:rsidP="00C42C27">
      <w:r w:rsidRPr="00846EDA">
        <w:t>Le code affiché suite à l'utilisation de cette commande est : [</w:t>
      </w:r>
      <w:proofErr w:type="spellStart"/>
      <w:r w:rsidRPr="00846EDA">
        <w:t>fr</w:t>
      </w:r>
      <w:proofErr w:type="spellEnd"/>
      <w:r w:rsidRPr="00846EDA">
        <w:t xml:space="preserve">] (pour : Flush Right). Vérifiez-le comme d'habitude en pressant Alt+F3. Vous pouvez donc l'obtenir en passant par la liste des codes (touche F5) et en frappant rapidement les lettres </w:t>
      </w:r>
      <w:proofErr w:type="spellStart"/>
      <w:r w:rsidRPr="00846EDA">
        <w:t>fr</w:t>
      </w:r>
      <w:proofErr w:type="spellEnd"/>
      <w:r w:rsidRPr="00846EDA">
        <w:t xml:space="preserve"> (ou F9, </w:t>
      </w:r>
      <w:proofErr w:type="spellStart"/>
      <w:r w:rsidRPr="00846EDA">
        <w:t>fr</w:t>
      </w:r>
      <w:proofErr w:type="spellEnd"/>
      <w:r w:rsidRPr="00846EDA">
        <w:t xml:space="preserve"> et valider).</w:t>
      </w:r>
    </w:p>
    <w:p w14:paraId="7BFA5F32" w14:textId="77777777" w:rsidR="00CD1FFB" w:rsidRPr="00846EDA" w:rsidRDefault="00CD1FFB" w:rsidP="00C42C27">
      <w:r w:rsidRPr="00846EDA">
        <w:t>L'alignement à droite s'effectue uniquement pour le mot qui suit immédiatement le code [</w:t>
      </w:r>
      <w:proofErr w:type="spellStart"/>
      <w:r w:rsidRPr="00846EDA">
        <w:t>fr</w:t>
      </w:r>
      <w:proofErr w:type="spellEnd"/>
      <w:r w:rsidRPr="00846EDA">
        <w:t>]. Pour aligner plusieurs mots à droite, vous disposez de deux solutions :</w:t>
      </w:r>
    </w:p>
    <w:p w14:paraId="4F23081C" w14:textId="77777777" w:rsidR="00CD1FFB" w:rsidRPr="005067AA" w:rsidRDefault="00CD1FFB" w:rsidP="00266B9E">
      <w:pPr>
        <w:pStyle w:val="Listepuces"/>
        <w:rPr>
          <w:lang w:val="fr-FR"/>
        </w:rPr>
      </w:pPr>
      <w:r w:rsidRPr="005067AA">
        <w:rPr>
          <w:lang w:val="fr-FR"/>
        </w:rPr>
        <w:t xml:space="preserve">Entre chaque mot, à la place de l'espace </w:t>
      </w:r>
      <w:r w:rsidR="00603A7A" w:rsidRPr="005067AA">
        <w:rPr>
          <w:lang w:val="fr-FR"/>
        </w:rPr>
        <w:t>« </w:t>
      </w:r>
      <w:r w:rsidRPr="005067AA">
        <w:rPr>
          <w:lang w:val="fr-FR"/>
        </w:rPr>
        <w:t>ordinaire</w:t>
      </w:r>
      <w:r w:rsidR="00F25FB3" w:rsidRPr="005067AA">
        <w:rPr>
          <w:lang w:val="fr-FR"/>
        </w:rPr>
        <w:t> »</w:t>
      </w:r>
      <w:r w:rsidRPr="005067AA">
        <w:rPr>
          <w:lang w:val="fr-FR"/>
        </w:rPr>
        <w:t xml:space="preserve">, utilisez l'espace </w:t>
      </w:r>
      <w:r w:rsidR="00603A7A" w:rsidRPr="005067AA">
        <w:rPr>
          <w:lang w:val="fr-FR"/>
        </w:rPr>
        <w:t>« </w:t>
      </w:r>
      <w:r w:rsidRPr="005067AA">
        <w:rPr>
          <w:lang w:val="fr-FR"/>
        </w:rPr>
        <w:t>dur</w:t>
      </w:r>
      <w:r w:rsidR="00F25FB3" w:rsidRPr="005067AA">
        <w:rPr>
          <w:lang w:val="fr-FR"/>
        </w:rPr>
        <w:t> »</w:t>
      </w:r>
      <w:r w:rsidRPr="005067AA">
        <w:rPr>
          <w:lang w:val="fr-FR"/>
        </w:rPr>
        <w:t xml:space="preserve"> : vous le trouvez dans l'option Codes de ligne du menu Format (raccourci Alt+F2). Sur l'écran, le caractère est représenté par l'apostrophe. Les utilisateurs d'une plage tactile peuvent repérer l'espace dur qui est affiché (selon la table française informatique BFU) avec un </w:t>
      </w:r>
      <w:r w:rsidRPr="005067AA">
        <w:rPr>
          <w:lang w:val="fr-FR"/>
        </w:rPr>
        <w:lastRenderedPageBreak/>
        <w:t>point 7. Par exemple, pour aligner Jean Dupont à la marge de droite : pressez Maj+F7, saisissez Jean, pressez Alt+F2 immédiatement après, puis saisissez Dupont.</w:t>
      </w:r>
    </w:p>
    <w:p w14:paraId="0DFAF942" w14:textId="77777777" w:rsidR="00CD1FFB" w:rsidRPr="005067AA" w:rsidRDefault="00CD1FFB" w:rsidP="00266B9E">
      <w:pPr>
        <w:pStyle w:val="Listepuces"/>
        <w:rPr>
          <w:lang w:val="fr-FR"/>
        </w:rPr>
      </w:pPr>
      <w:r w:rsidRPr="005067AA">
        <w:rPr>
          <w:lang w:val="fr-FR"/>
        </w:rPr>
        <w:t xml:space="preserve">Après avoir utilisé la commande Aligner à droite, délimitez un </w:t>
      </w:r>
      <w:r w:rsidR="00603A7A" w:rsidRPr="005067AA">
        <w:rPr>
          <w:lang w:val="fr-FR"/>
        </w:rPr>
        <w:t>« </w:t>
      </w:r>
      <w:r w:rsidRPr="005067AA">
        <w:rPr>
          <w:lang w:val="fr-FR"/>
        </w:rPr>
        <w:t>Groupe</w:t>
      </w:r>
      <w:r w:rsidR="00F25FB3" w:rsidRPr="005067AA">
        <w:rPr>
          <w:lang w:val="fr-FR"/>
        </w:rPr>
        <w:t> »</w:t>
      </w:r>
      <w:r w:rsidRPr="005067AA">
        <w:rPr>
          <w:lang w:val="fr-FR"/>
        </w:rPr>
        <w:t xml:space="preserve"> en choisissant cette option dans le menu Format et le sous-menu Codes de caractères (raccourci </w:t>
      </w:r>
      <w:proofErr w:type="spellStart"/>
      <w:r w:rsidRPr="005067AA">
        <w:rPr>
          <w:lang w:val="fr-FR"/>
        </w:rPr>
        <w:t>Ctrl+B</w:t>
      </w:r>
      <w:proofErr w:type="spellEnd"/>
      <w:r w:rsidRPr="005067AA">
        <w:rPr>
          <w:lang w:val="fr-FR"/>
        </w:rPr>
        <w:t xml:space="preserve">). La commande Groupe force </w:t>
      </w:r>
      <w:r w:rsidR="00555F98" w:rsidRPr="005067AA">
        <w:rPr>
          <w:lang w:val="fr-FR"/>
        </w:rPr>
        <w:t>DBT</w:t>
      </w:r>
      <w:r w:rsidRPr="005067AA">
        <w:rPr>
          <w:lang w:val="fr-FR"/>
        </w:rPr>
        <w:t xml:space="preserve"> à maintenir celui-ci sur la même ligne braille. Entrez votre texte une fois la commande appliquée ou, si votre texte est déjà saisi, sélectionnez-le et appliquez-lui cette commande. Le groupe sera alors délimité par les codes [:] au début et [;] à la fin. </w:t>
      </w:r>
    </w:p>
    <w:p w14:paraId="70391FB5" w14:textId="56DB2057" w:rsidR="00CD1FFB" w:rsidRPr="00846EDA" w:rsidRDefault="00CD1FFB" w:rsidP="00846EDA">
      <w:pPr>
        <w:pStyle w:val="Titre2"/>
      </w:pPr>
      <w:bookmarkStart w:id="780" w:name="_Toc224139628"/>
      <w:bookmarkStart w:id="781" w:name="_Ref219101804"/>
      <w:bookmarkStart w:id="782" w:name="_Toc170203136"/>
      <w:bookmarkStart w:id="783" w:name="_Toc153534444"/>
      <w:bookmarkStart w:id="784" w:name="_Toc147653024"/>
      <w:bookmarkStart w:id="785" w:name="_Toc147652303"/>
      <w:bookmarkStart w:id="786" w:name="_Toc96939273"/>
      <w:bookmarkStart w:id="787" w:name="_Toc21541642"/>
      <w:bookmarkStart w:id="788" w:name="_Toc86760388"/>
      <w:r w:rsidRPr="00846EDA">
        <w:t>Alignement à droite avec points de conduite</w:t>
      </w:r>
      <w:bookmarkEnd w:id="780"/>
      <w:bookmarkEnd w:id="781"/>
      <w:bookmarkEnd w:id="782"/>
      <w:bookmarkEnd w:id="783"/>
      <w:bookmarkEnd w:id="784"/>
      <w:bookmarkEnd w:id="785"/>
      <w:bookmarkEnd w:id="786"/>
      <w:bookmarkEnd w:id="787"/>
      <w:bookmarkEnd w:id="788"/>
    </w:p>
    <w:p w14:paraId="5A824E93" w14:textId="77777777" w:rsidR="00CD1FFB" w:rsidRPr="00846EDA" w:rsidRDefault="00CD1FFB" w:rsidP="00C42C27">
      <w:r w:rsidRPr="00846EDA">
        <w:t>Cette présentation vous servira à aligner des données à la marge de droite, avec insertion automatique de points de conduite soit depuis le début de la ligne braille, soit après une colonne alignée à gauche. Il peut s'agir, par exemple, de tableaux simples comportant deux colonnes (liste d'articles dans la colonne de gauche et prix dans la colonne de droite, bulletins de salaire ou relevés de comptes bancaires avec l'élément du salaire ou l'opération de débit ou de crédit dans la colonne de gauche et la somme qui lui correspond dans la colonne de droite…).</w:t>
      </w:r>
    </w:p>
    <w:p w14:paraId="540D45ED" w14:textId="77777777" w:rsidR="00CD1FFB" w:rsidRPr="00846EDA" w:rsidRDefault="00CD1FFB" w:rsidP="00C42C27">
      <w:r w:rsidRPr="00846EDA">
        <w:t>Vous trouverez cette commande dans Format, Codes de lignes, Aligner à droite avec points-guides. Le raccourci correspondant est Alt+F7.</w:t>
      </w:r>
    </w:p>
    <w:p w14:paraId="1C407DDA" w14:textId="77777777" w:rsidR="00CD1FFB" w:rsidRPr="00846EDA" w:rsidRDefault="00CD1FFB" w:rsidP="00282321">
      <w:r w:rsidRPr="00846EDA">
        <w:t xml:space="preserve">Avant d'appliquer cette commande, il vous faut définir le type de points de conduite que vous préférez, afin qu'il soit automatiquement utilisé. Par défaut, </w:t>
      </w:r>
      <w:r w:rsidR="00555F98" w:rsidRPr="00846EDA">
        <w:t>DBT</w:t>
      </w:r>
      <w:r w:rsidRPr="00846EDA">
        <w:t xml:space="preserve"> utilise le point 5 </w:t>
      </w:r>
      <w:r w:rsidRPr="00846EDA">
        <w:rPr>
          <w:rFonts w:ascii="SimBraille Français" w:hAnsi="SimBraille Français"/>
          <w:sz w:val="48"/>
        </w:rPr>
        <w:t>_</w:t>
      </w:r>
      <w:r w:rsidRPr="00846EDA">
        <w:t xml:space="preserve"> (ce qui n'est pas conforme au braille français, dans lequel le point de conduite est généralement le point 3). Pour ce faire, ouvrez le menu Global, puis la boîte de dialogue Préférences raccourcis. Placez le focus dans le champ </w:t>
      </w:r>
      <w:r w:rsidR="00603A7A" w:rsidRPr="00846EDA">
        <w:t>« </w:t>
      </w:r>
      <w:r w:rsidRPr="00846EDA">
        <w:t>Insérer pour Aligner à droite avec points-guides</w:t>
      </w:r>
      <w:r w:rsidR="00F25FB3" w:rsidRPr="00846EDA">
        <w:t> »</w:t>
      </w:r>
      <w:r w:rsidRPr="00846EDA">
        <w:t xml:space="preserve"> : le code actuellement affiché est </w:t>
      </w:r>
      <w:r w:rsidRPr="00846EDA">
        <w:br/>
        <w:t>[</w:t>
      </w:r>
      <w:proofErr w:type="spellStart"/>
      <w:r w:rsidRPr="00846EDA">
        <w:t>fr;p</w:t>
      </w:r>
      <w:proofErr w:type="spellEnd"/>
      <w:r w:rsidRPr="00846EDA">
        <w:t>~".]</w:t>
      </w:r>
      <w:r w:rsidRPr="00846EDA">
        <w:br/>
        <w:t>En voici la signification :</w:t>
      </w:r>
    </w:p>
    <w:p w14:paraId="7128C51F" w14:textId="77777777" w:rsidR="00CD1FFB" w:rsidRPr="00846EDA" w:rsidRDefault="00CD1FFB" w:rsidP="00282321">
      <w:proofErr w:type="spellStart"/>
      <w:r w:rsidRPr="00846EDA">
        <w:t>fr</w:t>
      </w:r>
      <w:proofErr w:type="spellEnd"/>
      <w:r w:rsidRPr="00846EDA">
        <w:t xml:space="preserve"> est équivalent au code étudié dans le titre précédent : Alignement à droite.</w:t>
      </w:r>
    </w:p>
    <w:p w14:paraId="441F278E" w14:textId="77777777" w:rsidR="00CD1FFB" w:rsidRPr="00846EDA" w:rsidRDefault="00CD1FFB" w:rsidP="00282321">
      <w:r w:rsidRPr="00846EDA">
        <w:t>Le point-virgule est un séparateur entre le code et une commande qui lui est associée.</w:t>
      </w:r>
    </w:p>
    <w:p w14:paraId="7A3D3EA3" w14:textId="77777777" w:rsidR="00CD1FFB" w:rsidRPr="00846EDA" w:rsidRDefault="00CD1FFB" w:rsidP="00282321">
      <w:r w:rsidRPr="00846EDA">
        <w:t xml:space="preserve">Le caractère p définit le type de remplissage </w:t>
      </w:r>
      <w:r w:rsidR="00603A7A" w:rsidRPr="00846EDA">
        <w:t>« </w:t>
      </w:r>
      <w:r w:rsidRPr="00846EDA">
        <w:t>partiel</w:t>
      </w:r>
      <w:r w:rsidR="00F25FB3" w:rsidRPr="00846EDA">
        <w:t> »</w:t>
      </w:r>
      <w:r w:rsidRPr="00846EDA">
        <w:t xml:space="preserve"> pour les points-guides, ce qui veut dire qu'un espace sera ajouté avant et après la succession de ces points. Dans le cas où vous ne souhaiteriez pas d'insertion d'espaces ni avant, ni après les points de conduite, remplacez </w:t>
      </w:r>
      <w:r w:rsidR="00603A7A" w:rsidRPr="00846EDA">
        <w:t>« </w:t>
      </w:r>
      <w:r w:rsidRPr="00846EDA">
        <w:t>p</w:t>
      </w:r>
      <w:r w:rsidR="00F25FB3" w:rsidRPr="00846EDA">
        <w:t> »</w:t>
      </w:r>
      <w:r w:rsidRPr="00846EDA">
        <w:t xml:space="preserve"> par </w:t>
      </w:r>
      <w:r w:rsidR="00603A7A" w:rsidRPr="00846EDA">
        <w:t>« </w:t>
      </w:r>
      <w:r w:rsidRPr="00846EDA">
        <w:t>f</w:t>
      </w:r>
      <w:r w:rsidR="00F25FB3" w:rsidRPr="00846EDA">
        <w:t> »</w:t>
      </w:r>
      <w:r w:rsidRPr="00846EDA">
        <w:t>.</w:t>
      </w:r>
    </w:p>
    <w:p w14:paraId="1A98DB11" w14:textId="77777777" w:rsidR="00CD1FFB" w:rsidRPr="00846EDA" w:rsidRDefault="00CD1FFB" w:rsidP="00282321">
      <w:r w:rsidRPr="00846EDA">
        <w:t>Le caractère ~ sépare toujours un code de ses paramètres optionnels.</w:t>
      </w:r>
    </w:p>
    <w:p w14:paraId="7518EBB9" w14:textId="77777777" w:rsidR="00CD1FFB" w:rsidRPr="00846EDA" w:rsidRDefault="00CD1FFB" w:rsidP="00282321">
      <w:r w:rsidRPr="00846EDA">
        <w:t xml:space="preserve">Le caractère </w:t>
      </w:r>
      <w:r w:rsidR="00603A7A" w:rsidRPr="00846EDA">
        <w:t>« </w:t>
      </w:r>
      <w:r w:rsidRPr="00846EDA">
        <w:t xml:space="preserve"> (guillemet) est le type de point de conduite souhaité dans le fichier braille, exprimé selon la table US, à savoir le point 5 </w:t>
      </w:r>
      <w:r w:rsidRPr="00846EDA">
        <w:rPr>
          <w:rFonts w:ascii="SimBraille Français" w:hAnsi="SimBraille Français"/>
          <w:sz w:val="48"/>
        </w:rPr>
        <w:t>_</w:t>
      </w:r>
      <w:r w:rsidRPr="00846EDA">
        <w:t xml:space="preserve"> . C'est ce caractère que vous devez </w:t>
      </w:r>
      <w:r w:rsidRPr="00846EDA">
        <w:lastRenderedPageBreak/>
        <w:t xml:space="preserve">remplacer si le point 5 ne vous convient pas ; entrez l'apostrophe pour obtenir le point 3 </w:t>
      </w:r>
      <w:r w:rsidRPr="00846EDA">
        <w:rPr>
          <w:rFonts w:ascii="SimBraille Français" w:hAnsi="SimBraille Français"/>
          <w:sz w:val="48"/>
        </w:rPr>
        <w:t>'</w:t>
      </w:r>
      <w:r w:rsidRPr="00846EDA">
        <w:t xml:space="preserve"> , le tiret pour obtenir les points 3-6 </w:t>
      </w:r>
      <w:r w:rsidRPr="00846EDA">
        <w:rPr>
          <w:rFonts w:ascii="SimBraille Français" w:hAnsi="SimBraille Français"/>
          <w:sz w:val="48"/>
        </w:rPr>
        <w:t>-</w:t>
      </w:r>
      <w:r w:rsidRPr="00846EDA">
        <w:t> , par exemple.</w:t>
      </w:r>
    </w:p>
    <w:p w14:paraId="5817FC29" w14:textId="77777777" w:rsidR="00CD1FFB" w:rsidRPr="00846EDA" w:rsidRDefault="00CD1FFB" w:rsidP="00282321">
      <w:r w:rsidRPr="00846EDA">
        <w:t>Enfin, le caractère . (point) est le type de points de conduite souhaité dans le document imprimé. Ce caractère convient, en général, lorsqu'il s'agit de textes imprimés.</w:t>
      </w:r>
    </w:p>
    <w:p w14:paraId="2B3196B9" w14:textId="77777777" w:rsidR="00CD1FFB" w:rsidRPr="00846EDA" w:rsidRDefault="00CD1FFB" w:rsidP="00C42C27">
      <w:r w:rsidRPr="00846EDA">
        <w:t xml:space="preserve">En résumé, si vous désirez obtenir des points 3 comme points de conduite, vous devez voir écrit, entre les deux crochets : </w:t>
      </w:r>
      <w:r w:rsidRPr="00846EDA">
        <w:br/>
        <w:t>[</w:t>
      </w:r>
      <w:proofErr w:type="spellStart"/>
      <w:r w:rsidRPr="00846EDA">
        <w:t>fr;p</w:t>
      </w:r>
      <w:proofErr w:type="spellEnd"/>
      <w:r w:rsidRPr="00846EDA">
        <w:t>~'.]</w:t>
      </w:r>
    </w:p>
    <w:p w14:paraId="28700B47" w14:textId="77777777" w:rsidR="00CD1FFB" w:rsidRPr="00846EDA" w:rsidRDefault="00CD1FFB" w:rsidP="00C42C27">
      <w:r w:rsidRPr="00846EDA">
        <w:t>Par exemple, pour un relevé de compte bancaire, procédez comme suit :</w:t>
      </w:r>
    </w:p>
    <w:p w14:paraId="6D6D74FD" w14:textId="77777777" w:rsidR="00CD1FFB" w:rsidRPr="005067AA" w:rsidRDefault="00CD1FFB" w:rsidP="00266B9E">
      <w:pPr>
        <w:pStyle w:val="Listepuces"/>
        <w:rPr>
          <w:lang w:val="fr-FR"/>
        </w:rPr>
      </w:pPr>
      <w:r w:rsidRPr="005067AA">
        <w:rPr>
          <w:lang w:val="fr-FR"/>
        </w:rPr>
        <w:t>Écrivez : 01/01 prélèvement loyer</w:t>
      </w:r>
    </w:p>
    <w:p w14:paraId="1B2DF1B8" w14:textId="77777777" w:rsidR="00CD1FFB" w:rsidRPr="005067AA" w:rsidRDefault="00CD1FFB" w:rsidP="00266B9E">
      <w:pPr>
        <w:pStyle w:val="Listepuces"/>
        <w:rPr>
          <w:lang w:val="fr-FR"/>
        </w:rPr>
      </w:pPr>
      <w:r w:rsidRPr="005067AA">
        <w:rPr>
          <w:lang w:val="fr-FR"/>
        </w:rPr>
        <w:t>Pressez Alt+F7</w:t>
      </w:r>
    </w:p>
    <w:p w14:paraId="4C9ED139" w14:textId="77777777" w:rsidR="00CD1FFB" w:rsidRPr="005067AA" w:rsidRDefault="00CD1FFB" w:rsidP="00266B9E">
      <w:pPr>
        <w:pStyle w:val="Listepuces"/>
        <w:rPr>
          <w:lang w:val="fr-FR"/>
        </w:rPr>
      </w:pPr>
      <w:r w:rsidRPr="005067AA">
        <w:rPr>
          <w:lang w:val="fr-FR"/>
        </w:rPr>
        <w:t>Écrivez la somme : 5000</w:t>
      </w:r>
    </w:p>
    <w:p w14:paraId="03CD4616" w14:textId="77777777" w:rsidR="00CD1FFB" w:rsidRPr="005067AA" w:rsidRDefault="00CD1FFB" w:rsidP="00266B9E">
      <w:pPr>
        <w:pStyle w:val="Listepuces"/>
        <w:rPr>
          <w:lang w:val="fr-FR"/>
        </w:rPr>
      </w:pPr>
      <w:r w:rsidRPr="005067AA">
        <w:rPr>
          <w:lang w:val="fr-FR"/>
        </w:rPr>
        <w:t xml:space="preserve">Pressez </w:t>
      </w:r>
      <w:proofErr w:type="spellStart"/>
      <w:r w:rsidRPr="005067AA">
        <w:rPr>
          <w:lang w:val="fr-FR"/>
        </w:rPr>
        <w:t>Ctrl+L</w:t>
      </w:r>
      <w:proofErr w:type="spellEnd"/>
      <w:r w:rsidRPr="005067AA">
        <w:rPr>
          <w:lang w:val="fr-FR"/>
        </w:rPr>
        <w:t xml:space="preserve"> pour générer un retour à la ligne</w:t>
      </w:r>
    </w:p>
    <w:p w14:paraId="75066D51" w14:textId="77777777" w:rsidR="00CD1FFB" w:rsidRPr="005067AA" w:rsidRDefault="00CD1FFB" w:rsidP="00266B9E">
      <w:pPr>
        <w:pStyle w:val="Listepuces"/>
        <w:rPr>
          <w:lang w:val="fr-FR"/>
        </w:rPr>
      </w:pPr>
      <w:r w:rsidRPr="005067AA">
        <w:rPr>
          <w:lang w:val="fr-FR"/>
        </w:rPr>
        <w:t>Entrez une nouvelle opération de la même manière que ci-dessus.</w:t>
      </w:r>
    </w:p>
    <w:p w14:paraId="129CA687" w14:textId="77777777" w:rsidR="00CD1FFB" w:rsidRPr="00846EDA" w:rsidRDefault="00CD1FFB" w:rsidP="00C42C27">
      <w:r w:rsidRPr="00846EDA">
        <w:t>Vous pouvez, bien entendu, avoir choisi un certain type de points de conduite dans la boîte de dialogue Préférences raccourcis et utiliser un autre type de caractère ponctuellement, à condition d'entrer la syntaxe exacte du code soit en passant par la liste des codes (affichée par la touche F5), soit en appuyant sur F9 et en entrant directement le code et ses paramètres, sans écrire les crochets.</w:t>
      </w:r>
    </w:p>
    <w:p w14:paraId="1EAD4450" w14:textId="77777777" w:rsidR="00CD1FFB" w:rsidRPr="00846EDA" w:rsidRDefault="00CD1FFB" w:rsidP="00846EDA">
      <w:pPr>
        <w:pStyle w:val="Titre2"/>
      </w:pPr>
      <w:bookmarkStart w:id="789" w:name="_Toc224139629"/>
      <w:bookmarkStart w:id="790" w:name="_Ref219119548"/>
      <w:bookmarkStart w:id="791" w:name="_Ref219119417"/>
      <w:bookmarkStart w:id="792" w:name="_Ref219119358"/>
      <w:bookmarkStart w:id="793" w:name="_Toc170203137"/>
      <w:bookmarkStart w:id="794" w:name="_Toc153534445"/>
      <w:bookmarkStart w:id="795" w:name="_Toc147653025"/>
      <w:bookmarkStart w:id="796" w:name="_Toc147652304"/>
      <w:bookmarkStart w:id="797" w:name="_Toc96939274"/>
      <w:bookmarkStart w:id="798" w:name="_Toc21541643"/>
      <w:bookmarkStart w:id="799" w:name="_Toc86760389"/>
      <w:r w:rsidRPr="00846EDA">
        <w:t>Saut de page braille</w:t>
      </w:r>
      <w:bookmarkEnd w:id="789"/>
      <w:bookmarkEnd w:id="790"/>
      <w:bookmarkEnd w:id="791"/>
      <w:bookmarkEnd w:id="792"/>
      <w:bookmarkEnd w:id="793"/>
      <w:bookmarkEnd w:id="794"/>
      <w:bookmarkEnd w:id="795"/>
      <w:bookmarkEnd w:id="796"/>
      <w:bookmarkEnd w:id="797"/>
      <w:bookmarkEnd w:id="798"/>
      <w:bookmarkEnd w:id="799"/>
    </w:p>
    <w:p w14:paraId="78227E89" w14:textId="6D53583E" w:rsidR="00CD1FFB" w:rsidRPr="00846EDA" w:rsidRDefault="00555F98" w:rsidP="00C42C27">
      <w:r w:rsidRPr="00846EDA">
        <w:t>DBT</w:t>
      </w:r>
      <w:r w:rsidR="00CD1FFB" w:rsidRPr="00846EDA">
        <w:t xml:space="preserve"> gère la pagination de façon automatique. Le passage à la page braille suivante s'effectue normalement quand le nombre de lignes défini dans la configuration de l'embosseuse est dépassé. Dans le cas où des styles sont utilisés (</w:t>
      </w:r>
      <w:hyperlink w:anchor="_Travailler_avec_les" w:history="1">
        <w:r w:rsidR="00CD1FFB" w:rsidRPr="00846EDA">
          <w:t xml:space="preserve">voir </w:t>
        </w:r>
        <w:r w:rsidR="006A378B" w:rsidRPr="00846EDA">
          <w:t>les chapitres consacrés aux styles</w:t>
        </w:r>
      </w:hyperlink>
      <w:r w:rsidR="006A378B" w:rsidRPr="00846EDA">
        <w:t>)</w:t>
      </w:r>
      <w:r w:rsidR="00CD1FFB" w:rsidRPr="00846EDA">
        <w:t xml:space="preserve">, la mise en page est beaucoup plus affinée ; par exemple, les styles de titre imposent que deux lignes de texte figurent sur la même page braille au-dessous du titre, et, dans le cas où cette condition ne peut être remplie, </w:t>
      </w:r>
      <w:r w:rsidRPr="00846EDA">
        <w:t>DBT</w:t>
      </w:r>
      <w:r w:rsidR="00CD1FFB" w:rsidRPr="00846EDA">
        <w:t xml:space="preserve"> effectue lui-même un saut de page braille.</w:t>
      </w:r>
    </w:p>
    <w:p w14:paraId="5E5D46ED" w14:textId="77777777" w:rsidR="00CD1FFB" w:rsidRPr="00846EDA" w:rsidRDefault="00CD1FFB" w:rsidP="00C42C27">
      <w:r w:rsidRPr="00846EDA">
        <w:t xml:space="preserve">Pour forcer </w:t>
      </w:r>
      <w:r w:rsidR="00555F98" w:rsidRPr="00846EDA">
        <w:t>DBT</w:t>
      </w:r>
      <w:r w:rsidRPr="00846EDA">
        <w:t xml:space="preserve"> à exécuter un saut de page braille, cliquez sur Format, Codes de page et Nouvelle page. Le code affiché alors est : [</w:t>
      </w:r>
      <w:proofErr w:type="spellStart"/>
      <w:r w:rsidRPr="00846EDA">
        <w:t>pg</w:t>
      </w:r>
      <w:proofErr w:type="spellEnd"/>
      <w:r w:rsidRPr="00846EDA">
        <w:t>].</w:t>
      </w:r>
    </w:p>
    <w:p w14:paraId="3B76E75C" w14:textId="77777777" w:rsidR="00CD1FFB" w:rsidRPr="00846EDA" w:rsidRDefault="00CD1FFB" w:rsidP="00C42C27">
      <w:r w:rsidRPr="00846EDA">
        <w:t xml:space="preserve">Un autre code complétant la commande de saut de page braille imposé est le saut de page conditionnel : il s'agit du code [top] que vous ne trouverez pas dans les menus et qui ne fait pas l'objet d'un raccourci (dans la configuration par défaut). Pour l'obtenir, pressez F5 et frappez rapidement </w:t>
      </w:r>
      <w:r w:rsidR="00603A7A" w:rsidRPr="00846EDA">
        <w:t>« </w:t>
      </w:r>
      <w:r w:rsidRPr="00846EDA">
        <w:t>top</w:t>
      </w:r>
      <w:r w:rsidR="00F25FB3" w:rsidRPr="00846EDA">
        <w:t> »</w:t>
      </w:r>
      <w:r w:rsidRPr="00846EDA">
        <w:t xml:space="preserve"> puis validez, ou pressez F9, saisissez top (sans les crochets) et validez.</w:t>
      </w:r>
    </w:p>
    <w:p w14:paraId="5B969886" w14:textId="77777777" w:rsidR="00CD1FFB" w:rsidRPr="00846EDA" w:rsidRDefault="00CD1FFB" w:rsidP="00C42C27">
      <w:r w:rsidRPr="00846EDA">
        <w:t xml:space="preserve">Le saut de page conditionnel ne provoquera pas de changement de page braille dans le cas où un changement de page braille interviendrait déjà immédiatement après la commande. </w:t>
      </w:r>
      <w:r w:rsidRPr="00846EDA">
        <w:lastRenderedPageBreak/>
        <w:t>Si, par exemple, le nombre de lignes par page est fixé à 27 et que votre page braille en cours contient juste 27 lignes, le code [top] n'aura pas d'effet, contrairement au code [</w:t>
      </w:r>
      <w:proofErr w:type="spellStart"/>
      <w:r w:rsidRPr="00846EDA">
        <w:t>pg</w:t>
      </w:r>
      <w:proofErr w:type="spellEnd"/>
      <w:r w:rsidRPr="00846EDA">
        <w:t>] qui, lui, imposerait une page vide là où elle n'aurait pas lieu d'être.</w:t>
      </w:r>
    </w:p>
    <w:p w14:paraId="3B66404B" w14:textId="77777777" w:rsidR="00CD1FFB" w:rsidRPr="00846EDA" w:rsidRDefault="00CD1FFB" w:rsidP="00C42C27">
      <w:r w:rsidRPr="00846EDA">
        <w:t>Le code [top] est donc préférable au code [</w:t>
      </w:r>
      <w:proofErr w:type="spellStart"/>
      <w:r w:rsidRPr="00846EDA">
        <w:t>pg</w:t>
      </w:r>
      <w:proofErr w:type="spellEnd"/>
      <w:r w:rsidRPr="00846EDA">
        <w:t xml:space="preserve">], et depuis la version 10.6, il est possible de l'associer au raccourci </w:t>
      </w:r>
      <w:proofErr w:type="spellStart"/>
      <w:r w:rsidR="00195A30" w:rsidRPr="00846EDA">
        <w:t>Ctrl</w:t>
      </w:r>
      <w:r w:rsidRPr="00846EDA">
        <w:t>+</w:t>
      </w:r>
      <w:r w:rsidR="00534CA3" w:rsidRPr="00846EDA">
        <w:t>Entrée</w:t>
      </w:r>
      <w:proofErr w:type="spellEnd"/>
      <w:r w:rsidRPr="00846EDA">
        <w:t>. Jusqu'à la version 10.6, ce raccourci insérait le code [</w:t>
      </w:r>
      <w:proofErr w:type="spellStart"/>
      <w:r w:rsidRPr="00846EDA">
        <w:t>pg</w:t>
      </w:r>
      <w:proofErr w:type="spellEnd"/>
      <w:r w:rsidRPr="00846EDA">
        <w:t>] (ce qui est toujours le cas dans la configuration par défaut). Pour le remplacer par le code [top], procédez ainsi :</w:t>
      </w:r>
    </w:p>
    <w:p w14:paraId="5CBD6180" w14:textId="77777777" w:rsidR="00CD1FFB" w:rsidRPr="005067AA" w:rsidRDefault="00CD1FFB" w:rsidP="00266B9E">
      <w:pPr>
        <w:pStyle w:val="Listepuces"/>
        <w:rPr>
          <w:lang w:val="fr-FR"/>
        </w:rPr>
      </w:pPr>
      <w:r w:rsidRPr="005067AA">
        <w:rPr>
          <w:lang w:val="fr-FR"/>
        </w:rPr>
        <w:t>Ouvrez le menu Global et choisissez Préférences Raccourcis ;</w:t>
      </w:r>
    </w:p>
    <w:p w14:paraId="685246B0" w14:textId="77777777" w:rsidR="00CD1FFB" w:rsidRPr="005067AA" w:rsidRDefault="00CD1FFB" w:rsidP="00266B9E">
      <w:pPr>
        <w:pStyle w:val="Listepuces"/>
        <w:rPr>
          <w:lang w:val="fr-FR"/>
        </w:rPr>
      </w:pPr>
      <w:r w:rsidRPr="005067AA">
        <w:rPr>
          <w:lang w:val="fr-FR"/>
        </w:rPr>
        <w:t xml:space="preserve">Dans la zone </w:t>
      </w:r>
      <w:r w:rsidR="00603A7A" w:rsidRPr="005067AA">
        <w:rPr>
          <w:lang w:val="fr-FR"/>
        </w:rPr>
        <w:t>« </w:t>
      </w:r>
      <w:r w:rsidRPr="005067AA">
        <w:rPr>
          <w:lang w:val="fr-FR"/>
        </w:rPr>
        <w:t>Insérer pour Nouvelle Page (</w:t>
      </w:r>
      <w:proofErr w:type="spellStart"/>
      <w:r w:rsidR="00195A30" w:rsidRPr="005067AA">
        <w:rPr>
          <w:lang w:val="fr-FR"/>
        </w:rPr>
        <w:t>Ctrl</w:t>
      </w:r>
      <w:r w:rsidRPr="005067AA">
        <w:rPr>
          <w:lang w:val="fr-FR"/>
        </w:rPr>
        <w:t>+</w:t>
      </w:r>
      <w:r w:rsidR="00534CA3" w:rsidRPr="005067AA">
        <w:rPr>
          <w:lang w:val="fr-FR"/>
        </w:rPr>
        <w:t>Entrée</w:t>
      </w:r>
      <w:proofErr w:type="spellEnd"/>
      <w:r w:rsidR="00F350F3" w:rsidRPr="005067AA">
        <w:rPr>
          <w:lang w:val="fr-FR"/>
        </w:rPr>
        <w:t>)</w:t>
      </w:r>
      <w:r w:rsidR="00F25FB3" w:rsidRPr="005067AA">
        <w:rPr>
          <w:lang w:val="fr-FR"/>
        </w:rPr>
        <w:t> »</w:t>
      </w:r>
      <w:r w:rsidRPr="005067AA">
        <w:rPr>
          <w:lang w:val="fr-FR"/>
        </w:rPr>
        <w:t xml:space="preserve">, remplacez </w:t>
      </w:r>
      <w:proofErr w:type="spellStart"/>
      <w:r w:rsidRPr="005067AA">
        <w:rPr>
          <w:lang w:val="fr-FR"/>
        </w:rPr>
        <w:t>pg</w:t>
      </w:r>
      <w:proofErr w:type="spellEnd"/>
      <w:r w:rsidRPr="005067AA">
        <w:rPr>
          <w:lang w:val="fr-FR"/>
        </w:rPr>
        <w:t xml:space="preserve"> par top et validez.</w:t>
      </w:r>
    </w:p>
    <w:p w14:paraId="376EA9F3" w14:textId="77777777" w:rsidR="00CD1FFB" w:rsidRPr="00846EDA" w:rsidRDefault="00CD1FFB" w:rsidP="00C42C27">
      <w:r w:rsidRPr="00846EDA">
        <w:t>Un troisième code pouvant être associé aux précédents permet d'imposer que la page suivante soit paire ou impaire : c'est le code [</w:t>
      </w:r>
      <w:proofErr w:type="spellStart"/>
      <w:r w:rsidRPr="00846EDA">
        <w:t>sd</w:t>
      </w:r>
      <w:proofErr w:type="spellEnd"/>
      <w:r w:rsidRPr="00846EDA">
        <w:t>] ou [sd0] dans le premier cas et [sd1] dans le second cas. Par exemple, vous avez créé une page de couverture et souhaitez que la première page de votre document soit une page impaire (donc une page de droite dans un livre relié, embossé en double face). Pour obtenir ce résultat, à la fin de votre page de couverture, entrez les deux codes qui suivent (utilisez comme toujours F5 ou F9) : [top][sd1] ou : [</w:t>
      </w:r>
      <w:proofErr w:type="spellStart"/>
      <w:r w:rsidRPr="00846EDA">
        <w:t>pg</w:t>
      </w:r>
      <w:proofErr w:type="spellEnd"/>
      <w:r w:rsidRPr="00846EDA">
        <w:t>][sd1].</w:t>
      </w:r>
    </w:p>
    <w:p w14:paraId="2B7AAB37" w14:textId="77777777" w:rsidR="00CD1FFB" w:rsidRPr="00846EDA" w:rsidRDefault="00CD1FFB" w:rsidP="00C42C27">
      <w:r w:rsidRPr="00846EDA">
        <w:rPr>
          <w:b/>
        </w:rPr>
        <w:t>Remarque </w:t>
      </w:r>
      <w:r w:rsidRPr="00846EDA">
        <w:t xml:space="preserve">: Il est tout à fait possible d'associer plusieurs codes au raccourci </w:t>
      </w:r>
      <w:proofErr w:type="spellStart"/>
      <w:r w:rsidR="00195A30" w:rsidRPr="00846EDA">
        <w:t>Ctrl</w:t>
      </w:r>
      <w:r w:rsidRPr="00846EDA">
        <w:t>+</w:t>
      </w:r>
      <w:r w:rsidR="00534CA3" w:rsidRPr="00846EDA">
        <w:t>Entrée</w:t>
      </w:r>
      <w:proofErr w:type="spellEnd"/>
      <w:r w:rsidRPr="00846EDA">
        <w:t>, on peut imaginer [top][sd1] si vous décidez que toute nouvelle page imposée doit commencer en page impaire.</w:t>
      </w:r>
    </w:p>
    <w:p w14:paraId="5B14105E" w14:textId="77777777" w:rsidR="00CD1FFB" w:rsidRPr="00846EDA" w:rsidRDefault="00CD1FFB" w:rsidP="00846EDA">
      <w:pPr>
        <w:pStyle w:val="Titre2"/>
      </w:pPr>
      <w:bookmarkStart w:id="800" w:name="_Toc224139630"/>
      <w:bookmarkStart w:id="801" w:name="_Toc170203138"/>
      <w:bookmarkStart w:id="802" w:name="_Toc153534446"/>
      <w:bookmarkStart w:id="803" w:name="_Toc147653026"/>
      <w:bookmarkStart w:id="804" w:name="_Toc147652305"/>
      <w:bookmarkStart w:id="805" w:name="_Toc96939275"/>
      <w:bookmarkStart w:id="806" w:name="_Toc21541644"/>
      <w:bookmarkStart w:id="807" w:name="_Toc86760390"/>
      <w:r w:rsidRPr="00846EDA">
        <w:t>Indication des pages de référence</w:t>
      </w:r>
      <w:bookmarkEnd w:id="800"/>
      <w:bookmarkEnd w:id="801"/>
      <w:bookmarkEnd w:id="802"/>
      <w:bookmarkEnd w:id="803"/>
      <w:bookmarkEnd w:id="804"/>
      <w:bookmarkEnd w:id="805"/>
      <w:bookmarkEnd w:id="806"/>
      <w:bookmarkEnd w:id="807"/>
    </w:p>
    <w:p w14:paraId="2BC4BEDD" w14:textId="77777777" w:rsidR="00CD1FFB" w:rsidRPr="00846EDA" w:rsidRDefault="00CD1FFB" w:rsidP="00C42C27">
      <w:r w:rsidRPr="00846EDA">
        <w:t xml:space="preserve">La double pagination (pages braille et pages imprimées) n'est possible que si, lors de l'ouverture ou de la création de votre document imprimé, vous avez sélectionné un modèle </w:t>
      </w:r>
      <w:r w:rsidR="00603A7A" w:rsidRPr="00846EDA">
        <w:t>« </w:t>
      </w:r>
      <w:r w:rsidRPr="00846EDA">
        <w:t>Français 2006</w:t>
      </w:r>
      <w:r w:rsidR="00F25FB3" w:rsidRPr="00846EDA">
        <w:t> »</w:t>
      </w:r>
      <w:r w:rsidRPr="00846EDA">
        <w:t xml:space="preserve"> ou un modèle que vous avez créé à partir du modèle indiqué. Dans le cas contraire, vous devez modifier les paramètres en ouvrant le menu Document, puis la boîte de dialogue Numérotation des pages. Là, il vous faut choisir l'emplacement des numéros de page pour les pages paires et impaires du document imprimé et du document braille. Par défaut, les modèles </w:t>
      </w:r>
      <w:r w:rsidR="00603A7A" w:rsidRPr="00846EDA">
        <w:t>« </w:t>
      </w:r>
      <w:r w:rsidRPr="00846EDA">
        <w:t>Français 2006</w:t>
      </w:r>
      <w:r w:rsidR="00F25FB3" w:rsidRPr="00846EDA">
        <w:t> »</w:t>
      </w:r>
      <w:r w:rsidRPr="00846EDA">
        <w:t xml:space="preserve"> placent les numéros des pages braille en haut à droite et les numéros des pages de référence en haut à gauche.</w:t>
      </w:r>
    </w:p>
    <w:p w14:paraId="35DB0086" w14:textId="77777777" w:rsidR="00CD1FFB" w:rsidRPr="00846EDA" w:rsidRDefault="00CD1FFB" w:rsidP="00C42C27">
      <w:r w:rsidRPr="00846EDA">
        <w:t xml:space="preserve">Un changement de page de référence est obtenu via le menu Format, le sous-menu Codes de page, puis l'option Nouvelle page de référence, ou par le raccourci </w:t>
      </w:r>
      <w:proofErr w:type="spellStart"/>
      <w:r w:rsidRPr="00846EDA">
        <w:t>Alt+Entrée</w:t>
      </w:r>
      <w:proofErr w:type="spellEnd"/>
      <w:r w:rsidRPr="00846EDA">
        <w:t xml:space="preserve">. Immédiatement après la commande, entrez le nouveau numéro de page imprimée (celui figurant sur l'ouvrage </w:t>
      </w:r>
      <w:r w:rsidR="00603A7A" w:rsidRPr="00846EDA">
        <w:t>« </w:t>
      </w:r>
      <w:r w:rsidRPr="00846EDA">
        <w:t>en noir</w:t>
      </w:r>
      <w:r w:rsidR="00F25FB3" w:rsidRPr="00846EDA">
        <w:t> »</w:t>
      </w:r>
      <w:r w:rsidRPr="00846EDA">
        <w:t xml:space="preserve">). </w:t>
      </w:r>
    </w:p>
    <w:p w14:paraId="2DAFDF29" w14:textId="77777777" w:rsidR="00CD1FFB" w:rsidRPr="00846EDA" w:rsidRDefault="00CD1FFB" w:rsidP="00C42C27">
      <w:r w:rsidRPr="00846EDA">
        <w:t>Le code affiché (avec Alt+F3) est : [</w:t>
      </w:r>
      <w:proofErr w:type="spellStart"/>
      <w:r w:rsidRPr="00846EDA">
        <w:t>lea</w:t>
      </w:r>
      <w:proofErr w:type="spellEnd"/>
      <w:r w:rsidRPr="00846EDA">
        <w:t>] suivi du nombre que vous avez indiqué.</w:t>
      </w:r>
    </w:p>
    <w:p w14:paraId="4F10F080" w14:textId="77777777" w:rsidR="00CD1FFB" w:rsidRPr="00846EDA" w:rsidRDefault="00CD1FFB" w:rsidP="00C42C27">
      <w:r w:rsidRPr="00846EDA">
        <w:t xml:space="preserve">La numérotation des pages de référence se fait conformément aux règles de transcription américaines. En résumé : une ligne de tirets traversant toute la largeur de la page braille indique l'endroit où s'effectue le changement de page imprimée ; les numéros de pages de référence sont indiqués par une lettre suivie d'un chiffre selon le nombre de pages braille </w:t>
      </w:r>
      <w:r w:rsidRPr="00846EDA">
        <w:lastRenderedPageBreak/>
        <w:t xml:space="preserve">par page imprimée (a1, </w:t>
      </w:r>
      <w:r w:rsidR="00773A33" w:rsidRPr="00846EDA">
        <w:t>b1</w:t>
      </w:r>
      <w:r w:rsidRPr="00846EDA">
        <w:t xml:space="preserve">, </w:t>
      </w:r>
      <w:r w:rsidR="00773A33" w:rsidRPr="00846EDA">
        <w:t>c1</w:t>
      </w:r>
      <w:r w:rsidR="0029753E" w:rsidRPr="00846EDA">
        <w:t xml:space="preserve"> pour la page de référence 1</w:t>
      </w:r>
      <w:r w:rsidRPr="00846EDA">
        <w:t xml:space="preserve">, </w:t>
      </w:r>
      <w:r w:rsidR="00773A33" w:rsidRPr="00846EDA">
        <w:t>a2</w:t>
      </w:r>
      <w:r w:rsidRPr="00846EDA">
        <w:t xml:space="preserve">, b2, </w:t>
      </w:r>
      <w:r w:rsidR="00773A33" w:rsidRPr="00846EDA">
        <w:t>c2</w:t>
      </w:r>
      <w:r w:rsidR="0029753E" w:rsidRPr="00846EDA">
        <w:t xml:space="preserve"> pour la page de référence 2</w:t>
      </w:r>
      <w:r w:rsidRPr="00846EDA">
        <w:t>, etc</w:t>
      </w:r>
      <w:r w:rsidR="00A37DFB" w:rsidRPr="00846EDA">
        <w:t>.</w:t>
      </w:r>
      <w:r w:rsidRPr="00846EDA">
        <w:t>).</w:t>
      </w:r>
    </w:p>
    <w:p w14:paraId="57E738B6" w14:textId="316D3218" w:rsidR="00CD1FFB" w:rsidRPr="00846EDA" w:rsidRDefault="00CD1FFB" w:rsidP="00C42C27">
      <w:r w:rsidRPr="00846EDA">
        <w:t>L'importation d'un fichier Word permet une numérotation automatique des pages de référence et évite ainsi d'avoir à les entrer manuellement (</w:t>
      </w:r>
      <w:hyperlink w:anchor="_Importer_des_documents" w:history="1">
        <w:r w:rsidRPr="00846EDA">
          <w:t>voir le chapitre sur l'importation de fichiers</w:t>
        </w:r>
      </w:hyperlink>
      <w:r w:rsidRPr="00846EDA">
        <w:t>).</w:t>
      </w:r>
    </w:p>
    <w:p w14:paraId="5C7792A1" w14:textId="77777777" w:rsidR="00CD1FFB" w:rsidRPr="00846EDA" w:rsidRDefault="00CD1FFB" w:rsidP="00846EDA">
      <w:pPr>
        <w:pStyle w:val="Titre2"/>
      </w:pPr>
      <w:bookmarkStart w:id="808" w:name="_Toc224139631"/>
      <w:bookmarkStart w:id="809" w:name="_Toc170203139"/>
      <w:bookmarkStart w:id="810" w:name="_Toc153534447"/>
      <w:bookmarkStart w:id="811" w:name="_Toc147653027"/>
      <w:bookmarkStart w:id="812" w:name="_Toc147652306"/>
      <w:bookmarkStart w:id="813" w:name="_Toc96939276"/>
      <w:bookmarkStart w:id="814" w:name="_Toc21541645"/>
      <w:bookmarkStart w:id="815" w:name="_Toc86760391"/>
      <w:r w:rsidRPr="00846EDA">
        <w:t>Protection de bloc</w:t>
      </w:r>
      <w:bookmarkEnd w:id="808"/>
      <w:bookmarkEnd w:id="809"/>
      <w:bookmarkEnd w:id="810"/>
      <w:bookmarkEnd w:id="811"/>
      <w:bookmarkEnd w:id="812"/>
      <w:bookmarkEnd w:id="813"/>
      <w:bookmarkEnd w:id="814"/>
      <w:bookmarkEnd w:id="815"/>
    </w:p>
    <w:p w14:paraId="724115A2" w14:textId="77777777" w:rsidR="00CD1FFB" w:rsidRPr="00846EDA" w:rsidRDefault="00CD1FFB" w:rsidP="00C42C27">
      <w:r w:rsidRPr="00846EDA">
        <w:t>Pour éviter qu'un bloc de texte soit coupé sur deux pages braille (exemples : un tableau, le dernier paragraphe d'une lettre et la signature), il suffit d'utiliser la commande Protection bloc que vous trouvez dans l'option Codes de pages du menu Format.</w:t>
      </w:r>
    </w:p>
    <w:p w14:paraId="45E7DE50" w14:textId="77777777" w:rsidR="00CD1FFB" w:rsidRPr="00846EDA" w:rsidRDefault="00CD1FFB" w:rsidP="00C42C27">
      <w:r w:rsidRPr="00846EDA">
        <w:t xml:space="preserve">Sélectionnez le texte à protéger, puis pressez </w:t>
      </w:r>
      <w:proofErr w:type="spellStart"/>
      <w:r w:rsidRPr="00846EDA">
        <w:t>Alt+T</w:t>
      </w:r>
      <w:proofErr w:type="spellEnd"/>
      <w:r w:rsidRPr="00846EDA">
        <w:t>, P, B. Les codes [</w:t>
      </w:r>
      <w:proofErr w:type="spellStart"/>
      <w:r w:rsidRPr="00846EDA">
        <w:t>kps</w:t>
      </w:r>
      <w:proofErr w:type="spellEnd"/>
      <w:r w:rsidRPr="00846EDA">
        <w:t>] et [</w:t>
      </w:r>
      <w:proofErr w:type="spellStart"/>
      <w:r w:rsidRPr="00846EDA">
        <w:t>kpe</w:t>
      </w:r>
      <w:proofErr w:type="spellEnd"/>
      <w:r w:rsidRPr="00846EDA">
        <w:t xml:space="preserve">] (pour : </w:t>
      </w:r>
      <w:proofErr w:type="spellStart"/>
      <w:r w:rsidRPr="00846EDA">
        <w:t>Keep</w:t>
      </w:r>
      <w:proofErr w:type="spellEnd"/>
      <w:r w:rsidRPr="00846EDA">
        <w:t>, c'est-à-dire garder, conserver) sont ajoutés respectivement au début et à la fin du bloc.</w:t>
      </w:r>
    </w:p>
    <w:p w14:paraId="6B4883A5" w14:textId="77777777" w:rsidR="00CD1FFB" w:rsidRPr="00846EDA" w:rsidRDefault="00CD1FFB" w:rsidP="00846EDA">
      <w:pPr>
        <w:pStyle w:val="Titre2"/>
      </w:pPr>
      <w:bookmarkStart w:id="816" w:name="_Toc224139632"/>
      <w:bookmarkStart w:id="817" w:name="_Ref220813711"/>
      <w:bookmarkStart w:id="818" w:name="_Toc170203140"/>
      <w:bookmarkStart w:id="819" w:name="_Toc153534448"/>
      <w:bookmarkStart w:id="820" w:name="_Toc147653028"/>
      <w:bookmarkStart w:id="821" w:name="_Toc147652307"/>
      <w:bookmarkStart w:id="822" w:name="_Toc96939277"/>
      <w:bookmarkStart w:id="823" w:name="_Toc21541646"/>
      <w:bookmarkStart w:id="824" w:name="_Toc86760392"/>
      <w:r w:rsidRPr="00846EDA">
        <w:t>Indication de changements de typographies</w:t>
      </w:r>
      <w:bookmarkEnd w:id="816"/>
      <w:bookmarkEnd w:id="817"/>
      <w:bookmarkEnd w:id="818"/>
      <w:bookmarkEnd w:id="819"/>
      <w:bookmarkEnd w:id="820"/>
      <w:bookmarkEnd w:id="821"/>
      <w:bookmarkEnd w:id="822"/>
      <w:bookmarkEnd w:id="823"/>
      <w:bookmarkEnd w:id="824"/>
    </w:p>
    <w:p w14:paraId="57EF2FF3" w14:textId="77777777" w:rsidR="00CD1FFB" w:rsidRPr="00846EDA" w:rsidRDefault="00CD1FFB" w:rsidP="00C42C27">
      <w:r w:rsidRPr="00846EDA">
        <w:t>Nous n'abordons pas ici les changements de typographies dans un document importé (se reporter au chapitre correspondant).</w:t>
      </w:r>
    </w:p>
    <w:p w14:paraId="0E0F6368" w14:textId="77777777" w:rsidR="00CD1FFB" w:rsidRPr="00846EDA" w:rsidRDefault="00CD1FFB" w:rsidP="00C42C27">
      <w:r w:rsidRPr="00846EDA">
        <w:rPr>
          <w:b/>
        </w:rPr>
        <w:t xml:space="preserve">Note à l'attention des utilisateurs des versions précédentes de </w:t>
      </w:r>
      <w:r w:rsidR="00555F98" w:rsidRPr="00846EDA">
        <w:rPr>
          <w:b/>
        </w:rPr>
        <w:t>DBT</w:t>
      </w:r>
      <w:r w:rsidRPr="00846EDA">
        <w:rPr>
          <w:b/>
        </w:rPr>
        <w:t xml:space="preserve"> (jusqu'à 10.5) </w:t>
      </w:r>
      <w:r w:rsidRPr="00846EDA">
        <w:t xml:space="preserve">: </w:t>
      </w:r>
      <w:r w:rsidRPr="00846EDA">
        <w:br/>
        <w:t>Avec l'arrivée du nouveau Code braille français, il n'est plus possible d'insérer simplement le caractère souligné (simple ou double), devant les mots ou groupes de mots faisant l'objet d'un changement de typographie ; si vous aviez l'habitude de procéder ainsi, vous devrez vérifier la présence du caractère souligné dans les anciens documents de type imprimé que vous ouvrirez avec cette nouvelle version, pour les remplacer comme indiqué ci</w:t>
      </w:r>
      <w:r w:rsidRPr="00846EDA">
        <w:noBreakHyphen/>
        <w:t>dessous.</w:t>
      </w:r>
    </w:p>
    <w:p w14:paraId="7F65565B" w14:textId="77777777" w:rsidR="00CD1FFB" w:rsidRPr="005067AA" w:rsidRDefault="00CD1FFB" w:rsidP="00266B9E">
      <w:pPr>
        <w:pStyle w:val="Listepuces"/>
        <w:rPr>
          <w:lang w:val="fr-FR"/>
        </w:rPr>
      </w:pPr>
      <w:r w:rsidRPr="005067AA">
        <w:rPr>
          <w:lang w:val="fr-FR"/>
        </w:rPr>
        <w:t xml:space="preserve">Pour mettre en évidence un, deux ou trois mots, insérez le symbole | (barre verticale, saisie par </w:t>
      </w:r>
      <w:proofErr w:type="spellStart"/>
      <w:r w:rsidRPr="005067AA">
        <w:rPr>
          <w:lang w:val="fr-FR"/>
        </w:rPr>
        <w:t>Alt</w:t>
      </w:r>
      <w:r w:rsidR="0082470A" w:rsidRPr="005067AA">
        <w:rPr>
          <w:lang w:val="fr-FR"/>
        </w:rPr>
        <w:t>G</w:t>
      </w:r>
      <w:r w:rsidRPr="005067AA">
        <w:rPr>
          <w:lang w:val="fr-FR"/>
        </w:rPr>
        <w:t>r+tiret</w:t>
      </w:r>
      <w:proofErr w:type="spellEnd"/>
      <w:r w:rsidRPr="005067AA">
        <w:rPr>
          <w:lang w:val="fr-FR"/>
        </w:rPr>
        <w:t xml:space="preserve">, touche 6 en minuscule sur la rangée linéaire supérieure) devant chaque mot, en ayant bien pris soin d'activer le braille direct avant l'insertion du signe, et de le désactiver après pour repasser en braille intégral ou abrégé. </w:t>
      </w:r>
      <w:r w:rsidRPr="005067AA">
        <w:rPr>
          <w:lang w:val="fr-FR"/>
        </w:rPr>
        <w:br/>
        <w:t>En utilisant le clavier, tapez Alt+0 _ puis Alt+1 pour revenir en braille intégral ou Alt+2 pour revenir en braille abrégé.</w:t>
      </w:r>
      <w:r w:rsidRPr="005067AA">
        <w:rPr>
          <w:lang w:val="fr-FR"/>
        </w:rPr>
        <w:br/>
        <w:t>(</w:t>
      </w:r>
      <w:r w:rsidRPr="005067AA">
        <w:rPr>
          <w:b/>
          <w:lang w:val="fr-FR"/>
        </w:rPr>
        <w:t>Rappel</w:t>
      </w:r>
      <w:r w:rsidRPr="005067AA">
        <w:rPr>
          <w:lang w:val="fr-FR"/>
        </w:rPr>
        <w:t> : 0, 1 et 2 sont à taper sur le clavier alphanumérique, et non sur le pavé numérique, sans appuyer sur la touche Maj.)</w:t>
      </w:r>
      <w:r w:rsidRPr="005067AA">
        <w:rPr>
          <w:lang w:val="fr-FR"/>
        </w:rPr>
        <w:br/>
        <w:t>Si vous activez l'affichage des codes, vous lirez :</w:t>
      </w:r>
      <w:r w:rsidRPr="005067AA">
        <w:rPr>
          <w:lang w:val="fr-FR"/>
        </w:rPr>
        <w:br/>
        <w:t>[</w:t>
      </w:r>
      <w:proofErr w:type="spellStart"/>
      <w:r w:rsidRPr="005067AA">
        <w:rPr>
          <w:lang w:val="fr-FR"/>
        </w:rPr>
        <w:t>cz;f</w:t>
      </w:r>
      <w:proofErr w:type="spellEnd"/>
      <w:r w:rsidRPr="005067AA">
        <w:rPr>
          <w:lang w:val="fr-FR"/>
        </w:rPr>
        <w:t>]|[</w:t>
      </w:r>
      <w:proofErr w:type="spellStart"/>
      <w:r w:rsidRPr="005067AA">
        <w:rPr>
          <w:lang w:val="fr-FR"/>
        </w:rPr>
        <w:t>tx</w:t>
      </w:r>
      <w:proofErr w:type="spellEnd"/>
      <w:r w:rsidRPr="005067AA">
        <w:rPr>
          <w:lang w:val="fr-FR"/>
        </w:rPr>
        <w:t xml:space="preserve">][g1] pour un retour au braille intégral, </w:t>
      </w:r>
      <w:r w:rsidRPr="005067AA">
        <w:rPr>
          <w:lang w:val="fr-FR"/>
        </w:rPr>
        <w:br/>
        <w:t>et [</w:t>
      </w:r>
      <w:proofErr w:type="spellStart"/>
      <w:r w:rsidRPr="005067AA">
        <w:rPr>
          <w:lang w:val="fr-FR"/>
        </w:rPr>
        <w:t>cz;f</w:t>
      </w:r>
      <w:proofErr w:type="spellEnd"/>
      <w:r w:rsidRPr="005067AA">
        <w:rPr>
          <w:lang w:val="fr-FR"/>
        </w:rPr>
        <w:t>]|[</w:t>
      </w:r>
      <w:proofErr w:type="spellStart"/>
      <w:r w:rsidRPr="005067AA">
        <w:rPr>
          <w:lang w:val="fr-FR"/>
        </w:rPr>
        <w:t>tx</w:t>
      </w:r>
      <w:proofErr w:type="spellEnd"/>
      <w:r w:rsidRPr="005067AA">
        <w:rPr>
          <w:lang w:val="fr-FR"/>
        </w:rPr>
        <w:t>][g2] pour un retour au braille abrégé.</w:t>
      </w:r>
      <w:r w:rsidRPr="005067AA">
        <w:rPr>
          <w:lang w:val="fr-FR"/>
        </w:rPr>
        <w:br/>
        <w:t>Si vous devez insérer ces codes plusieurs fois de suite, n'hésitez pas à utiliser la fonction de Copier/Coller qui vous fera gagner du temps.</w:t>
      </w:r>
      <w:r w:rsidRPr="005067AA">
        <w:rPr>
          <w:lang w:val="fr-FR"/>
        </w:rPr>
        <w:br/>
        <w:t xml:space="preserve">Après transcription, ce symbole apparaîtra sous la forme du symbole braille constitué des points 4-5-6 </w:t>
      </w:r>
      <w:r w:rsidRPr="005067AA">
        <w:rPr>
          <w:rFonts w:ascii="SimBraille Français" w:hAnsi="SimBraille Français"/>
          <w:sz w:val="48"/>
          <w:szCs w:val="48"/>
          <w:lang w:val="fr-FR"/>
        </w:rPr>
        <w:t>|</w:t>
      </w:r>
      <w:r w:rsidRPr="005067AA">
        <w:rPr>
          <w:lang w:val="fr-FR"/>
        </w:rPr>
        <w:t> .</w:t>
      </w:r>
    </w:p>
    <w:p w14:paraId="6DAEEF7F" w14:textId="77777777" w:rsidR="00CD1FFB" w:rsidRPr="005067AA" w:rsidRDefault="00CD1FFB" w:rsidP="00266B9E">
      <w:pPr>
        <w:pStyle w:val="Listepuces"/>
        <w:rPr>
          <w:lang w:val="fr-FR"/>
        </w:rPr>
      </w:pPr>
      <w:r w:rsidRPr="005067AA">
        <w:rPr>
          <w:lang w:val="fr-FR"/>
        </w:rPr>
        <w:lastRenderedPageBreak/>
        <w:t xml:space="preserve">À partir de quatre mots à mettre en évidence, entrez le double symbole :| devant le premier mot et le symbole simple | devant le dernier mot, en prenant soin là aussi d'activer le braille direct et de repasser ensuite en braille intégral ou abrégé. </w:t>
      </w:r>
      <w:r w:rsidRPr="005067AA">
        <w:rPr>
          <w:lang w:val="fr-FR"/>
        </w:rPr>
        <w:br/>
        <w:t>Selon la règle actuelle, le premier mot du bloc sera précédé des signes braille constitués des points 2-5 et 4</w:t>
      </w:r>
      <w:r w:rsidRPr="005067AA">
        <w:rPr>
          <w:lang w:val="fr-FR"/>
        </w:rPr>
        <w:noBreakHyphen/>
        <w:t>5</w:t>
      </w:r>
      <w:r w:rsidRPr="005067AA">
        <w:rPr>
          <w:lang w:val="fr-FR"/>
        </w:rPr>
        <w:noBreakHyphen/>
        <w:t xml:space="preserve">6 </w:t>
      </w:r>
      <w:r w:rsidRPr="005067AA">
        <w:rPr>
          <w:rFonts w:ascii="SimBraille Français" w:hAnsi="SimBraille Français"/>
          <w:sz w:val="48"/>
          <w:lang w:val="fr-FR"/>
        </w:rPr>
        <w:t>:|</w:t>
      </w:r>
      <w:r w:rsidRPr="005067AA">
        <w:rPr>
          <w:lang w:val="fr-FR"/>
        </w:rPr>
        <w:t xml:space="preserve"> et le dernier mot sera précédé du signe constitué des points 4</w:t>
      </w:r>
      <w:r w:rsidRPr="005067AA">
        <w:rPr>
          <w:lang w:val="fr-FR"/>
        </w:rPr>
        <w:noBreakHyphen/>
        <w:t>5</w:t>
      </w:r>
      <w:r w:rsidRPr="005067AA">
        <w:rPr>
          <w:lang w:val="fr-FR"/>
        </w:rPr>
        <w:noBreakHyphen/>
        <w:t xml:space="preserve">6 </w:t>
      </w:r>
      <w:r w:rsidRPr="005067AA">
        <w:rPr>
          <w:sz w:val="28"/>
          <w:lang w:val="fr-FR"/>
        </w:rPr>
        <w:t>|</w:t>
      </w:r>
      <w:r w:rsidRPr="005067AA">
        <w:rPr>
          <w:lang w:val="fr-FR"/>
        </w:rPr>
        <w:t> .</w:t>
      </w:r>
    </w:p>
    <w:p w14:paraId="6B26C083" w14:textId="77777777" w:rsidR="00CD1FFB" w:rsidRPr="005067AA" w:rsidRDefault="00CD1FFB" w:rsidP="00266B9E">
      <w:pPr>
        <w:pStyle w:val="Listepuces"/>
        <w:rPr>
          <w:lang w:val="fr-FR"/>
        </w:rPr>
      </w:pPr>
      <w:r w:rsidRPr="005067AA">
        <w:rPr>
          <w:lang w:val="fr-FR"/>
        </w:rPr>
        <w:t>Vous pouvez aussi, le cas échéant, appliquer l'un des trois codes que vous trouverez dans la liste affichée par la touche F5 : Début de passage en gras ([</w:t>
      </w:r>
      <w:proofErr w:type="spellStart"/>
      <w:r w:rsidRPr="005067AA">
        <w:rPr>
          <w:lang w:val="fr-FR"/>
        </w:rPr>
        <w:t>fts~b</w:t>
      </w:r>
      <w:proofErr w:type="spellEnd"/>
      <w:r w:rsidRPr="005067AA">
        <w:rPr>
          <w:lang w:val="fr-FR"/>
        </w:rPr>
        <w:t>]), Début de passage souligné ([</w:t>
      </w:r>
      <w:proofErr w:type="spellStart"/>
      <w:r w:rsidRPr="005067AA">
        <w:rPr>
          <w:lang w:val="fr-FR"/>
        </w:rPr>
        <w:t>fts~u</w:t>
      </w:r>
      <w:proofErr w:type="spellEnd"/>
      <w:r w:rsidRPr="005067AA">
        <w:rPr>
          <w:lang w:val="fr-FR"/>
        </w:rPr>
        <w:t>], Début de passage en italique ([</w:t>
      </w:r>
      <w:proofErr w:type="spellStart"/>
      <w:r w:rsidRPr="005067AA">
        <w:rPr>
          <w:lang w:val="fr-FR"/>
        </w:rPr>
        <w:t>fts~i</w:t>
      </w:r>
      <w:proofErr w:type="spellEnd"/>
      <w:r w:rsidRPr="005067AA">
        <w:rPr>
          <w:lang w:val="fr-FR"/>
        </w:rPr>
        <w:t>]). Insérez les codes correspondants pour marquer la fin du bloc : Fin de passage en gras ([</w:t>
      </w:r>
      <w:proofErr w:type="spellStart"/>
      <w:r w:rsidRPr="005067AA">
        <w:rPr>
          <w:lang w:val="fr-FR"/>
        </w:rPr>
        <w:t>fte~b</w:t>
      </w:r>
      <w:proofErr w:type="spellEnd"/>
      <w:r w:rsidRPr="005067AA">
        <w:rPr>
          <w:lang w:val="fr-FR"/>
        </w:rPr>
        <w:t>]), Fin de passage souligné ([</w:t>
      </w:r>
      <w:proofErr w:type="spellStart"/>
      <w:r w:rsidRPr="005067AA">
        <w:rPr>
          <w:lang w:val="fr-FR"/>
        </w:rPr>
        <w:t>fte~u</w:t>
      </w:r>
      <w:proofErr w:type="spellEnd"/>
      <w:r w:rsidRPr="005067AA">
        <w:rPr>
          <w:lang w:val="fr-FR"/>
        </w:rPr>
        <w:t>]), Fin de passage en italique ([</w:t>
      </w:r>
      <w:proofErr w:type="spellStart"/>
      <w:r w:rsidRPr="005067AA">
        <w:rPr>
          <w:lang w:val="fr-FR"/>
        </w:rPr>
        <w:t>fte~i</w:t>
      </w:r>
      <w:proofErr w:type="spellEnd"/>
      <w:r w:rsidRPr="005067AA">
        <w:rPr>
          <w:lang w:val="fr-FR"/>
        </w:rPr>
        <w:t xml:space="preserve">]) ; </w:t>
      </w:r>
      <w:r w:rsidR="00555F98" w:rsidRPr="005067AA">
        <w:rPr>
          <w:lang w:val="fr-FR"/>
        </w:rPr>
        <w:t>DBT</w:t>
      </w:r>
      <w:r w:rsidRPr="005067AA">
        <w:rPr>
          <w:lang w:val="fr-FR"/>
        </w:rPr>
        <w:t xml:space="preserve"> appliquera la règle de la même manière que si vous utilisiez les codes | et :|.</w:t>
      </w:r>
    </w:p>
    <w:p w14:paraId="48B458A7" w14:textId="77777777" w:rsidR="00CD1FFB" w:rsidRPr="005067AA" w:rsidRDefault="00CD1FFB" w:rsidP="00266B9E">
      <w:pPr>
        <w:pStyle w:val="Listepuces"/>
        <w:rPr>
          <w:lang w:val="fr-FR"/>
        </w:rPr>
      </w:pPr>
      <w:r w:rsidRPr="005067AA">
        <w:rPr>
          <w:lang w:val="fr-FR"/>
        </w:rPr>
        <w:t xml:space="preserve">Enfin, vous pouvez utiliser les styles Bold, Italic et </w:t>
      </w:r>
      <w:proofErr w:type="spellStart"/>
      <w:r w:rsidRPr="005067AA">
        <w:rPr>
          <w:lang w:val="fr-FR"/>
        </w:rPr>
        <w:t>Underlined</w:t>
      </w:r>
      <w:proofErr w:type="spellEnd"/>
      <w:r w:rsidRPr="005067AA">
        <w:rPr>
          <w:lang w:val="fr-FR"/>
        </w:rPr>
        <w:t> ; reportez-vous au chapitre consacré aux styles, et à la liste complète des styles pour plus d'informations.</w:t>
      </w:r>
    </w:p>
    <w:p w14:paraId="49B9CA45" w14:textId="77777777" w:rsidR="00CD1FFB" w:rsidRPr="00846EDA" w:rsidRDefault="00CD1FFB" w:rsidP="00C42C27">
      <w:r w:rsidRPr="00846EDA">
        <w:t xml:space="preserve">Si vous ouvrez un document de type Imprimé réalisé avec une ancienne version de </w:t>
      </w:r>
      <w:r w:rsidR="00555F98" w:rsidRPr="00846EDA">
        <w:t>DBT</w:t>
      </w:r>
      <w:r w:rsidRPr="00846EDA">
        <w:t>, dans lequel des soulignés avaient été entrés manuellement, procédez en deux temps pour effectuer le remplacement, en ayant pris soin d'activer l'affichage des codes (reportez-vous éventuellement au chapitre traitant de la recherche et du remplacement de codes) :</w:t>
      </w:r>
    </w:p>
    <w:p w14:paraId="77919D78" w14:textId="77777777" w:rsidR="00CD1FFB" w:rsidRPr="005067AA" w:rsidRDefault="00CD1FFB" w:rsidP="00266B9E">
      <w:pPr>
        <w:pStyle w:val="Listepuces"/>
        <w:rPr>
          <w:lang w:val="fr-FR"/>
        </w:rPr>
      </w:pPr>
      <w:r w:rsidRPr="005067AA">
        <w:rPr>
          <w:lang w:val="fr-FR"/>
        </w:rPr>
        <w:t xml:space="preserve">Remplacez la séquence __ par </w:t>
      </w:r>
      <w:r w:rsidRPr="005067AA">
        <w:rPr>
          <w:lang w:val="fr-FR"/>
        </w:rPr>
        <w:br/>
        <w:t>[</w:t>
      </w:r>
      <w:proofErr w:type="spellStart"/>
      <w:r w:rsidRPr="005067AA">
        <w:rPr>
          <w:lang w:val="fr-FR"/>
        </w:rPr>
        <w:t>cz;f</w:t>
      </w:r>
      <w:proofErr w:type="spellEnd"/>
      <w:r w:rsidRPr="005067AA">
        <w:rPr>
          <w:lang w:val="fr-FR"/>
        </w:rPr>
        <w:t>]:|[</w:t>
      </w:r>
      <w:proofErr w:type="spellStart"/>
      <w:r w:rsidRPr="005067AA">
        <w:rPr>
          <w:lang w:val="fr-FR"/>
        </w:rPr>
        <w:t>tx</w:t>
      </w:r>
      <w:proofErr w:type="spellEnd"/>
      <w:r w:rsidRPr="005067AA">
        <w:rPr>
          <w:lang w:val="fr-FR"/>
        </w:rPr>
        <w:t>][g1] (ou [g2] si le document est en abrégé),</w:t>
      </w:r>
    </w:p>
    <w:p w14:paraId="2852EDB8" w14:textId="77777777" w:rsidR="00CD1FFB" w:rsidRPr="005067AA" w:rsidRDefault="00CD1FFB" w:rsidP="00266B9E">
      <w:pPr>
        <w:pStyle w:val="Listepuces"/>
        <w:rPr>
          <w:lang w:val="fr-FR"/>
        </w:rPr>
      </w:pPr>
      <w:r w:rsidRPr="005067AA">
        <w:rPr>
          <w:lang w:val="fr-FR"/>
        </w:rPr>
        <w:t>Remplacez le caractère _ par</w:t>
      </w:r>
      <w:r w:rsidRPr="005067AA">
        <w:rPr>
          <w:lang w:val="fr-FR"/>
        </w:rPr>
        <w:br/>
        <w:t>[</w:t>
      </w:r>
      <w:proofErr w:type="spellStart"/>
      <w:r w:rsidRPr="005067AA">
        <w:rPr>
          <w:lang w:val="fr-FR"/>
        </w:rPr>
        <w:t>cz;f</w:t>
      </w:r>
      <w:proofErr w:type="spellEnd"/>
      <w:r w:rsidRPr="005067AA">
        <w:rPr>
          <w:lang w:val="fr-FR"/>
        </w:rPr>
        <w:t>]|[</w:t>
      </w:r>
      <w:proofErr w:type="spellStart"/>
      <w:r w:rsidRPr="005067AA">
        <w:rPr>
          <w:lang w:val="fr-FR"/>
        </w:rPr>
        <w:t>tx</w:t>
      </w:r>
      <w:proofErr w:type="spellEnd"/>
      <w:r w:rsidRPr="005067AA">
        <w:rPr>
          <w:lang w:val="fr-FR"/>
        </w:rPr>
        <w:t>][g1] (ou [g2]).</w:t>
      </w:r>
    </w:p>
    <w:p w14:paraId="10767FB1" w14:textId="77777777" w:rsidR="00CD1FFB" w:rsidRPr="00846EDA" w:rsidRDefault="00CD1FFB" w:rsidP="00C42C27">
      <w:r w:rsidRPr="00846EDA">
        <w:rPr>
          <w:b/>
        </w:rPr>
        <w:t>Note </w:t>
      </w:r>
      <w:r w:rsidRPr="00846EDA">
        <w:t xml:space="preserve">: Consultez le chapitre consacré à la transcription en </w:t>
      </w:r>
      <w:r w:rsidR="00603A7A" w:rsidRPr="00846EDA">
        <w:t>« </w:t>
      </w:r>
      <w:r w:rsidRPr="00846EDA">
        <w:t>braille de base</w:t>
      </w:r>
      <w:r w:rsidR="00F25FB3" w:rsidRPr="00846EDA">
        <w:t> »</w:t>
      </w:r>
      <w:r w:rsidRPr="00846EDA">
        <w:t>.</w:t>
      </w:r>
    </w:p>
    <w:p w14:paraId="2D0D6698" w14:textId="77777777" w:rsidR="00CD1FFB" w:rsidRPr="00846EDA" w:rsidRDefault="00CD1FFB" w:rsidP="00846EDA">
      <w:pPr>
        <w:pStyle w:val="Titre2"/>
      </w:pPr>
      <w:bookmarkStart w:id="825" w:name="_Toc147652308"/>
      <w:bookmarkStart w:id="826" w:name="_Toc147653029"/>
      <w:bookmarkStart w:id="827" w:name="_Toc153534449"/>
      <w:bookmarkStart w:id="828" w:name="_Toc170203141"/>
      <w:bookmarkStart w:id="829" w:name="_Toc224139633"/>
      <w:bookmarkStart w:id="830" w:name="_Toc21541647"/>
      <w:bookmarkStart w:id="831" w:name="_Toc86760393"/>
      <w:r w:rsidRPr="00846EDA">
        <w:t>Changer la casse</w:t>
      </w:r>
      <w:bookmarkEnd w:id="825"/>
      <w:bookmarkEnd w:id="826"/>
      <w:bookmarkEnd w:id="827"/>
      <w:bookmarkEnd w:id="828"/>
      <w:bookmarkEnd w:id="829"/>
      <w:bookmarkEnd w:id="830"/>
      <w:bookmarkEnd w:id="831"/>
    </w:p>
    <w:p w14:paraId="76259F05" w14:textId="77777777" w:rsidR="00CD1FFB" w:rsidRPr="00846EDA" w:rsidRDefault="00CD1FFB" w:rsidP="00C42C27">
      <w:r w:rsidRPr="00846EDA">
        <w:t xml:space="preserve">La </w:t>
      </w:r>
      <w:r w:rsidR="00603A7A" w:rsidRPr="00846EDA">
        <w:t>« </w:t>
      </w:r>
      <w:r w:rsidRPr="00846EDA">
        <w:t>casse</w:t>
      </w:r>
      <w:r w:rsidR="00F25FB3" w:rsidRPr="00846EDA">
        <w:t> »</w:t>
      </w:r>
      <w:r w:rsidRPr="00846EDA">
        <w:t xml:space="preserve"> d'une lettre, dans le langage des imprimeurs, indique si elle est en minuscule ou en majuscule.</w:t>
      </w:r>
    </w:p>
    <w:p w14:paraId="1C527FCD" w14:textId="77777777" w:rsidR="00CD1FFB" w:rsidRPr="00846EDA" w:rsidRDefault="00CD1FFB" w:rsidP="00C42C27">
      <w:r w:rsidRPr="00846EDA">
        <w:t>Cette nouvelle fonction permet de modifier automatiquement un mot, ou un passage entier, qui sera transformé alternativement : tout en majuscules, tout en minuscules, avec la première lettre de chaque mot en majuscule.</w:t>
      </w:r>
    </w:p>
    <w:p w14:paraId="23FD8E0D" w14:textId="77777777" w:rsidR="00CD1FFB" w:rsidRPr="00846EDA" w:rsidRDefault="00CD1FFB" w:rsidP="00C42C27">
      <w:r w:rsidRPr="00846EDA">
        <w:t>Pour ce faire :</w:t>
      </w:r>
    </w:p>
    <w:p w14:paraId="513F5380" w14:textId="77777777" w:rsidR="00CD1FFB" w:rsidRPr="005067AA" w:rsidRDefault="00CD1FFB" w:rsidP="00266B9E">
      <w:pPr>
        <w:pStyle w:val="Listepuces"/>
        <w:rPr>
          <w:lang w:val="fr-FR"/>
        </w:rPr>
      </w:pPr>
      <w:r w:rsidRPr="005067AA">
        <w:rPr>
          <w:lang w:val="fr-FR"/>
        </w:rPr>
        <w:t>Positionnez le curseur sur le mot à modifier, ou sélectionnez le passage entier ;</w:t>
      </w:r>
    </w:p>
    <w:p w14:paraId="057339FC" w14:textId="77777777" w:rsidR="00CD1FFB" w:rsidRPr="005067AA" w:rsidRDefault="00CD1FFB" w:rsidP="00266B9E">
      <w:pPr>
        <w:pStyle w:val="Listepuces"/>
        <w:rPr>
          <w:lang w:val="fr-FR"/>
        </w:rPr>
      </w:pPr>
      <w:r w:rsidRPr="005067AA">
        <w:rPr>
          <w:lang w:val="fr-FR"/>
        </w:rPr>
        <w:t xml:space="preserve">Ouvrez le menu Édition et validez sur Changer la Casse ; le raccourci-clavier est </w:t>
      </w:r>
      <w:r w:rsidR="0097778D" w:rsidRPr="005067AA">
        <w:rPr>
          <w:lang w:val="fr-FR"/>
        </w:rPr>
        <w:t>Maj</w:t>
      </w:r>
      <w:r w:rsidRPr="005067AA">
        <w:rPr>
          <w:lang w:val="fr-FR"/>
        </w:rPr>
        <w:t>+F3 ;</w:t>
      </w:r>
    </w:p>
    <w:p w14:paraId="30841BEA" w14:textId="77777777" w:rsidR="00CD1FFB" w:rsidRPr="005067AA" w:rsidRDefault="00CD1FFB" w:rsidP="00266B9E">
      <w:pPr>
        <w:pStyle w:val="Listepuces"/>
        <w:rPr>
          <w:lang w:val="fr-FR"/>
        </w:rPr>
      </w:pPr>
      <w:r w:rsidRPr="005067AA">
        <w:rPr>
          <w:lang w:val="fr-FR"/>
        </w:rPr>
        <w:t>Si vous aviez sélectionné un passage, pensez bien à désactiver la sélection.</w:t>
      </w:r>
    </w:p>
    <w:p w14:paraId="572FAFA8" w14:textId="77777777" w:rsidR="00CD1FFB" w:rsidRPr="00846EDA" w:rsidRDefault="00CD1FFB" w:rsidP="00C42C27">
      <w:r w:rsidRPr="00846EDA">
        <w:rPr>
          <w:b/>
        </w:rPr>
        <w:lastRenderedPageBreak/>
        <w:t>Remarque</w:t>
      </w:r>
      <w:r w:rsidRPr="00846EDA">
        <w:t xml:space="preserve"> : Cette commande n'est opérationnelle que dans les fichiers de type </w:t>
      </w:r>
      <w:r w:rsidR="00603A7A" w:rsidRPr="00846EDA">
        <w:t>« </w:t>
      </w:r>
      <w:r w:rsidRPr="00846EDA">
        <w:t>imprimé</w:t>
      </w:r>
      <w:r w:rsidR="00F25FB3" w:rsidRPr="00846EDA">
        <w:t> »</w:t>
      </w:r>
      <w:r w:rsidRPr="00846EDA">
        <w:t xml:space="preserve"> (avant transcription braille).</w:t>
      </w:r>
    </w:p>
    <w:p w14:paraId="5B729D17" w14:textId="77777777" w:rsidR="00CD1FFB" w:rsidRPr="00846EDA" w:rsidRDefault="00CD1FFB" w:rsidP="00846EDA">
      <w:pPr>
        <w:pStyle w:val="Titre2"/>
      </w:pPr>
      <w:bookmarkStart w:id="832" w:name="_Transcription_en_braille"/>
      <w:bookmarkStart w:id="833" w:name="_Toc224139634"/>
      <w:bookmarkStart w:id="834" w:name="_Ref220813742"/>
      <w:bookmarkStart w:id="835" w:name="_Ref218949727"/>
      <w:bookmarkStart w:id="836" w:name="_Toc170203142"/>
      <w:bookmarkStart w:id="837" w:name="_Ref170202498"/>
      <w:bookmarkStart w:id="838" w:name="_Toc153534450"/>
      <w:bookmarkStart w:id="839" w:name="_Toc147653030"/>
      <w:bookmarkStart w:id="840" w:name="_Toc147652309"/>
      <w:bookmarkStart w:id="841" w:name="_Toc21541648"/>
      <w:bookmarkStart w:id="842" w:name="_Toc86760394"/>
      <w:bookmarkEnd w:id="832"/>
      <w:r w:rsidRPr="00846EDA">
        <w:t>Transcription en braille de base</w:t>
      </w:r>
      <w:bookmarkEnd w:id="833"/>
      <w:bookmarkEnd w:id="834"/>
      <w:bookmarkEnd w:id="835"/>
      <w:bookmarkEnd w:id="836"/>
      <w:bookmarkEnd w:id="837"/>
      <w:bookmarkEnd w:id="838"/>
      <w:bookmarkEnd w:id="839"/>
      <w:bookmarkEnd w:id="840"/>
      <w:bookmarkEnd w:id="841"/>
      <w:bookmarkEnd w:id="842"/>
    </w:p>
    <w:p w14:paraId="57016C1F" w14:textId="77777777" w:rsidR="00CD1FFB" w:rsidRPr="00846EDA" w:rsidRDefault="00CD1FFB" w:rsidP="00C42C27">
      <w:r w:rsidRPr="00846EDA">
        <w:t xml:space="preserve">Cette nouvelle notion de </w:t>
      </w:r>
      <w:r w:rsidR="00603A7A" w:rsidRPr="00846EDA">
        <w:t>« </w:t>
      </w:r>
      <w:r w:rsidRPr="00846EDA">
        <w:t>braille de base</w:t>
      </w:r>
      <w:r w:rsidR="00F25FB3" w:rsidRPr="00846EDA">
        <w:t> »</w:t>
      </w:r>
      <w:r w:rsidRPr="00846EDA">
        <w:t xml:space="preserve"> est définie dans le </w:t>
      </w:r>
      <w:r w:rsidR="003D47C1" w:rsidRPr="00846EDA">
        <w:t>« Code Braille Français Uniformisé » (</w:t>
      </w:r>
      <w:r w:rsidRPr="00846EDA">
        <w:t>CBFU</w:t>
      </w:r>
      <w:r w:rsidR="003D47C1" w:rsidRPr="00846EDA">
        <w:t>)</w:t>
      </w:r>
      <w:r w:rsidRPr="00846EDA">
        <w:t>, pour permettre une transcription moins chargée en signes braille, souvent jugés superflus ; c'est le cas des doubles signes de majuscule, des mises en évidence (gras, souligné et italique), très couramment utilisés dans les textes en noir, et plus souvent pour une question esthétique plutôt que pour des raisons de compréhension.</w:t>
      </w:r>
    </w:p>
    <w:p w14:paraId="6C9DC943" w14:textId="77777777" w:rsidR="00CD1FFB" w:rsidRPr="00846EDA" w:rsidRDefault="00CD1FFB" w:rsidP="00C42C27">
      <w:r w:rsidRPr="00846EDA">
        <w:t xml:space="preserve">Il est donc convenu, en braille de base, de limiter ces signes braille, en supprimant ces indications ; cette transcription </w:t>
      </w:r>
      <w:r w:rsidR="00603A7A" w:rsidRPr="00846EDA">
        <w:t>« </w:t>
      </w:r>
      <w:r w:rsidRPr="00846EDA">
        <w:t>allégée</w:t>
      </w:r>
      <w:r w:rsidR="00F25FB3" w:rsidRPr="00846EDA">
        <w:t> »</w:t>
      </w:r>
      <w:r w:rsidRPr="00846EDA">
        <w:t xml:space="preserve"> convient parfaitement à des documents d'information, documents personnels ou éphémères, revues...</w:t>
      </w:r>
    </w:p>
    <w:p w14:paraId="7C3EEDAC" w14:textId="77777777" w:rsidR="00CD1FFB" w:rsidRPr="00846EDA" w:rsidRDefault="00CD1FFB" w:rsidP="00C42C27">
      <w:r w:rsidRPr="00846EDA">
        <w:t>Il appartient au transcripteur de décider du mode à appliquer à chaque ouvrage, une note explicative en début de texte pouvant éclairer le lecteur.</w:t>
      </w:r>
    </w:p>
    <w:p w14:paraId="1530D3B3" w14:textId="77777777" w:rsidR="00CD1FFB" w:rsidRPr="00846EDA" w:rsidRDefault="00CD1FFB" w:rsidP="00C42C27">
      <w:r w:rsidRPr="00846EDA">
        <w:t>Deux codes agissent sur ce mode de transcription :</w:t>
      </w:r>
    </w:p>
    <w:p w14:paraId="0D364961" w14:textId="77777777" w:rsidR="00CD1FFB" w:rsidRPr="005067AA" w:rsidRDefault="00CD1FFB" w:rsidP="00266B9E">
      <w:pPr>
        <w:pStyle w:val="Listepuces"/>
        <w:rPr>
          <w:lang w:val="fr-FR"/>
        </w:rPr>
      </w:pPr>
      <w:r w:rsidRPr="005067AA">
        <w:rPr>
          <w:lang w:val="fr-FR"/>
        </w:rPr>
        <w:t>[</w:t>
      </w:r>
      <w:proofErr w:type="spellStart"/>
      <w:r w:rsidRPr="005067AA">
        <w:rPr>
          <w:lang w:val="fr-FR"/>
        </w:rPr>
        <w:t>caplv</w:t>
      </w:r>
      <w:proofErr w:type="spellEnd"/>
      <w:r w:rsidRPr="005067AA">
        <w:rPr>
          <w:lang w:val="fr-FR"/>
        </w:rPr>
        <w:t>] gère la représentation des majuscules :</w:t>
      </w:r>
    </w:p>
    <w:p w14:paraId="76A9CF6C" w14:textId="77777777" w:rsidR="00CD1FFB" w:rsidRPr="00846EDA" w:rsidRDefault="00CD1FFB" w:rsidP="00C42C27">
      <w:r w:rsidRPr="00846EDA">
        <w:t xml:space="preserve">[caplv2] pour la transcription en </w:t>
      </w:r>
      <w:r w:rsidR="00603A7A" w:rsidRPr="00846EDA">
        <w:t>« </w:t>
      </w:r>
      <w:r w:rsidRPr="00846EDA">
        <w:t>braille de base</w:t>
      </w:r>
      <w:r w:rsidR="00F25FB3" w:rsidRPr="00846EDA">
        <w:t> »</w:t>
      </w:r>
      <w:r w:rsidRPr="00846EDA">
        <w:t>, avec un signe majuscule unique même si le mot est tout en majuscules,</w:t>
      </w:r>
    </w:p>
    <w:p w14:paraId="6B87637C" w14:textId="77777777" w:rsidR="00CD1FFB" w:rsidRPr="00846EDA" w:rsidRDefault="00CD1FFB" w:rsidP="00C42C27">
      <w:r w:rsidRPr="00846EDA">
        <w:t>[caplv3] pour la transcription normale, avec l'emploi du double signe majuscule.</w:t>
      </w:r>
    </w:p>
    <w:p w14:paraId="440072A0" w14:textId="77777777" w:rsidR="00CD1FFB" w:rsidRPr="005067AA" w:rsidRDefault="00CD1FFB" w:rsidP="00266B9E">
      <w:pPr>
        <w:pStyle w:val="Listepuces"/>
        <w:rPr>
          <w:lang w:val="fr-FR"/>
        </w:rPr>
      </w:pPr>
      <w:r w:rsidRPr="005067AA">
        <w:rPr>
          <w:lang w:val="fr-FR"/>
        </w:rPr>
        <w:t>[</w:t>
      </w:r>
      <w:proofErr w:type="spellStart"/>
      <w:r w:rsidRPr="005067AA">
        <w:rPr>
          <w:lang w:val="fr-FR"/>
        </w:rPr>
        <w:t>ftlv</w:t>
      </w:r>
      <w:proofErr w:type="spellEnd"/>
      <w:r w:rsidRPr="005067AA">
        <w:rPr>
          <w:lang w:val="fr-FR"/>
        </w:rPr>
        <w:t>] gère la transcription des mises en évidence (gras, souligné et italique) :</w:t>
      </w:r>
    </w:p>
    <w:p w14:paraId="603A3139" w14:textId="77777777" w:rsidR="00CD1FFB" w:rsidRPr="00846EDA" w:rsidRDefault="00CD1FFB" w:rsidP="00C42C27">
      <w:r w:rsidRPr="00846EDA">
        <w:t xml:space="preserve">[ftlv1] pour la transcription en </w:t>
      </w:r>
      <w:r w:rsidR="00603A7A" w:rsidRPr="00846EDA">
        <w:t>« </w:t>
      </w:r>
      <w:r w:rsidRPr="00846EDA">
        <w:t>braille de base</w:t>
      </w:r>
      <w:r w:rsidR="00F25FB3" w:rsidRPr="00846EDA">
        <w:t> »</w:t>
      </w:r>
      <w:r w:rsidRPr="00846EDA">
        <w:t xml:space="preserve"> ignorant toutes les mises en évidence,</w:t>
      </w:r>
    </w:p>
    <w:p w14:paraId="337F5464" w14:textId="77777777" w:rsidR="00CD1FFB" w:rsidRPr="00846EDA" w:rsidRDefault="00CD1FFB" w:rsidP="00C42C27">
      <w:r w:rsidRPr="00846EDA">
        <w:t>[ftlv3] pour la transcription normale.</w:t>
      </w:r>
    </w:p>
    <w:p w14:paraId="36D53D65" w14:textId="77777777" w:rsidR="00CD1FFB" w:rsidRPr="00846EDA" w:rsidRDefault="00CD1FFB" w:rsidP="00C42C27">
      <w:r w:rsidRPr="00846EDA">
        <w:rPr>
          <w:b/>
        </w:rPr>
        <w:t>Remarque </w:t>
      </w:r>
      <w:r w:rsidRPr="00846EDA">
        <w:t>: ces codes peuvent intervenir à n'importe quel endroit du document, mais il ne serait pas judicieux de mélanger les deux modes de transcription dans un même document. Le plus simple est de créer différents modèles selon les cas, et d'insérer ces codes dans le style Initial afin qu'ils soient automatiquement opérationnels, (reportez-vous aux chapitres concernant les modèles et les styles pour plus d'informations.)</w:t>
      </w:r>
    </w:p>
    <w:p w14:paraId="2DA126F5" w14:textId="77777777" w:rsidR="00CD1FFB" w:rsidRPr="00846EDA" w:rsidRDefault="00CD1FFB" w:rsidP="00846EDA">
      <w:pPr>
        <w:pStyle w:val="Titre2"/>
      </w:pPr>
      <w:bookmarkStart w:id="843" w:name="_Mise_en_exposant"/>
      <w:bookmarkStart w:id="844" w:name="_Toc224139635"/>
      <w:bookmarkStart w:id="845" w:name="_Toc170203143"/>
      <w:bookmarkStart w:id="846" w:name="_Ref170199216"/>
      <w:bookmarkStart w:id="847" w:name="_Toc153534451"/>
      <w:bookmarkStart w:id="848" w:name="_Toc147653031"/>
      <w:bookmarkStart w:id="849" w:name="_Toc147652310"/>
      <w:bookmarkStart w:id="850" w:name="_Toc96939281"/>
      <w:bookmarkStart w:id="851" w:name="_Toc21541649"/>
      <w:bookmarkStart w:id="852" w:name="_Toc86760395"/>
      <w:bookmarkEnd w:id="843"/>
      <w:r w:rsidRPr="00846EDA">
        <w:t>Mise en exposant</w:t>
      </w:r>
      <w:bookmarkEnd w:id="844"/>
      <w:bookmarkEnd w:id="845"/>
      <w:bookmarkEnd w:id="846"/>
      <w:bookmarkEnd w:id="847"/>
      <w:bookmarkEnd w:id="848"/>
      <w:bookmarkEnd w:id="849"/>
      <w:bookmarkEnd w:id="850"/>
      <w:bookmarkEnd w:id="851"/>
      <w:bookmarkEnd w:id="852"/>
    </w:p>
    <w:p w14:paraId="1A6041A0" w14:textId="77777777" w:rsidR="00CD1FFB" w:rsidRPr="00846EDA" w:rsidRDefault="00CD1FFB" w:rsidP="00C42C27">
      <w:r w:rsidRPr="00846EDA">
        <w:t xml:space="preserve">En braille français, il est d'usage de mettre les nombres ordinaux en exposant - c'est-à-dire, selon le code actuel, de les faire précéder du point 4 </w:t>
      </w:r>
      <w:r w:rsidRPr="00846EDA">
        <w:rPr>
          <w:rFonts w:ascii="SimBraille Français" w:hAnsi="SimBraille Français"/>
          <w:sz w:val="48"/>
          <w:szCs w:val="48"/>
        </w:rPr>
        <w:t>^</w:t>
      </w:r>
      <w:r w:rsidRPr="00846EDA">
        <w:t> . Pour obtenir ce résultat :</w:t>
      </w:r>
    </w:p>
    <w:p w14:paraId="79C24893" w14:textId="77777777" w:rsidR="00CD1FFB" w:rsidRPr="005067AA" w:rsidRDefault="00CD1FFB" w:rsidP="00266B9E">
      <w:pPr>
        <w:pStyle w:val="Listepuces"/>
        <w:rPr>
          <w:lang w:val="fr-FR"/>
        </w:rPr>
      </w:pPr>
      <w:r w:rsidRPr="005067AA">
        <w:rPr>
          <w:lang w:val="fr-FR"/>
        </w:rPr>
        <w:t>Placez le curseur devant le premier caractère braille à mettre en exposant,</w:t>
      </w:r>
    </w:p>
    <w:p w14:paraId="2D672B1C" w14:textId="77777777" w:rsidR="00CD1FFB" w:rsidRPr="005067AA" w:rsidRDefault="00CD1FFB" w:rsidP="00266B9E">
      <w:pPr>
        <w:pStyle w:val="Listepuces"/>
        <w:rPr>
          <w:lang w:val="fr-FR"/>
        </w:rPr>
      </w:pPr>
      <w:r w:rsidRPr="005067AA">
        <w:rPr>
          <w:lang w:val="fr-FR"/>
        </w:rPr>
        <w:t>Pressez F5 pour afficher la liste des codes,</w:t>
      </w:r>
    </w:p>
    <w:p w14:paraId="69EDA6D0" w14:textId="77777777" w:rsidR="00CD1FFB" w:rsidRPr="005067AA" w:rsidRDefault="00CD1FFB" w:rsidP="00266B9E">
      <w:pPr>
        <w:pStyle w:val="Listepuces"/>
        <w:rPr>
          <w:lang w:val="fr-FR"/>
        </w:rPr>
      </w:pPr>
      <w:r w:rsidRPr="005067AA">
        <w:rPr>
          <w:lang w:val="fr-FR"/>
        </w:rPr>
        <w:lastRenderedPageBreak/>
        <w:t xml:space="preserve">Frappez rapidement </w:t>
      </w:r>
      <w:proofErr w:type="spellStart"/>
      <w:r w:rsidRPr="005067AA">
        <w:rPr>
          <w:lang w:val="fr-FR"/>
        </w:rPr>
        <w:t>ps</w:t>
      </w:r>
      <w:proofErr w:type="spellEnd"/>
      <w:r w:rsidRPr="005067AA">
        <w:rPr>
          <w:lang w:val="fr-FR"/>
        </w:rPr>
        <w:t xml:space="preserve"> pour sélectionner le code Début d'exposant,</w:t>
      </w:r>
    </w:p>
    <w:p w14:paraId="5D256B01" w14:textId="77777777" w:rsidR="00CD1FFB" w:rsidRPr="005067AA" w:rsidRDefault="00CD1FFB" w:rsidP="00266B9E">
      <w:pPr>
        <w:pStyle w:val="Listepuces"/>
        <w:rPr>
          <w:lang w:val="fr-FR"/>
        </w:rPr>
      </w:pPr>
      <w:r w:rsidRPr="005067AA">
        <w:rPr>
          <w:lang w:val="fr-FR"/>
        </w:rPr>
        <w:t>Pressez entrée pour valider.</w:t>
      </w:r>
    </w:p>
    <w:p w14:paraId="7F86DF59" w14:textId="77777777" w:rsidR="00CD1FFB" w:rsidRPr="005067AA" w:rsidRDefault="00CD1FFB" w:rsidP="00266B9E">
      <w:pPr>
        <w:pStyle w:val="Listepuces"/>
        <w:rPr>
          <w:lang w:val="fr-FR"/>
        </w:rPr>
      </w:pPr>
      <w:r w:rsidRPr="005067AA">
        <w:rPr>
          <w:lang w:val="fr-FR"/>
        </w:rPr>
        <w:t>Placez le curseur après le dernier caractère à mettre en exposant,</w:t>
      </w:r>
    </w:p>
    <w:p w14:paraId="74335F4D" w14:textId="77777777" w:rsidR="00CD1FFB" w:rsidRPr="005067AA" w:rsidRDefault="00CD1FFB" w:rsidP="00266B9E">
      <w:pPr>
        <w:pStyle w:val="Listepuces"/>
        <w:rPr>
          <w:lang w:val="fr-FR"/>
        </w:rPr>
      </w:pPr>
      <w:r w:rsidRPr="005067AA">
        <w:rPr>
          <w:lang w:val="fr-FR"/>
        </w:rPr>
        <w:t>Pressez F5 pour afficher la liste des codes,</w:t>
      </w:r>
    </w:p>
    <w:p w14:paraId="71DC047B" w14:textId="77777777" w:rsidR="00CD1FFB" w:rsidRPr="005067AA" w:rsidRDefault="00CD1FFB" w:rsidP="00266B9E">
      <w:pPr>
        <w:pStyle w:val="Listepuces"/>
        <w:rPr>
          <w:lang w:val="fr-FR"/>
        </w:rPr>
      </w:pPr>
      <w:r w:rsidRPr="005067AA">
        <w:rPr>
          <w:lang w:val="fr-FR"/>
        </w:rPr>
        <w:t xml:space="preserve">Frappez rapidement </w:t>
      </w:r>
      <w:proofErr w:type="spellStart"/>
      <w:r w:rsidRPr="005067AA">
        <w:rPr>
          <w:lang w:val="fr-FR"/>
        </w:rPr>
        <w:t>pe</w:t>
      </w:r>
      <w:proofErr w:type="spellEnd"/>
      <w:r w:rsidRPr="005067AA">
        <w:rPr>
          <w:lang w:val="fr-FR"/>
        </w:rPr>
        <w:t xml:space="preserve"> pour sélectionner le code Fin d'exposant,</w:t>
      </w:r>
    </w:p>
    <w:p w14:paraId="20A4D819" w14:textId="77777777" w:rsidR="00CD1FFB" w:rsidRPr="005067AA" w:rsidRDefault="00CD1FFB" w:rsidP="00266B9E">
      <w:pPr>
        <w:pStyle w:val="Listepuces"/>
        <w:rPr>
          <w:lang w:val="fr-FR"/>
        </w:rPr>
      </w:pPr>
      <w:r w:rsidRPr="005067AA">
        <w:rPr>
          <w:lang w:val="fr-FR"/>
        </w:rPr>
        <w:t>Pressez Entrée pour valider.</w:t>
      </w:r>
    </w:p>
    <w:p w14:paraId="6F0302D5" w14:textId="77777777" w:rsidR="00CD1FFB" w:rsidRPr="005067AA" w:rsidRDefault="00CD1FFB" w:rsidP="00266B9E">
      <w:pPr>
        <w:pStyle w:val="Listepuces"/>
        <w:rPr>
          <w:lang w:val="fr-FR"/>
        </w:rPr>
      </w:pPr>
      <w:r w:rsidRPr="005067AA">
        <w:rPr>
          <w:lang w:val="fr-FR"/>
        </w:rPr>
        <w:t xml:space="preserve">(Vous pouvez entrer directement les codes en appuyant sur F9, </w:t>
      </w:r>
      <w:proofErr w:type="spellStart"/>
      <w:r w:rsidRPr="005067AA">
        <w:rPr>
          <w:lang w:val="fr-FR"/>
        </w:rPr>
        <w:t>ps</w:t>
      </w:r>
      <w:proofErr w:type="spellEnd"/>
      <w:r w:rsidRPr="005067AA">
        <w:rPr>
          <w:lang w:val="fr-FR"/>
        </w:rPr>
        <w:t xml:space="preserve"> ou </w:t>
      </w:r>
      <w:proofErr w:type="spellStart"/>
      <w:r w:rsidRPr="005067AA">
        <w:rPr>
          <w:lang w:val="fr-FR"/>
        </w:rPr>
        <w:t>pe</w:t>
      </w:r>
      <w:proofErr w:type="spellEnd"/>
      <w:r w:rsidRPr="005067AA">
        <w:rPr>
          <w:lang w:val="fr-FR"/>
        </w:rPr>
        <w:t xml:space="preserve"> puis valider).</w:t>
      </w:r>
    </w:p>
    <w:p w14:paraId="619097B8" w14:textId="77777777" w:rsidR="00CD1FFB" w:rsidRPr="00846EDA" w:rsidRDefault="00CD1FFB" w:rsidP="00C42C27">
      <w:r w:rsidRPr="00846EDA">
        <w:rPr>
          <w:b/>
          <w:bCs/>
        </w:rPr>
        <w:t>Remarque :</w:t>
      </w:r>
      <w:r w:rsidRPr="00846EDA">
        <w:t xml:space="preserve"> les caractères en exposant dans un fichier Word seront repérés lors de son importation dans </w:t>
      </w:r>
      <w:r w:rsidR="00555F98" w:rsidRPr="00846EDA">
        <w:t>DBT</w:t>
      </w:r>
      <w:r w:rsidRPr="00846EDA">
        <w:t xml:space="preserve"> qui insérera automatiquement les codes [</w:t>
      </w:r>
      <w:proofErr w:type="spellStart"/>
      <w:r w:rsidRPr="00846EDA">
        <w:t>ps</w:t>
      </w:r>
      <w:proofErr w:type="spellEnd"/>
      <w:r w:rsidRPr="00846EDA">
        <w:t>] et [</w:t>
      </w:r>
      <w:proofErr w:type="spellStart"/>
      <w:r w:rsidRPr="00846EDA">
        <w:t>pe</w:t>
      </w:r>
      <w:proofErr w:type="spellEnd"/>
      <w:r w:rsidRPr="00846EDA">
        <w:t>] correspondants.</w:t>
      </w:r>
    </w:p>
    <w:p w14:paraId="03194EE1" w14:textId="77777777" w:rsidR="00CD1FFB" w:rsidRPr="00846EDA" w:rsidRDefault="00CD1FFB" w:rsidP="00846EDA">
      <w:pPr>
        <w:pStyle w:val="Titre2"/>
      </w:pPr>
      <w:bookmarkStart w:id="853" w:name="_Changement_de_langue"/>
      <w:bookmarkStart w:id="854" w:name="_Toc224139636"/>
      <w:bookmarkStart w:id="855" w:name="_Toc170203144"/>
      <w:bookmarkStart w:id="856" w:name="_Toc153534452"/>
      <w:bookmarkStart w:id="857" w:name="_Toc147653032"/>
      <w:bookmarkStart w:id="858" w:name="_Toc147652311"/>
      <w:bookmarkStart w:id="859" w:name="_Toc21541650"/>
      <w:bookmarkStart w:id="860" w:name="_Toc86760396"/>
      <w:bookmarkEnd w:id="853"/>
      <w:r w:rsidRPr="00846EDA">
        <w:t>Changement de langue à l'intérieur d'un document</w:t>
      </w:r>
      <w:bookmarkEnd w:id="854"/>
      <w:bookmarkEnd w:id="855"/>
      <w:bookmarkEnd w:id="856"/>
      <w:bookmarkEnd w:id="857"/>
      <w:bookmarkEnd w:id="858"/>
      <w:bookmarkEnd w:id="859"/>
      <w:bookmarkEnd w:id="860"/>
    </w:p>
    <w:p w14:paraId="7CF3C9D4" w14:textId="77777777" w:rsidR="005E2D38" w:rsidRPr="00846EDA" w:rsidRDefault="005E2D38" w:rsidP="00C42C27">
      <w:r w:rsidRPr="00846EDA">
        <w:t>Ces fonctions sont particulièrement utiles aux transcripteurs d’ouvrages scolaires ou de documents destinés à d’autres pays que ceux ayant adopté le CBFU.</w:t>
      </w:r>
    </w:p>
    <w:p w14:paraId="2F92BDC9" w14:textId="77777777" w:rsidR="005E2D38" w:rsidRPr="00846EDA" w:rsidRDefault="005E2D38" w:rsidP="00C42C27">
      <w:r w:rsidRPr="00846EDA">
        <w:t>Dans ce chapitre, nous considérons que le document de base a été créé avec l’un des modèles « Français 2006 » (ou un modèle personnel basé sur l’un d’eux).</w:t>
      </w:r>
    </w:p>
    <w:p w14:paraId="2B87847D" w14:textId="77777777" w:rsidR="005E2D38" w:rsidRPr="00846EDA" w:rsidRDefault="005E2D38" w:rsidP="00C42C27">
      <w:r w:rsidRPr="00846EDA">
        <w:t>En effet, les possibilités de changements de langue dépendent de la table de transcription principale utilisée.</w:t>
      </w:r>
    </w:p>
    <w:p w14:paraId="08F2794B" w14:textId="77777777" w:rsidR="005E2D38" w:rsidRPr="00846EDA" w:rsidRDefault="005E2D38" w:rsidP="00C42C27">
      <w:r w:rsidRPr="00846EDA">
        <w:t>Il est important de bien distinguer deux situations :</w:t>
      </w:r>
    </w:p>
    <w:p w14:paraId="5923E978" w14:textId="77777777" w:rsidR="005E2D38" w:rsidRPr="005067AA" w:rsidRDefault="005E2D38" w:rsidP="00266B9E">
      <w:pPr>
        <w:pStyle w:val="Listepuces"/>
        <w:rPr>
          <w:lang w:val="fr-FR"/>
        </w:rPr>
      </w:pPr>
      <w:r w:rsidRPr="005067AA">
        <w:rPr>
          <w:lang w:val="fr-FR"/>
        </w:rPr>
        <w:t>L’insertion d’une portion de texte dans une autre langue (cas général des manuels scolaires), mais en conservant le mode de transcription Braille français (représentation des chiffres, des ponctuations...) ;</w:t>
      </w:r>
    </w:p>
    <w:p w14:paraId="51C07569" w14:textId="77777777" w:rsidR="005E2D38" w:rsidRPr="005067AA" w:rsidRDefault="005E2D38" w:rsidP="00266B9E">
      <w:pPr>
        <w:pStyle w:val="Listepuces"/>
        <w:rPr>
          <w:lang w:val="fr-FR"/>
        </w:rPr>
      </w:pPr>
      <w:r w:rsidRPr="005067AA">
        <w:rPr>
          <w:lang w:val="fr-FR"/>
        </w:rPr>
        <w:t>Transcription, au sein d’un même document, de textes, en français et dans une autre langue, en respectant pour chacun les règles de la transcription Braille. Dans ce cas, la représentation de caractères (chiffres, lettres accentuées), ou ponctuations, correspondra à chacune des langues ; par exemple, le signe de majuscule dans un texte en Anglais sera le point 6 et non pas les points 4-6 du Braille français.</w:t>
      </w:r>
    </w:p>
    <w:p w14:paraId="5F652EA9" w14:textId="77777777" w:rsidR="00CD1FFB" w:rsidRPr="00846EDA" w:rsidRDefault="005E2D38" w:rsidP="00C42C27">
      <w:r w:rsidRPr="00846EDA">
        <w:t>Dans le premier cas, c’est le code [</w:t>
      </w:r>
      <w:proofErr w:type="spellStart"/>
      <w:r w:rsidRPr="00846EDA">
        <w:t>lng</w:t>
      </w:r>
      <w:proofErr w:type="spellEnd"/>
      <w:r w:rsidRPr="00846EDA">
        <w:t xml:space="preserve">~] qu’il faut utiliser. </w:t>
      </w:r>
      <w:r w:rsidR="00CD1FFB" w:rsidRPr="00846EDA">
        <w:t xml:space="preserve">Notez bien qu'il ne s'agit pas ici de changer la table de transcription braille ; en définissant un passage en anglais dans un texte en français, on n'appliquera pas le signe de majuscule du braille anglais (le point 6 </w:t>
      </w:r>
      <w:r w:rsidR="00CD1FFB" w:rsidRPr="00846EDA">
        <w:rPr>
          <w:rFonts w:ascii="SimBraille Français" w:hAnsi="SimBraille Français"/>
          <w:sz w:val="48"/>
          <w:szCs w:val="48"/>
        </w:rPr>
        <w:t>`</w:t>
      </w:r>
      <w:r w:rsidR="00CD1FFB" w:rsidRPr="00846EDA">
        <w:t xml:space="preserve"> ) ni le système de numérotation anglais ; le passage en anglais sera transcrit selon les règles du braille français, mais il sera automatiquement mis en intégral, et la ligature automatique des lettres </w:t>
      </w:r>
      <w:proofErr w:type="spellStart"/>
      <w:r w:rsidR="00CD1FFB" w:rsidRPr="00846EDA">
        <w:t>oe</w:t>
      </w:r>
      <w:proofErr w:type="spellEnd"/>
      <w:r w:rsidR="00CD1FFB" w:rsidRPr="00846EDA">
        <w:t xml:space="preserve"> en œ ne sera pas appliquée. Pour l'espagnol, les lettres accentuées spécifiques seront correctement transcrites.</w:t>
      </w:r>
    </w:p>
    <w:p w14:paraId="47BBEA5A" w14:textId="77777777" w:rsidR="00CD1FFB" w:rsidRPr="00846EDA" w:rsidRDefault="00DA572C" w:rsidP="00C42C27">
      <w:r w:rsidRPr="00846EDA">
        <w:lastRenderedPageBreak/>
        <w:t>Lors de l'importation de documents Word, les informations relatives aux langues présentes dans le document sont automatiquement traitées et les codes adéquats sont insérés (si l’importateur Word a été réglé pour prendre en compte les changements de langue, reportez-vous au chapitre concerné).</w:t>
      </w:r>
    </w:p>
    <w:p w14:paraId="0F1A5A30" w14:textId="77777777" w:rsidR="00CD1FFB" w:rsidRPr="00846EDA" w:rsidRDefault="00CD1FFB" w:rsidP="00C42C27">
      <w:r w:rsidRPr="00846EDA">
        <w:t>Pour appliquer un changement de langue, utilisez le code [</w:t>
      </w:r>
      <w:proofErr w:type="spellStart"/>
      <w:r w:rsidRPr="00846EDA">
        <w:t>lng</w:t>
      </w:r>
      <w:proofErr w:type="spellEnd"/>
      <w:r w:rsidRPr="00846EDA">
        <w:t>~] comme suit :</w:t>
      </w:r>
    </w:p>
    <w:p w14:paraId="01028E9A" w14:textId="77777777" w:rsidR="00FE3A9A" w:rsidRPr="005067AA" w:rsidRDefault="00FE3A9A" w:rsidP="00266B9E">
      <w:pPr>
        <w:pStyle w:val="Listepuces"/>
        <w:rPr>
          <w:lang w:val="fr-FR"/>
        </w:rPr>
      </w:pPr>
      <w:r w:rsidRPr="005067AA">
        <w:rPr>
          <w:lang w:val="fr-FR"/>
        </w:rPr>
        <w:t>[</w:t>
      </w:r>
      <w:proofErr w:type="spellStart"/>
      <w:r w:rsidRPr="005067AA">
        <w:rPr>
          <w:lang w:val="fr-FR"/>
        </w:rPr>
        <w:t>lng~de</w:t>
      </w:r>
      <w:proofErr w:type="spellEnd"/>
      <w:r w:rsidRPr="005067AA">
        <w:rPr>
          <w:lang w:val="fr-FR"/>
        </w:rPr>
        <w:t>] pour l’allemand</w:t>
      </w:r>
    </w:p>
    <w:p w14:paraId="5A254F09" w14:textId="77777777" w:rsidR="00CD1FFB" w:rsidRPr="005067AA" w:rsidRDefault="00CD1FFB" w:rsidP="00266B9E">
      <w:pPr>
        <w:pStyle w:val="Listepuces"/>
        <w:rPr>
          <w:lang w:val="fr-FR"/>
        </w:rPr>
      </w:pPr>
      <w:r w:rsidRPr="005067AA">
        <w:rPr>
          <w:lang w:val="fr-FR"/>
        </w:rPr>
        <w:t>[</w:t>
      </w:r>
      <w:proofErr w:type="spellStart"/>
      <w:r w:rsidRPr="005067AA">
        <w:rPr>
          <w:lang w:val="fr-FR"/>
        </w:rPr>
        <w:t>lng~en</w:t>
      </w:r>
      <w:proofErr w:type="spellEnd"/>
      <w:r w:rsidRPr="005067AA">
        <w:rPr>
          <w:lang w:val="fr-FR"/>
        </w:rPr>
        <w:t>] pour l'anglais,</w:t>
      </w:r>
    </w:p>
    <w:p w14:paraId="6455E2BC" w14:textId="77777777" w:rsidR="00CD1FFB" w:rsidRPr="005067AA" w:rsidRDefault="00CD1FFB" w:rsidP="00266B9E">
      <w:pPr>
        <w:pStyle w:val="Listepuces"/>
        <w:rPr>
          <w:lang w:val="fr-FR"/>
        </w:rPr>
      </w:pPr>
      <w:r w:rsidRPr="005067AA">
        <w:rPr>
          <w:lang w:val="fr-FR"/>
        </w:rPr>
        <w:t>[</w:t>
      </w:r>
      <w:proofErr w:type="spellStart"/>
      <w:r w:rsidRPr="005067AA">
        <w:rPr>
          <w:lang w:val="fr-FR"/>
        </w:rPr>
        <w:t>lng~es</w:t>
      </w:r>
      <w:proofErr w:type="spellEnd"/>
      <w:r w:rsidRPr="005067AA">
        <w:rPr>
          <w:lang w:val="fr-FR"/>
        </w:rPr>
        <w:t>] pour l'espagnol</w:t>
      </w:r>
      <w:r w:rsidR="00FE3A9A" w:rsidRPr="005067AA">
        <w:rPr>
          <w:lang w:val="fr-FR"/>
        </w:rPr>
        <w:t>,</w:t>
      </w:r>
    </w:p>
    <w:p w14:paraId="4DE84320" w14:textId="77777777" w:rsidR="00FE3A9A" w:rsidRPr="005067AA" w:rsidRDefault="00FE3A9A" w:rsidP="00266B9E">
      <w:pPr>
        <w:pStyle w:val="Listepuces"/>
        <w:rPr>
          <w:lang w:val="fr-FR"/>
        </w:rPr>
      </w:pPr>
      <w:r w:rsidRPr="005067AA">
        <w:rPr>
          <w:lang w:val="fr-FR"/>
        </w:rPr>
        <w:t>[</w:t>
      </w:r>
      <w:proofErr w:type="spellStart"/>
      <w:r w:rsidRPr="005067AA">
        <w:rPr>
          <w:lang w:val="fr-FR"/>
        </w:rPr>
        <w:t>lng~it</w:t>
      </w:r>
      <w:proofErr w:type="spellEnd"/>
      <w:r w:rsidRPr="005067AA">
        <w:rPr>
          <w:lang w:val="fr-FR"/>
        </w:rPr>
        <w:t>] pour l’italien,</w:t>
      </w:r>
    </w:p>
    <w:p w14:paraId="626413FD" w14:textId="77777777" w:rsidR="00FE3A9A" w:rsidRPr="005067AA" w:rsidRDefault="00FE3A9A" w:rsidP="00266B9E">
      <w:pPr>
        <w:pStyle w:val="Listepuces"/>
        <w:rPr>
          <w:lang w:val="fr-FR"/>
        </w:rPr>
      </w:pPr>
      <w:r w:rsidRPr="005067AA">
        <w:rPr>
          <w:lang w:val="fr-FR"/>
        </w:rPr>
        <w:t>[</w:t>
      </w:r>
      <w:proofErr w:type="spellStart"/>
      <w:r w:rsidRPr="005067AA">
        <w:rPr>
          <w:lang w:val="fr-FR"/>
        </w:rPr>
        <w:t>lng~pt</w:t>
      </w:r>
      <w:proofErr w:type="spellEnd"/>
      <w:r w:rsidRPr="005067AA">
        <w:rPr>
          <w:lang w:val="fr-FR"/>
        </w:rPr>
        <w:t>] pour le portugais,</w:t>
      </w:r>
    </w:p>
    <w:p w14:paraId="345FCA4C" w14:textId="77777777" w:rsidR="00CD1FFB" w:rsidRPr="005067AA" w:rsidRDefault="00CD1FFB" w:rsidP="00266B9E">
      <w:pPr>
        <w:pStyle w:val="Listepuces"/>
        <w:rPr>
          <w:lang w:val="fr-FR"/>
        </w:rPr>
      </w:pPr>
      <w:r w:rsidRPr="005067AA">
        <w:rPr>
          <w:lang w:val="fr-FR"/>
        </w:rPr>
        <w:t>[</w:t>
      </w:r>
      <w:proofErr w:type="spellStart"/>
      <w:r w:rsidRPr="005067AA">
        <w:rPr>
          <w:lang w:val="fr-FR"/>
        </w:rPr>
        <w:t>lng~fr</w:t>
      </w:r>
      <w:proofErr w:type="spellEnd"/>
      <w:r w:rsidRPr="005067AA">
        <w:rPr>
          <w:lang w:val="fr-FR"/>
        </w:rPr>
        <w:t>] ou [</w:t>
      </w:r>
      <w:proofErr w:type="spellStart"/>
      <w:r w:rsidRPr="005067AA">
        <w:rPr>
          <w:lang w:val="fr-FR"/>
        </w:rPr>
        <w:t>lng</w:t>
      </w:r>
      <w:proofErr w:type="spellEnd"/>
      <w:r w:rsidRPr="005067AA">
        <w:rPr>
          <w:lang w:val="fr-FR"/>
        </w:rPr>
        <w:t xml:space="preserve">~] pour </w:t>
      </w:r>
      <w:r w:rsidR="005E2D38" w:rsidRPr="005067AA">
        <w:rPr>
          <w:lang w:val="fr-FR"/>
        </w:rPr>
        <w:t>revenir à la langue initiale (</w:t>
      </w:r>
      <w:r w:rsidRPr="005067AA">
        <w:rPr>
          <w:lang w:val="fr-FR"/>
        </w:rPr>
        <w:t>le français</w:t>
      </w:r>
      <w:r w:rsidR="005E2D38" w:rsidRPr="005067AA">
        <w:rPr>
          <w:lang w:val="fr-FR"/>
        </w:rPr>
        <w:t xml:space="preserve"> dans notre cas)</w:t>
      </w:r>
      <w:r w:rsidRPr="005067AA">
        <w:rPr>
          <w:lang w:val="fr-FR"/>
        </w:rPr>
        <w:t>.</w:t>
      </w:r>
    </w:p>
    <w:p w14:paraId="150D8199" w14:textId="77777777" w:rsidR="005E2D38" w:rsidRPr="00846EDA" w:rsidRDefault="005E2D38" w:rsidP="00C42C27">
      <w:r w:rsidRPr="00846EDA">
        <w:t>Dans le second cas, c’est le code [</w:t>
      </w:r>
      <w:proofErr w:type="spellStart"/>
      <w:r w:rsidRPr="00846EDA">
        <w:t>lnb</w:t>
      </w:r>
      <w:proofErr w:type="spellEnd"/>
      <w:r w:rsidRPr="00846EDA">
        <w:t>~] qui s’applique, il permet de basculer sur une autre table de transcription, et toutes les règles de cette nouvelle table sont appliquées, jusqu’à ce qu’un autre code [</w:t>
      </w:r>
      <w:proofErr w:type="spellStart"/>
      <w:r w:rsidRPr="00846EDA">
        <w:t>lnb</w:t>
      </w:r>
      <w:proofErr w:type="spellEnd"/>
      <w:r w:rsidRPr="00846EDA">
        <w:t>~] soit inséré.</w:t>
      </w:r>
    </w:p>
    <w:p w14:paraId="423176B7" w14:textId="77777777" w:rsidR="0060639F" w:rsidRPr="00846EDA" w:rsidRDefault="0060639F" w:rsidP="00C42C27">
      <w:r w:rsidRPr="00846EDA">
        <w:t xml:space="preserve">Exemple : Pour passer, dans un document en français, à la transcription </w:t>
      </w:r>
      <w:r w:rsidR="00FE3A9A" w:rsidRPr="00846EDA">
        <w:t>en</w:t>
      </w:r>
      <w:r w:rsidRPr="00846EDA">
        <w:t xml:space="preserve"> Braille </w:t>
      </w:r>
      <w:r w:rsidR="00FE3A9A" w:rsidRPr="00846EDA">
        <w:t>norvégien</w:t>
      </w:r>
      <w:r w:rsidRPr="00846EDA">
        <w:t>, entrez le code :</w:t>
      </w:r>
      <w:r w:rsidRPr="00846EDA">
        <w:br/>
        <w:t>[</w:t>
      </w:r>
      <w:proofErr w:type="spellStart"/>
      <w:r w:rsidRPr="00846EDA">
        <w:t>lnb~</w:t>
      </w:r>
      <w:r w:rsidR="00FE3A9A" w:rsidRPr="00846EDA">
        <w:t>n</w:t>
      </w:r>
      <w:r w:rsidRPr="00846EDA">
        <w:t>or</w:t>
      </w:r>
      <w:proofErr w:type="spellEnd"/>
      <w:r w:rsidRPr="00846EDA">
        <w:t>]</w:t>
      </w:r>
      <w:r w:rsidRPr="00846EDA">
        <w:br/>
        <w:t>et pour revenir au Braille français, entrez le code :</w:t>
      </w:r>
      <w:r w:rsidRPr="00846EDA">
        <w:br/>
        <w:t>[</w:t>
      </w:r>
      <w:proofErr w:type="spellStart"/>
      <w:r w:rsidRPr="00846EDA">
        <w:t>lnb</w:t>
      </w:r>
      <w:proofErr w:type="spellEnd"/>
      <w:r w:rsidRPr="00846EDA">
        <w:t>] sans paramètre.</w:t>
      </w:r>
    </w:p>
    <w:p w14:paraId="7EA423CB" w14:textId="77777777" w:rsidR="005E2D38" w:rsidRPr="00846EDA" w:rsidRDefault="0060639F" w:rsidP="00C42C27">
      <w:r w:rsidRPr="00846EDA">
        <w:t>Pour connaître la liste des paramètres des différentes langues, reportez-vous à l’aide en ligne, rubrique « </w:t>
      </w:r>
      <w:proofErr w:type="spellStart"/>
      <w:r w:rsidRPr="00846EDA">
        <w:t>Language</w:t>
      </w:r>
      <w:proofErr w:type="spellEnd"/>
      <w:r w:rsidRPr="00846EDA">
        <w:t xml:space="preserve"> Translation Tables ».</w:t>
      </w:r>
    </w:p>
    <w:p w14:paraId="22C6B619" w14:textId="77777777" w:rsidR="00CD1FFB" w:rsidRPr="00846EDA" w:rsidRDefault="00CD1FFB" w:rsidP="00C42C27">
      <w:r w:rsidRPr="00846EDA">
        <w:t>Aucun raccourci-clavier n'est associé à ce</w:t>
      </w:r>
      <w:r w:rsidR="005E2D38" w:rsidRPr="00846EDA">
        <w:t>s</w:t>
      </w:r>
      <w:r w:rsidRPr="00846EDA">
        <w:t xml:space="preserve"> code</w:t>
      </w:r>
      <w:r w:rsidR="005E2D38" w:rsidRPr="00846EDA">
        <w:t>s</w:t>
      </w:r>
      <w:r w:rsidRPr="00846EDA">
        <w:t>, utilisez la liste des codes appelée par F5 ou la saisie manuelle par F9.</w:t>
      </w:r>
    </w:p>
    <w:p w14:paraId="3C44AFBA" w14:textId="77777777" w:rsidR="00CD1FFB" w:rsidRPr="00846EDA" w:rsidRDefault="00CD1FFB" w:rsidP="00846EDA">
      <w:pPr>
        <w:pStyle w:val="Titre2"/>
      </w:pPr>
      <w:bookmarkStart w:id="861" w:name="_Toc224139637"/>
      <w:bookmarkStart w:id="862" w:name="_Toc170203145"/>
      <w:bookmarkStart w:id="863" w:name="_Toc153534453"/>
      <w:bookmarkStart w:id="864" w:name="_Toc147653033"/>
      <w:bookmarkStart w:id="865" w:name="_Toc147652312"/>
      <w:bookmarkStart w:id="866" w:name="_Toc96939278"/>
      <w:bookmarkStart w:id="867" w:name="_Toc21541651"/>
      <w:bookmarkStart w:id="868" w:name="_Toc86760397"/>
      <w:r w:rsidRPr="00846EDA">
        <w:t>Passage en braille informatique</w:t>
      </w:r>
      <w:bookmarkEnd w:id="861"/>
      <w:bookmarkEnd w:id="862"/>
      <w:bookmarkEnd w:id="863"/>
      <w:bookmarkEnd w:id="864"/>
      <w:bookmarkEnd w:id="865"/>
      <w:bookmarkEnd w:id="866"/>
      <w:bookmarkEnd w:id="867"/>
      <w:bookmarkEnd w:id="868"/>
    </w:p>
    <w:p w14:paraId="321659D3" w14:textId="77777777" w:rsidR="00CD1FFB" w:rsidRPr="00846EDA" w:rsidRDefault="00CD1FFB" w:rsidP="00C42C27">
      <w:r w:rsidRPr="00846EDA">
        <w:t xml:space="preserve">Le Code de transcription CBFU a mis un terme à la bivalence de signes qui existait auparavant et contraignait le transcripteur à utiliser l'indicateur de changement de code (points 6 et 3 </w:t>
      </w:r>
      <w:r w:rsidRPr="00846EDA">
        <w:rPr>
          <w:rFonts w:ascii="SimBraille Français" w:hAnsi="SimBraille Français"/>
          <w:sz w:val="48"/>
          <w:szCs w:val="48"/>
        </w:rPr>
        <w:t>`'</w:t>
      </w:r>
      <w:r w:rsidRPr="00846EDA">
        <w:t xml:space="preserve"> ) dont le rôle était de prévenir le lecteur que certains symboles braille dans la séquence suivante pouvaient avoir une valeur différente de celle qui leur était attribuée dans le tableau des 63 signes braille (ex. : point 6 </w:t>
      </w:r>
      <w:r w:rsidRPr="00846EDA">
        <w:rPr>
          <w:rFonts w:ascii="SimBraille Français" w:hAnsi="SimBraille Français"/>
          <w:sz w:val="48"/>
          <w:szCs w:val="48"/>
        </w:rPr>
        <w:t>`</w:t>
      </w:r>
      <w:r w:rsidRPr="00846EDA">
        <w:t xml:space="preserve"> pour apostrophe, points 2</w:t>
      </w:r>
      <w:r w:rsidRPr="00846EDA">
        <w:noBreakHyphen/>
        <w:t>5</w:t>
      </w:r>
      <w:r w:rsidRPr="00846EDA">
        <w:noBreakHyphen/>
        <w:t xml:space="preserve">6 </w:t>
      </w:r>
      <w:r w:rsidRPr="00846EDA">
        <w:rPr>
          <w:rFonts w:ascii="SimBraille Français" w:hAnsi="SimBraille Français"/>
          <w:sz w:val="48"/>
          <w:szCs w:val="48"/>
        </w:rPr>
        <w:t>.</w:t>
      </w:r>
      <w:r w:rsidRPr="00846EDA">
        <w:t xml:space="preserve"> pour barre oblique, etc</w:t>
      </w:r>
      <w:r w:rsidR="00A37DFB" w:rsidRPr="00846EDA">
        <w:t>.</w:t>
      </w:r>
      <w:r w:rsidRPr="00846EDA">
        <w:t>).</w:t>
      </w:r>
    </w:p>
    <w:p w14:paraId="1E80B2AB" w14:textId="77777777" w:rsidR="00CD1FFB" w:rsidRPr="00846EDA" w:rsidRDefault="00CD1FFB" w:rsidP="00C42C27">
      <w:r w:rsidRPr="00846EDA">
        <w:t>Désormais, il n'est plus nécessaire de signaler un changement de code pour transcrire les symboles rencontrés habituellement dans les adresses de sites web et de courriels ou dans les noms de fichiers (arobas, slash, souligné, tilde...).</w:t>
      </w:r>
    </w:p>
    <w:p w14:paraId="4A531ABE" w14:textId="77777777" w:rsidR="00CD1FFB" w:rsidRPr="00846EDA" w:rsidRDefault="00CD1FFB" w:rsidP="00C42C27">
      <w:r w:rsidRPr="00846EDA">
        <w:lastRenderedPageBreak/>
        <w:t>En revanche, il convient, devant de telles expressions informatiques, d'appliquer les deux codes suivants pour une transcription correcte :</w:t>
      </w:r>
    </w:p>
    <w:p w14:paraId="7135D5F2" w14:textId="77777777" w:rsidR="00CD1FFB" w:rsidRPr="005067AA" w:rsidRDefault="00CD1FFB" w:rsidP="00266B9E">
      <w:pPr>
        <w:pStyle w:val="Listepuces"/>
        <w:rPr>
          <w:lang w:val="fr-FR"/>
        </w:rPr>
      </w:pPr>
      <w:r w:rsidRPr="005067AA">
        <w:rPr>
          <w:lang w:val="fr-FR"/>
        </w:rPr>
        <w:t>[</w:t>
      </w:r>
      <w:proofErr w:type="spellStart"/>
      <w:r w:rsidRPr="005067AA">
        <w:rPr>
          <w:lang w:val="fr-FR"/>
        </w:rPr>
        <w:t>wb</w:t>
      </w:r>
      <w:proofErr w:type="spellEnd"/>
      <w:r w:rsidRPr="005067AA">
        <w:rPr>
          <w:lang w:val="fr-FR"/>
        </w:rPr>
        <w:t xml:space="preserve">-cb] pour utiliser le symbole de </w:t>
      </w:r>
      <w:r w:rsidR="00603A7A" w:rsidRPr="005067AA">
        <w:rPr>
          <w:lang w:val="fr-FR"/>
        </w:rPr>
        <w:t>« </w:t>
      </w:r>
      <w:r w:rsidRPr="005067AA">
        <w:rPr>
          <w:lang w:val="fr-FR"/>
        </w:rPr>
        <w:t>césure informatique</w:t>
      </w:r>
      <w:r w:rsidR="00F25FB3" w:rsidRPr="005067AA">
        <w:rPr>
          <w:lang w:val="fr-FR"/>
        </w:rPr>
        <w:t> »</w:t>
      </w:r>
      <w:r w:rsidRPr="005067AA">
        <w:rPr>
          <w:lang w:val="fr-FR"/>
        </w:rPr>
        <w:t xml:space="preserve"> (point 5 </w:t>
      </w:r>
      <w:r w:rsidRPr="005067AA">
        <w:rPr>
          <w:rFonts w:ascii="SimBraille Français" w:hAnsi="SimBraille Français"/>
          <w:sz w:val="48"/>
          <w:szCs w:val="48"/>
          <w:lang w:val="fr-FR"/>
        </w:rPr>
        <w:t>_</w:t>
      </w:r>
      <w:r w:rsidRPr="005067AA">
        <w:rPr>
          <w:lang w:val="fr-FR"/>
        </w:rPr>
        <w:t> ) au lieu du trait d'union,</w:t>
      </w:r>
    </w:p>
    <w:p w14:paraId="395D8679" w14:textId="77777777" w:rsidR="00CD1FFB" w:rsidRPr="005067AA" w:rsidRDefault="00CD1FFB" w:rsidP="00266B9E">
      <w:pPr>
        <w:pStyle w:val="Listepuces"/>
        <w:rPr>
          <w:lang w:val="fr-FR"/>
        </w:rPr>
      </w:pPr>
      <w:r w:rsidRPr="005067AA">
        <w:rPr>
          <w:lang w:val="fr-FR"/>
        </w:rPr>
        <w:t>[i] pour conserver la séquence en intégral lorsque le document est à transcrire en braille abrégé.</w:t>
      </w:r>
    </w:p>
    <w:p w14:paraId="53FC969D" w14:textId="77777777" w:rsidR="00CD1FFB" w:rsidRPr="00846EDA" w:rsidRDefault="00CD1FFB" w:rsidP="00C42C27">
      <w:r w:rsidRPr="00846EDA">
        <w:rPr>
          <w:b/>
        </w:rPr>
        <w:t>Remarque</w:t>
      </w:r>
      <w:r w:rsidRPr="00846EDA">
        <w:t> : pour appliquer ces codes de façon plus automatique et plus rapide, utilisez l'un des styles &lt;</w:t>
      </w:r>
      <w:proofErr w:type="spellStart"/>
      <w:r w:rsidR="0082470A" w:rsidRPr="00846EDA">
        <w:t>Compinline</w:t>
      </w:r>
      <w:proofErr w:type="spellEnd"/>
      <w:r w:rsidRPr="00846EDA">
        <w:t>&gt; ou &lt;</w:t>
      </w:r>
      <w:proofErr w:type="spellStart"/>
      <w:r w:rsidR="0082470A" w:rsidRPr="00846EDA">
        <w:t>Compdisplay</w:t>
      </w:r>
      <w:proofErr w:type="spellEnd"/>
      <w:r w:rsidRPr="00846EDA">
        <w:t>.&gt;.</w:t>
      </w:r>
    </w:p>
    <w:p w14:paraId="1C2AE9E4" w14:textId="77777777" w:rsidR="00CD1FFB" w:rsidRPr="00846EDA" w:rsidRDefault="00555F98" w:rsidP="00C42C27">
      <w:r w:rsidRPr="00846EDA">
        <w:t>DBT</w:t>
      </w:r>
      <w:r w:rsidR="00CD1FFB" w:rsidRPr="00846EDA">
        <w:t xml:space="preserve"> repère et traite correctement les expressions informatiques usuelles citées au paragraphe précédent, qui sont transcrites en intégral, mais la césure informatique n'est pas automatiquement appliquée ; si votre document est transcrit sans césure, vous n'aurez donc pas à intervenir, sauf pour vérifier dans le document braille si une expression informatique n'est pas coupée entre deux lignes. </w:t>
      </w:r>
    </w:p>
    <w:p w14:paraId="355B9609" w14:textId="77777777" w:rsidR="00CD1FFB" w:rsidRPr="00846EDA" w:rsidRDefault="00CD1FFB" w:rsidP="00C42C27">
      <w:r w:rsidRPr="00846EDA">
        <w:t>Pour gagner du temps, vous pouvez associer le code [</w:t>
      </w:r>
      <w:proofErr w:type="spellStart"/>
      <w:r w:rsidRPr="00846EDA">
        <w:t>wb</w:t>
      </w:r>
      <w:proofErr w:type="spellEnd"/>
      <w:r w:rsidRPr="00846EDA">
        <w:t xml:space="preserve">-cb] au raccourci </w:t>
      </w:r>
      <w:r w:rsidR="00534CA3" w:rsidRPr="00846EDA">
        <w:t>Alt</w:t>
      </w:r>
      <w:r w:rsidRPr="00846EDA">
        <w:t>+3 ; pour ce faire, ouvrez la boîte de dialogue Global / Préférences Raccourcis et remplacez le code [cb] d'origine par [</w:t>
      </w:r>
      <w:proofErr w:type="spellStart"/>
      <w:r w:rsidRPr="00846EDA">
        <w:t>wb</w:t>
      </w:r>
      <w:proofErr w:type="spellEnd"/>
      <w:r w:rsidRPr="00846EDA">
        <w:t>-cb], et validez.</w:t>
      </w:r>
    </w:p>
    <w:p w14:paraId="1597B8AE" w14:textId="77777777" w:rsidR="00CD1FFB" w:rsidRPr="00846EDA" w:rsidRDefault="00CD1FFB" w:rsidP="00C42C27">
      <w:r w:rsidRPr="00846EDA">
        <w:t>Si, pour une raison quelconque, vous avez besoin de la notation informatique, utilisez les codes suivants pour encadrer le passage devant être transcrit selon ce code :</w:t>
      </w:r>
    </w:p>
    <w:p w14:paraId="7894A3C7" w14:textId="77777777" w:rsidR="00CD1FFB" w:rsidRPr="005067AA" w:rsidRDefault="00CD1FFB" w:rsidP="00266B9E">
      <w:pPr>
        <w:pStyle w:val="Listepuces"/>
        <w:rPr>
          <w:lang w:val="fr-FR"/>
        </w:rPr>
      </w:pPr>
      <w:r w:rsidRPr="005067AA">
        <w:rPr>
          <w:lang w:val="fr-FR"/>
        </w:rPr>
        <w:t>[cb] et [</w:t>
      </w:r>
      <w:proofErr w:type="spellStart"/>
      <w:r w:rsidRPr="005067AA">
        <w:rPr>
          <w:lang w:val="fr-FR"/>
        </w:rPr>
        <w:t>tx</w:t>
      </w:r>
      <w:proofErr w:type="spellEnd"/>
      <w:r w:rsidRPr="005067AA">
        <w:rPr>
          <w:lang w:val="fr-FR"/>
        </w:rPr>
        <w:t xml:space="preserve">] </w:t>
      </w:r>
      <w:r w:rsidRPr="005067AA">
        <w:rPr>
          <w:lang w:val="fr-FR"/>
        </w:rPr>
        <w:br/>
        <w:t xml:space="preserve">si vous ne souhaitez pas l'insertion automatique des points 6 et 3 </w:t>
      </w:r>
      <w:r w:rsidRPr="005067AA">
        <w:rPr>
          <w:rFonts w:ascii="SimBraille Français" w:hAnsi="SimBraille Français"/>
          <w:sz w:val="48"/>
          <w:szCs w:val="48"/>
          <w:lang w:val="fr-FR"/>
        </w:rPr>
        <w:t>`'</w:t>
      </w:r>
      <w:r w:rsidRPr="005067AA">
        <w:rPr>
          <w:lang w:val="fr-FR"/>
        </w:rPr>
        <w:t xml:space="preserve"> avant et après l'expression,</w:t>
      </w:r>
    </w:p>
    <w:p w14:paraId="795C0ED0" w14:textId="77777777" w:rsidR="00CD1FFB" w:rsidRPr="005067AA" w:rsidRDefault="00CD1FFB" w:rsidP="00266B9E">
      <w:pPr>
        <w:pStyle w:val="Listepuces"/>
        <w:rPr>
          <w:lang w:val="fr-FR"/>
        </w:rPr>
      </w:pPr>
      <w:r w:rsidRPr="005067AA">
        <w:rPr>
          <w:lang w:val="fr-FR"/>
        </w:rPr>
        <w:t>[</w:t>
      </w:r>
      <w:proofErr w:type="spellStart"/>
      <w:r w:rsidRPr="005067AA">
        <w:rPr>
          <w:lang w:val="fr-FR"/>
        </w:rPr>
        <w:t>cbi</w:t>
      </w:r>
      <w:proofErr w:type="spellEnd"/>
      <w:r w:rsidRPr="005067AA">
        <w:rPr>
          <w:lang w:val="fr-FR"/>
        </w:rPr>
        <w:t>] et [</w:t>
      </w:r>
      <w:proofErr w:type="spellStart"/>
      <w:r w:rsidRPr="005067AA">
        <w:rPr>
          <w:lang w:val="fr-FR"/>
        </w:rPr>
        <w:t>txi</w:t>
      </w:r>
      <w:proofErr w:type="spellEnd"/>
      <w:r w:rsidRPr="005067AA">
        <w:rPr>
          <w:lang w:val="fr-FR"/>
        </w:rPr>
        <w:t>]</w:t>
      </w:r>
      <w:r w:rsidRPr="005067AA">
        <w:rPr>
          <w:lang w:val="fr-FR"/>
        </w:rPr>
        <w:br/>
        <w:t>si vous souhaitez qu'ils apparaissent.</w:t>
      </w:r>
    </w:p>
    <w:p w14:paraId="5BB135C6" w14:textId="29CA06BF" w:rsidR="00CD1FFB" w:rsidRPr="00846EDA" w:rsidRDefault="00CD1FFB" w:rsidP="00C42C27">
      <w:r w:rsidRPr="00846EDA">
        <w:rPr>
          <w:b/>
          <w:bCs/>
        </w:rPr>
        <w:t>N</w:t>
      </w:r>
      <w:r w:rsidR="007B4514">
        <w:rPr>
          <w:b/>
          <w:bCs/>
        </w:rPr>
        <w:t>ote</w:t>
      </w:r>
      <w:r w:rsidRPr="00846EDA">
        <w:t xml:space="preserve"> : Vous devrez, dans le document braille transcrit, vérifier les éventuelles césures en fin de ligne, les règles de coupure de mots n'étant pas les mêmes pour l'informatique ; il est parfois préférable de couper à un endroit </w:t>
      </w:r>
      <w:r w:rsidR="00603A7A" w:rsidRPr="00846EDA">
        <w:t>« </w:t>
      </w:r>
      <w:r w:rsidRPr="00846EDA">
        <w:t>logique</w:t>
      </w:r>
      <w:r w:rsidR="00F25FB3" w:rsidRPr="00846EDA">
        <w:t> »</w:t>
      </w:r>
      <w:r w:rsidRPr="00846EDA">
        <w:t>, après un slash, un point, pour une meilleure lisibilité.</w:t>
      </w:r>
    </w:p>
    <w:p w14:paraId="2ACB9521" w14:textId="77777777" w:rsidR="00CD1FFB" w:rsidRPr="00846EDA" w:rsidRDefault="00CD1FFB" w:rsidP="00846EDA">
      <w:pPr>
        <w:pStyle w:val="Titre2"/>
      </w:pPr>
      <w:bookmarkStart w:id="869" w:name="_Toc224139638"/>
      <w:bookmarkStart w:id="870" w:name="_Toc170203146"/>
      <w:bookmarkStart w:id="871" w:name="_Toc153534454"/>
      <w:bookmarkStart w:id="872" w:name="_Toc147653034"/>
      <w:bookmarkStart w:id="873" w:name="_Toc147652313"/>
      <w:bookmarkStart w:id="874" w:name="_Toc96939279"/>
      <w:bookmarkStart w:id="875" w:name="_Toc21541652"/>
      <w:bookmarkStart w:id="876" w:name="_Toc86760398"/>
      <w:r w:rsidRPr="00846EDA">
        <w:t>Modification de l'interligne</w:t>
      </w:r>
      <w:bookmarkEnd w:id="869"/>
      <w:bookmarkEnd w:id="870"/>
      <w:bookmarkEnd w:id="871"/>
      <w:bookmarkEnd w:id="872"/>
      <w:bookmarkEnd w:id="873"/>
      <w:bookmarkEnd w:id="874"/>
      <w:bookmarkEnd w:id="875"/>
      <w:bookmarkEnd w:id="876"/>
    </w:p>
    <w:p w14:paraId="5F24EDE0" w14:textId="73C2246B" w:rsidR="00CD1FFB" w:rsidRDefault="00CD1FFB" w:rsidP="00C42C27">
      <w:r w:rsidRPr="00846EDA">
        <w:t xml:space="preserve">Par défaut, </w:t>
      </w:r>
      <w:r w:rsidR="00555F98" w:rsidRPr="00846EDA">
        <w:t>DBT</w:t>
      </w:r>
      <w:r w:rsidRPr="00846EDA">
        <w:t xml:space="preserve"> utilise l'interligne simple. Si vous désirez un interligne double (pour des lecteurs de braille débutants, par exemple), cliquez sur Format, Codes de lignes, Double interligne. Le raccourci est : Maj+F2. Le code inséré par </w:t>
      </w:r>
      <w:r w:rsidR="00555F98" w:rsidRPr="00846EDA">
        <w:t>DBT</w:t>
      </w:r>
      <w:r w:rsidRPr="00846EDA">
        <w:t xml:space="preserve"> est : [svsbl1].</w:t>
      </w:r>
    </w:p>
    <w:p w14:paraId="79FC082A" w14:textId="0B43AC99" w:rsidR="000168FD" w:rsidRPr="00846EDA" w:rsidRDefault="000168FD" w:rsidP="00C42C27">
      <w:r>
        <w:t>Après ce code, tout le texte est écrit avec un interligne double.</w:t>
      </w:r>
    </w:p>
    <w:p w14:paraId="26C690E1" w14:textId="77777777" w:rsidR="00CD1FFB" w:rsidRPr="00846EDA" w:rsidRDefault="00CD1FFB" w:rsidP="00C42C27">
      <w:r w:rsidRPr="00846EDA">
        <w:t>Pour revenir à l'interligne simple, choisissez l'option dans Format, Codes de lignes, ou utilisez le raccourci Maj+F1. Le code correspondant est : [svsbl0].</w:t>
      </w:r>
    </w:p>
    <w:p w14:paraId="2AB0CDCC" w14:textId="77777777" w:rsidR="00CD1FFB" w:rsidRPr="00846EDA" w:rsidRDefault="00CD1FFB" w:rsidP="00846EDA">
      <w:pPr>
        <w:pStyle w:val="Titre2"/>
      </w:pPr>
      <w:bookmarkStart w:id="877" w:name="_Toc224139639"/>
      <w:bookmarkStart w:id="878" w:name="_Toc170203147"/>
      <w:bookmarkStart w:id="879" w:name="_Toc153534455"/>
      <w:bookmarkStart w:id="880" w:name="_Toc147653035"/>
      <w:bookmarkStart w:id="881" w:name="_Toc147652314"/>
      <w:bookmarkStart w:id="882" w:name="_Toc96939280"/>
      <w:bookmarkStart w:id="883" w:name="_Toc21541653"/>
      <w:bookmarkStart w:id="884" w:name="_Toc86760399"/>
      <w:r w:rsidRPr="00846EDA">
        <w:lastRenderedPageBreak/>
        <w:t>Modification des marges</w:t>
      </w:r>
      <w:bookmarkEnd w:id="877"/>
      <w:bookmarkEnd w:id="878"/>
      <w:bookmarkEnd w:id="879"/>
      <w:bookmarkEnd w:id="880"/>
      <w:bookmarkEnd w:id="881"/>
      <w:bookmarkEnd w:id="882"/>
      <w:bookmarkEnd w:id="883"/>
      <w:bookmarkEnd w:id="884"/>
    </w:p>
    <w:p w14:paraId="5BD3DE94" w14:textId="77777777" w:rsidR="00CD1FFB" w:rsidRPr="00846EDA" w:rsidRDefault="00CD1FFB" w:rsidP="00C42C27">
      <w:r w:rsidRPr="00846EDA">
        <w:t xml:space="preserve">Nous avons vu, au titre </w:t>
      </w:r>
      <w:r w:rsidR="00603A7A" w:rsidRPr="00846EDA">
        <w:t>« </w:t>
      </w:r>
      <w:r w:rsidRPr="00846EDA">
        <w:t>Disposition en mode poésie</w:t>
      </w:r>
      <w:r w:rsidR="00F25FB3" w:rsidRPr="00846EDA">
        <w:t> »</w:t>
      </w:r>
      <w:r w:rsidRPr="00846EDA">
        <w:t>, comment obtenir un retrait négatif de la première ligne de chaque paragraphe, les lignes supplémentaires étant décalées vers la droite de deux caractères par défaut.</w:t>
      </w:r>
    </w:p>
    <w:p w14:paraId="6A0EBAF1" w14:textId="77777777" w:rsidR="00CD1FFB" w:rsidRPr="00846EDA" w:rsidRDefault="00CD1FFB" w:rsidP="00C42C27">
      <w:r w:rsidRPr="00846EDA">
        <w:t xml:space="preserve">Mais </w:t>
      </w:r>
      <w:r w:rsidR="00555F98" w:rsidRPr="00846EDA">
        <w:t>DBT</w:t>
      </w:r>
      <w:r w:rsidRPr="00846EDA">
        <w:t xml:space="preserve"> peut faire en sorte que toutes les lignes d'un paragraphe ou d'un passage de texte commencent à la même position, en retrait par rapport à la marge de gauche. Pour ce faire, ouvrez le menu Format (</w:t>
      </w:r>
      <w:proofErr w:type="spellStart"/>
      <w:r w:rsidRPr="00846EDA">
        <w:t>Alt+T</w:t>
      </w:r>
      <w:proofErr w:type="spellEnd"/>
      <w:r w:rsidRPr="00846EDA">
        <w:t>) et choisissez l'option Marge gauche (G). Avec les flèches verticales, choisissez ensuite la valeur désirée.</w:t>
      </w:r>
    </w:p>
    <w:p w14:paraId="52268DF6" w14:textId="77777777" w:rsidR="00CD1FFB" w:rsidRPr="00846EDA" w:rsidRDefault="00CD1FFB" w:rsidP="00C42C27">
      <w:r w:rsidRPr="00846EDA">
        <w:t>Notez que la valeur 1 signifie que les lignes commenceront à la première cellule de chaque ligne braille, donc sans retrait. Pour choisir un retrait de deux caractères, vous devez donc cliquer sur 3.</w:t>
      </w:r>
    </w:p>
    <w:p w14:paraId="2C20EB1D" w14:textId="77777777" w:rsidR="00CD1FFB" w:rsidRPr="00846EDA" w:rsidRDefault="00CD1FFB" w:rsidP="00C42C27">
      <w:r w:rsidRPr="00846EDA">
        <w:t>Le code qui indique la modification de la marge gauche est [</w:t>
      </w:r>
      <w:proofErr w:type="spellStart"/>
      <w:r w:rsidRPr="00846EDA">
        <w:t>ind</w:t>
      </w:r>
      <w:proofErr w:type="spellEnd"/>
      <w:r w:rsidRPr="00846EDA">
        <w:t>] (pour : indentation). Dans le cas d'un retrait de 2, vous obtiendrez : [ind3]. Le raccourci F4 applique automatiquement une marge gauche à la position 3.</w:t>
      </w:r>
    </w:p>
    <w:p w14:paraId="05E87BB9" w14:textId="77777777" w:rsidR="00CD1FFB" w:rsidRPr="00846EDA" w:rsidRDefault="00CD1FFB" w:rsidP="00C42C27">
      <w:r w:rsidRPr="00846EDA">
        <w:t>Vous pouvez à tout moment modifier la marge gauche, en l'augmentant ou en la diminuant, par le même moyen : Format, Marge gauche (ou à l'aide de F5 qui ouvre la liste des codes, ou F9 pour saisir le code manuellement).</w:t>
      </w:r>
    </w:p>
    <w:p w14:paraId="42DF26EC" w14:textId="77777777" w:rsidR="00CD1FFB" w:rsidRPr="00846EDA" w:rsidRDefault="00CD1FFB" w:rsidP="00C42C27">
      <w:r w:rsidRPr="00846EDA">
        <w:t>Pour annuler tout retrait et retrouver ainsi une marge normale, insérez, par l'un de ces deux procédés, le code [</w:t>
      </w:r>
      <w:proofErr w:type="spellStart"/>
      <w:r w:rsidRPr="00846EDA">
        <w:t>ind</w:t>
      </w:r>
      <w:proofErr w:type="spellEnd"/>
      <w:r w:rsidRPr="00846EDA">
        <w:t>] (ou les codes [ind0] et [ind1] qui aboutissent au même résultat).</w:t>
      </w:r>
    </w:p>
    <w:p w14:paraId="05E506DA" w14:textId="77777777" w:rsidR="00CD1FFB" w:rsidRPr="00846EDA" w:rsidRDefault="00CD1FFB" w:rsidP="00C42C27">
      <w:r w:rsidRPr="00846EDA">
        <w:t xml:space="preserve">Pour appliquer une marge de droite, c'est-à-dire empêcher </w:t>
      </w:r>
      <w:r w:rsidR="00555F98" w:rsidRPr="00846EDA">
        <w:t>DBT</w:t>
      </w:r>
      <w:r w:rsidRPr="00846EDA">
        <w:t xml:space="preserve"> d'écrire des caractères à la fin de la ligne braille, choisissez l'option Marge droite dans le menu Format. Le raccourci Maj+F4 crée une marge à droite de six caractères ; si, par exemple, votre longueur de ligne par défaut est de 30, le dernier caractère écrit de chaque ligne n'excédera pas la cellule 24. Le code ainsi généré est : [rm6].</w:t>
      </w:r>
    </w:p>
    <w:p w14:paraId="3E4487E0" w14:textId="77777777" w:rsidR="00CD1FFB" w:rsidRPr="00846EDA" w:rsidRDefault="00CD1FFB" w:rsidP="00C42C27">
      <w:r w:rsidRPr="00846EDA">
        <w:t>La marge de droite peut être modifiée à tout moment en appliquant le code [</w:t>
      </w:r>
      <w:proofErr w:type="spellStart"/>
      <w:r w:rsidRPr="00846EDA">
        <w:t>rm</w:t>
      </w:r>
      <w:proofErr w:type="spellEnd"/>
      <w:r w:rsidRPr="00846EDA">
        <w:t>] avec une valeur différente de celle en cours. Les codes [</w:t>
      </w:r>
      <w:proofErr w:type="spellStart"/>
      <w:r w:rsidRPr="00846EDA">
        <w:t>rm</w:t>
      </w:r>
      <w:proofErr w:type="spellEnd"/>
      <w:r w:rsidRPr="00846EDA">
        <w:t>] ou [rm0] rétablissent la marge de droite à la position initiale ; pour appliquer cette commande, choisissez Format, Marge droite, puis 0.</w:t>
      </w:r>
    </w:p>
    <w:p w14:paraId="661D7C6E" w14:textId="77777777" w:rsidR="00CD1FFB" w:rsidRPr="00846EDA" w:rsidRDefault="00CD1FFB" w:rsidP="00C42C27">
      <w:r w:rsidRPr="00846EDA">
        <w:t>Les marges de gauche et de droite peuvent être modifiées séparément et simultanément. On peut, par exemple, mettre en valeur une note, une remarque, un paragraphe déterminé en diminuant la longueur de ligne de 5 caractères à gauche et à droite.</w:t>
      </w:r>
    </w:p>
    <w:p w14:paraId="143B82EC" w14:textId="77777777" w:rsidR="00CD1FFB" w:rsidRPr="00846EDA" w:rsidRDefault="00CD1FFB" w:rsidP="00846EDA">
      <w:pPr>
        <w:pStyle w:val="Titre2"/>
      </w:pPr>
      <w:bookmarkStart w:id="885" w:name="_Toc224139640"/>
      <w:bookmarkStart w:id="886" w:name="_Toc170203148"/>
      <w:bookmarkStart w:id="887" w:name="_Toc153534456"/>
      <w:bookmarkStart w:id="888" w:name="_Toc147653036"/>
      <w:bookmarkStart w:id="889" w:name="_Toc147652315"/>
      <w:bookmarkStart w:id="890" w:name="_Toc96939282"/>
      <w:bookmarkStart w:id="891" w:name="_Toc21541654"/>
      <w:bookmarkStart w:id="892" w:name="_Toc86760400"/>
      <w:r w:rsidRPr="00846EDA">
        <w:t>Centrage vertical</w:t>
      </w:r>
      <w:bookmarkEnd w:id="885"/>
      <w:bookmarkEnd w:id="886"/>
      <w:bookmarkEnd w:id="887"/>
      <w:bookmarkEnd w:id="888"/>
      <w:bookmarkEnd w:id="889"/>
      <w:bookmarkEnd w:id="890"/>
      <w:bookmarkEnd w:id="891"/>
      <w:bookmarkEnd w:id="892"/>
    </w:p>
    <w:p w14:paraId="4A1A4DFB" w14:textId="77777777" w:rsidR="00CD1FFB" w:rsidRPr="00846EDA" w:rsidRDefault="00555F98" w:rsidP="00C42C27">
      <w:r w:rsidRPr="00846EDA">
        <w:t>DBT</w:t>
      </w:r>
      <w:r w:rsidR="00CD1FFB" w:rsidRPr="00846EDA">
        <w:t xml:space="preserve"> propose une commande très commode applicable à une page de couverture : le centrage vertical, qui prévoit un nombre de lignes vides équivalent pour le haut et le bas de la page.</w:t>
      </w:r>
    </w:p>
    <w:p w14:paraId="6E2E8380" w14:textId="77777777" w:rsidR="00CD1FFB" w:rsidRPr="00846EDA" w:rsidRDefault="00CD1FFB" w:rsidP="00C42C27">
      <w:r w:rsidRPr="00846EDA">
        <w:t xml:space="preserve">Si, par exemple, votre longueur de page est de 28 lignes et que votre page de couverture est écrite entre la ligne 1 et la ligne 16, </w:t>
      </w:r>
      <w:r w:rsidR="00555F98" w:rsidRPr="00846EDA">
        <w:t>DBT</w:t>
      </w:r>
      <w:r w:rsidRPr="00846EDA">
        <w:t xml:space="preserve"> fera commencer cette page à partir de la ligne 6 </w:t>
      </w:r>
      <w:r w:rsidRPr="00846EDA">
        <w:lastRenderedPageBreak/>
        <w:t>pour que la dernière ligne écrite se situe sur la ligne 22. Cette présentation est très esthétique et nous vous la recommandons pour toutes les pages de titres de vos ouvrages.</w:t>
      </w:r>
    </w:p>
    <w:p w14:paraId="0977C63B" w14:textId="77777777" w:rsidR="00CD1FFB" w:rsidRPr="00846EDA" w:rsidRDefault="00CD1FFB" w:rsidP="00C42C27">
      <w:r w:rsidRPr="00846EDA">
        <w:t>Pour appliquer le centrage vertical d'une page, vous devez utiliser deux codes : il s'agit de [</w:t>
      </w:r>
      <w:proofErr w:type="spellStart"/>
      <w:r w:rsidRPr="00846EDA">
        <w:t>vcs</w:t>
      </w:r>
      <w:proofErr w:type="spellEnd"/>
      <w:r w:rsidRPr="00846EDA">
        <w:t>] et [</w:t>
      </w:r>
      <w:proofErr w:type="spellStart"/>
      <w:r w:rsidRPr="00846EDA">
        <w:t>vce</w:t>
      </w:r>
      <w:proofErr w:type="spellEnd"/>
      <w:r w:rsidRPr="00846EDA">
        <w:t xml:space="preserve">] (pour : Vertical </w:t>
      </w:r>
      <w:proofErr w:type="spellStart"/>
      <w:r w:rsidRPr="00846EDA">
        <w:t>Centering</w:t>
      </w:r>
      <w:proofErr w:type="spellEnd"/>
      <w:r w:rsidRPr="00846EDA">
        <w:t xml:space="preserve">). </w:t>
      </w:r>
    </w:p>
    <w:p w14:paraId="52FC7B4E" w14:textId="77777777" w:rsidR="00CD1FFB" w:rsidRPr="005067AA" w:rsidRDefault="00CD1FFB" w:rsidP="00266B9E">
      <w:pPr>
        <w:pStyle w:val="Listepuces"/>
        <w:rPr>
          <w:lang w:val="fr-FR"/>
        </w:rPr>
      </w:pPr>
      <w:r w:rsidRPr="005067AA">
        <w:rPr>
          <w:lang w:val="fr-FR"/>
        </w:rPr>
        <w:t>Le code [</w:t>
      </w:r>
      <w:proofErr w:type="spellStart"/>
      <w:r w:rsidRPr="005067AA">
        <w:rPr>
          <w:lang w:val="fr-FR"/>
        </w:rPr>
        <w:t>vcs</w:t>
      </w:r>
      <w:proofErr w:type="spellEnd"/>
      <w:r w:rsidRPr="005067AA">
        <w:rPr>
          <w:lang w:val="fr-FR"/>
        </w:rPr>
        <w:t xml:space="preserve">] doit être placé au début de la page, </w:t>
      </w:r>
    </w:p>
    <w:p w14:paraId="3B13502E" w14:textId="77777777" w:rsidR="00CD1FFB" w:rsidRPr="005067AA" w:rsidRDefault="00CD1FFB" w:rsidP="00266B9E">
      <w:pPr>
        <w:pStyle w:val="Listepuces"/>
        <w:rPr>
          <w:lang w:val="fr-FR"/>
        </w:rPr>
      </w:pPr>
      <w:r w:rsidRPr="005067AA">
        <w:rPr>
          <w:lang w:val="fr-FR"/>
        </w:rPr>
        <w:t>Le code [</w:t>
      </w:r>
      <w:proofErr w:type="spellStart"/>
      <w:r w:rsidRPr="005067AA">
        <w:rPr>
          <w:lang w:val="fr-FR"/>
        </w:rPr>
        <w:t>vce</w:t>
      </w:r>
      <w:proofErr w:type="spellEnd"/>
      <w:r w:rsidRPr="005067AA">
        <w:rPr>
          <w:lang w:val="fr-FR"/>
        </w:rPr>
        <w:t>] doit être placé immédiatement après le code de changement de page. Par exemple, si votre page de couverture représente une page braille et si vous désirez que le début du document commence sur la page braille 3, vous devrez avoir, à la fin de la page de couverture : [top][sd1][</w:t>
      </w:r>
      <w:proofErr w:type="spellStart"/>
      <w:r w:rsidRPr="005067AA">
        <w:rPr>
          <w:lang w:val="fr-FR"/>
        </w:rPr>
        <w:t>vce</w:t>
      </w:r>
      <w:proofErr w:type="spellEnd"/>
      <w:r w:rsidRPr="005067AA">
        <w:rPr>
          <w:lang w:val="fr-FR"/>
        </w:rPr>
        <w:t>]</w:t>
      </w:r>
    </w:p>
    <w:p w14:paraId="6EF7BD50" w14:textId="77777777" w:rsidR="00CD1FFB" w:rsidRPr="00846EDA" w:rsidRDefault="00CD1FFB" w:rsidP="00C42C27">
      <w:r w:rsidRPr="00846EDA">
        <w:t>Vous trouverez cette commande dans le menu Format / Codes de page. Vous pouvez :</w:t>
      </w:r>
    </w:p>
    <w:p w14:paraId="3126A6A4" w14:textId="77777777" w:rsidR="00CD1FFB" w:rsidRPr="005067AA" w:rsidRDefault="00CD1FFB" w:rsidP="00266B9E">
      <w:pPr>
        <w:pStyle w:val="Listepuces"/>
        <w:rPr>
          <w:lang w:val="fr-FR"/>
        </w:rPr>
      </w:pPr>
      <w:r w:rsidRPr="005067AA">
        <w:rPr>
          <w:lang w:val="fr-FR"/>
        </w:rPr>
        <w:t>Soit sélectionner au préalable la page à centrer avant d'appliquer le centrage depuis le menu,</w:t>
      </w:r>
    </w:p>
    <w:p w14:paraId="32D3AFBB" w14:textId="77777777" w:rsidR="00CD1FFB" w:rsidRPr="005067AA" w:rsidRDefault="00CD1FFB" w:rsidP="00266B9E">
      <w:pPr>
        <w:pStyle w:val="Listepuces"/>
        <w:rPr>
          <w:lang w:val="fr-FR"/>
        </w:rPr>
      </w:pPr>
      <w:r w:rsidRPr="005067AA">
        <w:rPr>
          <w:lang w:val="fr-FR"/>
        </w:rPr>
        <w:t>Soit appliquer le code, et écrire le contenu de la page à centrer entre les deux codes ; pour être sûr de positionner le curseur au bon endroit, affichez les codes au préalable (avec Alt+F3), puis masquez-les pour vérifier le résultat de la mise en page.</w:t>
      </w:r>
    </w:p>
    <w:p w14:paraId="7E095DB7" w14:textId="2157BB59" w:rsidR="00CD1FFB" w:rsidRPr="00846EDA" w:rsidRDefault="00CD1FFB" w:rsidP="00846EDA">
      <w:pPr>
        <w:pStyle w:val="Titre2"/>
      </w:pPr>
      <w:bookmarkStart w:id="893" w:name="_Toc224139641"/>
      <w:bookmarkStart w:id="894" w:name="_Toc170203149"/>
      <w:bookmarkStart w:id="895" w:name="_Toc153534457"/>
      <w:bookmarkStart w:id="896" w:name="_Toc147653037"/>
      <w:bookmarkStart w:id="897" w:name="_Toc147652316"/>
      <w:bookmarkStart w:id="898" w:name="_Toc21541655"/>
      <w:bookmarkStart w:id="899" w:name="_Toc86760401"/>
      <w:r w:rsidRPr="00846EDA">
        <w:t>Prévoir des espaces pour plier les feuilles</w:t>
      </w:r>
      <w:bookmarkEnd w:id="893"/>
      <w:bookmarkEnd w:id="894"/>
      <w:bookmarkEnd w:id="895"/>
      <w:bookmarkEnd w:id="896"/>
      <w:bookmarkEnd w:id="897"/>
      <w:bookmarkEnd w:id="898"/>
      <w:bookmarkEnd w:id="899"/>
    </w:p>
    <w:p w14:paraId="485D2BF1" w14:textId="77777777" w:rsidR="00CD1FFB" w:rsidRPr="00846EDA" w:rsidRDefault="00CD1FFB" w:rsidP="00C42C27">
      <w:r w:rsidRPr="00846EDA">
        <w:t>Cette commande permet de réserver automatiquement des espaces vides sur les pages, permettant de les plier sans écraser le braille ; ceci est fort utile pour imprimer des courriers, ou des documents destinés à être découpés (cartes de vœux, fiches...) Il est aussi possible d'imprimer une ligne de pointillés dans l'espace réservé, pour faciliter le pliage.</w:t>
      </w:r>
    </w:p>
    <w:p w14:paraId="396B9D22" w14:textId="77777777" w:rsidR="00CD1FFB" w:rsidRPr="00846EDA" w:rsidRDefault="00CD1FFB" w:rsidP="00C42C27">
      <w:r w:rsidRPr="00846EDA">
        <w:t>Le code correspondant est le code [</w:t>
      </w:r>
      <w:proofErr w:type="spellStart"/>
      <w:r w:rsidRPr="00846EDA">
        <w:t>folds</w:t>
      </w:r>
      <w:proofErr w:type="spellEnd"/>
      <w:r w:rsidRPr="00846EDA">
        <w:t>], qui ne figure pas dans les menus et n'a pas de raccourci-clavier associé ; vous devez donc le sélectionner dans la liste des codes appelée par F5, ou l'insérer manuellement en appuyant sur F9.</w:t>
      </w:r>
    </w:p>
    <w:p w14:paraId="7078005C" w14:textId="77777777" w:rsidR="00CD1FFB" w:rsidRPr="00846EDA" w:rsidRDefault="00CD1FFB" w:rsidP="00C42C27">
      <w:r w:rsidRPr="00846EDA">
        <w:t>Par défaut, le code [</w:t>
      </w:r>
      <w:proofErr w:type="spellStart"/>
      <w:r w:rsidRPr="00846EDA">
        <w:t>folds</w:t>
      </w:r>
      <w:proofErr w:type="spellEnd"/>
      <w:r w:rsidRPr="00846EDA">
        <w:t>] génère deux pliures (pour plier la feuille en trois), d'une ligne chacune, les lignes étant vides.</w:t>
      </w:r>
    </w:p>
    <w:p w14:paraId="46B2AF8D" w14:textId="77777777" w:rsidR="00CD1FFB" w:rsidRPr="00846EDA" w:rsidRDefault="00CD1FFB" w:rsidP="00C42C27">
      <w:r w:rsidRPr="00846EDA">
        <w:t>Pour modifier le nombre de pliures, il faut compléter le code par ce nombre, par exemple :</w:t>
      </w:r>
      <w:r w:rsidRPr="00846EDA">
        <w:br/>
        <w:t xml:space="preserve">[folds1] générera une ligne blanche au milieu de la page, </w:t>
      </w:r>
      <w:r w:rsidRPr="00846EDA">
        <w:br/>
        <w:t>[folds3] provoquera 3 pliures sur la page.</w:t>
      </w:r>
    </w:p>
    <w:p w14:paraId="50057DE0" w14:textId="77777777" w:rsidR="00CD1FFB" w:rsidRPr="00846EDA" w:rsidRDefault="00CD1FFB" w:rsidP="00C42C27">
      <w:r w:rsidRPr="00846EDA">
        <w:t>Un second paramètre peut préciser le nombre de lignes réservées à la pliure, ce nombre étant 1 par défaut ; par exemple, pour laisser deux lignes blanches au milieu de la page, entrez le code</w:t>
      </w:r>
      <w:r w:rsidRPr="00846EDA">
        <w:br/>
        <w:t>[folds1:2]</w:t>
      </w:r>
    </w:p>
    <w:p w14:paraId="7DBAE96A" w14:textId="77777777" w:rsidR="00CD1FFB" w:rsidRPr="00846EDA" w:rsidRDefault="00CD1FFB" w:rsidP="00C42C27">
      <w:r w:rsidRPr="00846EDA">
        <w:t xml:space="preserve">Enfin, vous pouvez indiquer un caractère de remplissage de la ligne vide (cette commande n'a que peu de sens si vous laissez plusieurs lignes vides, car elles seraient toutes remplies de ce caractère) ; par exemple, pour qu'une ligne de tirets soit imprimée au milieu d'une page, </w:t>
      </w:r>
      <w:r w:rsidRPr="00846EDA">
        <w:lastRenderedPageBreak/>
        <w:t>entrez le code :</w:t>
      </w:r>
      <w:r w:rsidRPr="00846EDA">
        <w:br/>
        <w:t>[folds1~-]</w:t>
      </w:r>
    </w:p>
    <w:p w14:paraId="06998F0F" w14:textId="45278807" w:rsidR="00CD1FFB" w:rsidRPr="00846EDA" w:rsidRDefault="00CD1FFB" w:rsidP="00C42C27">
      <w:r w:rsidRPr="00846EDA">
        <w:t>Notez que vous devez entrer le code conformément à la table braille américaine (</w:t>
      </w:r>
      <w:hyperlink w:anchor="_Annexe_B_:" w:history="1">
        <w:r w:rsidRPr="00846EDA">
          <w:t>voir en annexe</w:t>
        </w:r>
      </w:hyperlink>
      <w:r w:rsidRPr="00846EDA">
        <w:t>).</w:t>
      </w:r>
    </w:p>
    <w:p w14:paraId="4C11D631" w14:textId="77777777" w:rsidR="00CD1FFB" w:rsidRPr="00846EDA" w:rsidRDefault="00CD1FFB" w:rsidP="00C42C27">
      <w:r w:rsidRPr="00846EDA">
        <w:t xml:space="preserve">Si vous souhaitez un caractère de remplissage différent pour les lignes de pliure, entrez-les dans l'ordre ; l'exemple suivant génère deux lignes de pliage, la première étant remplie de tirets </w:t>
      </w:r>
      <w:r w:rsidRPr="00846EDA">
        <w:rPr>
          <w:rFonts w:ascii="SimBraille Français" w:hAnsi="SimBraille Français"/>
          <w:sz w:val="48"/>
          <w:szCs w:val="48"/>
        </w:rPr>
        <w:t>-</w:t>
      </w:r>
      <w:r w:rsidRPr="00846EDA">
        <w:t xml:space="preserve"> , la seconde des points 2-5 </w:t>
      </w:r>
      <w:r w:rsidRPr="00846EDA">
        <w:rPr>
          <w:rFonts w:ascii="SimBraille Français" w:hAnsi="SimBraille Français"/>
          <w:sz w:val="48"/>
          <w:szCs w:val="48"/>
        </w:rPr>
        <w:t>:</w:t>
      </w:r>
      <w:r w:rsidRPr="00846EDA">
        <w:t> :</w:t>
      </w:r>
      <w:r w:rsidRPr="00846EDA">
        <w:br/>
        <w:t>[folds2~-3]</w:t>
      </w:r>
      <w:r w:rsidRPr="00846EDA">
        <w:br/>
        <w:t xml:space="preserve">(le chiffre 3 correspondant aux points 2-5 </w:t>
      </w:r>
      <w:r w:rsidRPr="00846EDA">
        <w:rPr>
          <w:rFonts w:ascii="SimBraille Français" w:hAnsi="SimBraille Français"/>
          <w:sz w:val="48"/>
          <w:szCs w:val="48"/>
        </w:rPr>
        <w:t>:</w:t>
      </w:r>
      <w:r w:rsidRPr="00846EDA">
        <w:t xml:space="preserve"> en table américaine).</w:t>
      </w:r>
    </w:p>
    <w:p w14:paraId="6352E1ED" w14:textId="77777777" w:rsidR="00CD1FFB" w:rsidRPr="00846EDA" w:rsidRDefault="00CD1FFB" w:rsidP="00846EDA">
      <w:pPr>
        <w:pStyle w:val="Titre2"/>
      </w:pPr>
      <w:bookmarkStart w:id="900" w:name="_Toc224139642"/>
      <w:bookmarkStart w:id="901" w:name="_Toc170203150"/>
      <w:bookmarkStart w:id="902" w:name="_Toc153534458"/>
      <w:bookmarkStart w:id="903" w:name="_Toc147653038"/>
      <w:bookmarkStart w:id="904" w:name="_Toc147652317"/>
      <w:bookmarkStart w:id="905" w:name="_Toc21541656"/>
      <w:bookmarkStart w:id="906" w:name="_Toc86760402"/>
      <w:r w:rsidRPr="00846EDA">
        <w:t>Fusionner des lignes de texte</w:t>
      </w:r>
      <w:bookmarkEnd w:id="900"/>
      <w:bookmarkEnd w:id="901"/>
      <w:bookmarkEnd w:id="902"/>
      <w:bookmarkEnd w:id="903"/>
      <w:bookmarkEnd w:id="904"/>
      <w:bookmarkEnd w:id="905"/>
      <w:bookmarkEnd w:id="906"/>
    </w:p>
    <w:p w14:paraId="7DB22FEA" w14:textId="77777777" w:rsidR="00CD1FFB" w:rsidRPr="00846EDA" w:rsidRDefault="00CD1FFB" w:rsidP="00C42C27">
      <w:r w:rsidRPr="00846EDA">
        <w:t>Cette commande permet de réunir plusieurs lignes, séparées à l'origine d'un code de retour à la ligne forcé [&lt;] ou conditionnel [l].</w:t>
      </w:r>
    </w:p>
    <w:p w14:paraId="37E516A6" w14:textId="189A4F0F" w:rsidR="00CD1FFB" w:rsidRPr="00846EDA" w:rsidRDefault="00CD1FFB" w:rsidP="00C42C27">
      <w:r w:rsidRPr="00846EDA">
        <w:t>Ceci est très utile, spécialement lors de l'importation de fichiers au format texte (</w:t>
      </w:r>
      <w:hyperlink w:anchor="_Importer_des_documents" w:history="1">
        <w:r w:rsidRPr="00846EDA">
          <w:t>voir le chapitre concernant les importations</w:t>
        </w:r>
      </w:hyperlink>
      <w:r w:rsidRPr="00846EDA">
        <w:t>), dans lesquels les retours à la ligne se produisent parfois au milieu d'une phrase, et n'ont pas de raison d'être.</w:t>
      </w:r>
    </w:p>
    <w:p w14:paraId="6AA2B4D8" w14:textId="77777777" w:rsidR="00CD1FFB" w:rsidRPr="00846EDA" w:rsidRDefault="00CD1FFB" w:rsidP="00C42C27">
      <w:r w:rsidRPr="00846EDA">
        <w:t>Pour fusionner plusieurs lignes :</w:t>
      </w:r>
    </w:p>
    <w:p w14:paraId="7F00BACD" w14:textId="77777777" w:rsidR="00CD1FFB" w:rsidRPr="005067AA" w:rsidRDefault="00CD1FFB" w:rsidP="00266B9E">
      <w:pPr>
        <w:pStyle w:val="Listepuces"/>
        <w:rPr>
          <w:lang w:val="fr-FR"/>
        </w:rPr>
      </w:pPr>
      <w:r w:rsidRPr="005067AA">
        <w:rPr>
          <w:lang w:val="fr-FR"/>
        </w:rPr>
        <w:t>Sélectionnez les lignes à fusionner,</w:t>
      </w:r>
    </w:p>
    <w:p w14:paraId="5A0B3FBC" w14:textId="77777777" w:rsidR="00CD1FFB" w:rsidRPr="005067AA" w:rsidRDefault="00CD1FFB" w:rsidP="00266B9E">
      <w:pPr>
        <w:pStyle w:val="Listepuces"/>
        <w:rPr>
          <w:lang w:val="fr-FR"/>
        </w:rPr>
      </w:pPr>
      <w:r w:rsidRPr="005067AA">
        <w:rPr>
          <w:lang w:val="fr-FR"/>
        </w:rPr>
        <w:t>Ouvrez le menu Format et validez sur l'option Fusionner les lignes (</w:t>
      </w:r>
      <w:proofErr w:type="spellStart"/>
      <w:r w:rsidR="00534CA3" w:rsidRPr="005067AA">
        <w:rPr>
          <w:lang w:val="fr-FR"/>
        </w:rPr>
        <w:t>Alt</w:t>
      </w:r>
      <w:r w:rsidRPr="005067AA">
        <w:rPr>
          <w:lang w:val="fr-FR"/>
        </w:rPr>
        <w:t>+T</w:t>
      </w:r>
      <w:proofErr w:type="spellEnd"/>
      <w:r w:rsidRPr="005067AA">
        <w:rPr>
          <w:lang w:val="fr-FR"/>
        </w:rPr>
        <w:t xml:space="preserve"> U).</w:t>
      </w:r>
    </w:p>
    <w:p w14:paraId="7C98F379" w14:textId="77777777" w:rsidR="00CD1FFB" w:rsidRPr="005067AA" w:rsidRDefault="00CD1FFB" w:rsidP="00266B9E">
      <w:pPr>
        <w:pStyle w:val="Listepuces"/>
        <w:rPr>
          <w:lang w:val="fr-FR"/>
        </w:rPr>
      </w:pPr>
      <w:r w:rsidRPr="005067AA">
        <w:rPr>
          <w:lang w:val="fr-FR"/>
        </w:rPr>
        <w:t>En activant l'affichage des codes, vous constaterez que les codes [&lt;] et [l] ont été remplacés par un espace.</w:t>
      </w:r>
    </w:p>
    <w:p w14:paraId="20148545" w14:textId="19821439" w:rsidR="00CD1FFB" w:rsidRPr="00846EDA" w:rsidRDefault="008B76D4" w:rsidP="003525A7">
      <w:pPr>
        <w:pStyle w:val="Titre1"/>
      </w:pPr>
      <w:bookmarkStart w:id="907" w:name="_Toc96939283"/>
      <w:bookmarkStart w:id="908" w:name="_Toc224139646"/>
      <w:bookmarkStart w:id="909" w:name="_Toc170203154"/>
      <w:bookmarkStart w:id="910" w:name="_Toc153534462"/>
      <w:bookmarkStart w:id="911" w:name="_Toc147653042"/>
      <w:bookmarkStart w:id="912" w:name="_Toc147652321"/>
      <w:bookmarkStart w:id="913" w:name="_Toc21541657"/>
      <w:bookmarkStart w:id="914" w:name="_Toc86760403"/>
      <w:r w:rsidRPr="00846EDA">
        <w:t xml:space="preserve">Création d’une </w:t>
      </w:r>
      <w:r w:rsidR="004C73E0" w:rsidRPr="00846EDA">
        <w:t>table des matières</w:t>
      </w:r>
      <w:bookmarkEnd w:id="907"/>
      <w:bookmarkEnd w:id="908"/>
      <w:bookmarkEnd w:id="909"/>
      <w:bookmarkEnd w:id="910"/>
      <w:bookmarkEnd w:id="911"/>
      <w:bookmarkEnd w:id="912"/>
      <w:bookmarkEnd w:id="913"/>
      <w:bookmarkEnd w:id="914"/>
    </w:p>
    <w:p w14:paraId="4E495D44" w14:textId="77777777" w:rsidR="00CD1FFB" w:rsidRPr="00846EDA" w:rsidRDefault="00CD1FFB" w:rsidP="00C42C27">
      <w:r w:rsidRPr="00846EDA">
        <w:t xml:space="preserve">L'option </w:t>
      </w:r>
      <w:r w:rsidR="00603A7A" w:rsidRPr="00846EDA">
        <w:t>« </w:t>
      </w:r>
      <w:r w:rsidRPr="00846EDA">
        <w:t>Génération d'une table des matières</w:t>
      </w:r>
      <w:r w:rsidR="00F25FB3" w:rsidRPr="00846EDA">
        <w:t> »</w:t>
      </w:r>
      <w:r w:rsidRPr="00846EDA">
        <w:t xml:space="preserve"> du menu Format (</w:t>
      </w:r>
      <w:proofErr w:type="spellStart"/>
      <w:r w:rsidRPr="00846EDA">
        <w:t>Alt+T</w:t>
      </w:r>
      <w:proofErr w:type="spellEnd"/>
      <w:r w:rsidRPr="00846EDA">
        <w:t>, B) permet de créer automatiquement une telle table à l'intérieur du fichier braille, en appliquant la numérotation des pages braille ou des pages de référence.</w:t>
      </w:r>
    </w:p>
    <w:p w14:paraId="6F8BD231" w14:textId="58144D4D" w:rsidR="00CD1FFB" w:rsidRPr="00846EDA" w:rsidRDefault="00CD1FFB" w:rsidP="00C42C27">
      <w:r w:rsidRPr="00846EDA">
        <w:rPr>
          <w:b/>
          <w:bCs/>
        </w:rPr>
        <w:t>Remarque :</w:t>
      </w:r>
      <w:r w:rsidRPr="00846EDA">
        <w:t xml:space="preserve"> la boîte de dialogue Génération d'une table des matières n'est pas disponible à partir d'un document imprimé. Vous devez d'abord effectuer la transcription du document pour que </w:t>
      </w:r>
      <w:r w:rsidR="00555F98" w:rsidRPr="00846EDA">
        <w:t>DBT</w:t>
      </w:r>
      <w:r w:rsidRPr="00846EDA">
        <w:t xml:space="preserve"> ait la possibilité de créer une table prenant en compte la pagination du fichier braille.</w:t>
      </w:r>
    </w:p>
    <w:p w14:paraId="620B8F7E" w14:textId="77777777" w:rsidR="00CD1FFB" w:rsidRPr="00846EDA" w:rsidRDefault="00CD1FFB" w:rsidP="00C42C27">
      <w:r w:rsidRPr="00846EDA">
        <w:t xml:space="preserve">Pour beaucoup de transcripteurs, cette option est l'une de celles proposées par </w:t>
      </w:r>
      <w:r w:rsidR="00555F98" w:rsidRPr="00846EDA">
        <w:t>DBT</w:t>
      </w:r>
      <w:r w:rsidRPr="00846EDA">
        <w:t xml:space="preserve"> qui permet d'économiser un temps de travail conséquent. Mais avant d'utiliser cette option, il est très important que vous preniez conscience que votre document source doit contenir les styles de titre appropriés. Si aucun style de titre ou aucun code [</w:t>
      </w:r>
      <w:proofErr w:type="spellStart"/>
      <w:r w:rsidRPr="00846EDA">
        <w:t>rp</w:t>
      </w:r>
      <w:proofErr w:type="spellEnd"/>
      <w:r w:rsidRPr="00846EDA">
        <w:t xml:space="preserve">] n'est présent dans le </w:t>
      </w:r>
      <w:r w:rsidRPr="00846EDA">
        <w:lastRenderedPageBreak/>
        <w:t xml:space="preserve">document braille, vous verrez apparaître le message suivant : </w:t>
      </w:r>
      <w:r w:rsidR="00603A7A" w:rsidRPr="00846EDA">
        <w:t>« </w:t>
      </w:r>
      <w:r w:rsidRPr="00846EDA">
        <w:t xml:space="preserve">Les styles de titre de ce document ne contiennent pas les codes </w:t>
      </w:r>
      <w:proofErr w:type="spellStart"/>
      <w:r w:rsidRPr="00846EDA">
        <w:t>rp</w:t>
      </w:r>
      <w:proofErr w:type="spellEnd"/>
      <w:r w:rsidRPr="00846EDA">
        <w:t xml:space="preserve">, nécessaires à la génération de la table des matières. Choisissez Oui pour que </w:t>
      </w:r>
      <w:r w:rsidR="00555F98" w:rsidRPr="00846EDA">
        <w:t>DBT</w:t>
      </w:r>
      <w:r w:rsidRPr="00846EDA">
        <w:t xml:space="preserve"> les ajoute.</w:t>
      </w:r>
      <w:r w:rsidR="00F25FB3" w:rsidRPr="00846EDA">
        <w:t> »</w:t>
      </w:r>
      <w:r w:rsidRPr="00846EDA">
        <w:t xml:space="preserve"> Si vous répondez Oui, vous risquez d'obtenir une table des matières </w:t>
      </w:r>
      <w:r w:rsidR="00603A7A" w:rsidRPr="00846EDA">
        <w:t>« </w:t>
      </w:r>
      <w:r w:rsidRPr="00846EDA">
        <w:t>vide</w:t>
      </w:r>
      <w:r w:rsidR="00F25FB3" w:rsidRPr="00846EDA">
        <w:t> »</w:t>
      </w:r>
      <w:r w:rsidRPr="00846EDA">
        <w:t xml:space="preserve"> ou incohérente. Reportez-vous à l'annexe </w:t>
      </w:r>
      <w:r w:rsidR="00603A7A" w:rsidRPr="00846EDA">
        <w:t>« </w:t>
      </w:r>
      <w:r w:rsidRPr="00846EDA">
        <w:t>Liste des styles</w:t>
      </w:r>
      <w:r w:rsidR="00F25FB3" w:rsidRPr="00846EDA">
        <w:t> »</w:t>
      </w:r>
      <w:r w:rsidRPr="00846EDA">
        <w:t xml:space="preserve"> pour l'utilisation des titres de premier, de deuxième et de troisième niveau, ainsi qu'à l'annexe </w:t>
      </w:r>
      <w:r w:rsidR="00603A7A" w:rsidRPr="00846EDA">
        <w:t>« </w:t>
      </w:r>
      <w:r w:rsidRPr="00846EDA">
        <w:t>Liste des codes</w:t>
      </w:r>
      <w:r w:rsidR="00F25FB3" w:rsidRPr="00846EDA">
        <w:t> »</w:t>
      </w:r>
      <w:r w:rsidRPr="00846EDA">
        <w:t xml:space="preserve"> pour vérifier l'utilisation des codes [</w:t>
      </w:r>
      <w:proofErr w:type="spellStart"/>
      <w:r w:rsidRPr="00846EDA">
        <w:t>rp</w:t>
      </w:r>
      <w:proofErr w:type="spellEnd"/>
      <w:r w:rsidRPr="00846EDA">
        <w:t>].</w:t>
      </w:r>
    </w:p>
    <w:p w14:paraId="708CD1FA" w14:textId="77777777" w:rsidR="00563576" w:rsidRPr="00846EDA" w:rsidRDefault="00CD1FFB" w:rsidP="00C42C27">
      <w:r w:rsidRPr="00846EDA">
        <w:t xml:space="preserve">La boîte de dialogue contient </w:t>
      </w:r>
      <w:r w:rsidR="00563576" w:rsidRPr="00846EDA">
        <w:t>des paramètres modifiables, ainsi que des modèles prédéfinis</w:t>
      </w:r>
      <w:r w:rsidRPr="00846EDA">
        <w:t xml:space="preserve">. </w:t>
      </w:r>
    </w:p>
    <w:p w14:paraId="656051AA" w14:textId="77777777" w:rsidR="00CD1FFB" w:rsidRPr="00846EDA" w:rsidRDefault="00CD1FFB" w:rsidP="00C42C27">
      <w:r w:rsidRPr="00846EDA">
        <w:t>Avant de l'ouvrir, placez votre curseur à l'endroit exact où vous souhaitez insérer la table des matières (n'oubliez pas d'appliquer la commande de saut de page auparavant de sorte que la table débute en haut d'une nouvelle page braille).</w:t>
      </w:r>
    </w:p>
    <w:p w14:paraId="3B29CBB0" w14:textId="4C67612B" w:rsidR="00CD1FFB" w:rsidRPr="005067AA" w:rsidRDefault="00CD1FFB" w:rsidP="00266B9E">
      <w:pPr>
        <w:pStyle w:val="Listepuces"/>
        <w:rPr>
          <w:lang w:val="fr-FR"/>
        </w:rPr>
      </w:pPr>
      <w:r w:rsidRPr="005067AA">
        <w:rPr>
          <w:lang w:val="fr-FR"/>
        </w:rPr>
        <w:t>Style à utiliser :</w:t>
      </w:r>
      <w:r w:rsidR="00563576" w:rsidRPr="005067AA">
        <w:rPr>
          <w:lang w:val="fr-FR"/>
        </w:rPr>
        <w:br/>
        <w:t>C</w:t>
      </w:r>
      <w:r w:rsidRPr="005067AA">
        <w:rPr>
          <w:lang w:val="fr-FR"/>
        </w:rPr>
        <w:t>'est une liste déroulante</w:t>
      </w:r>
      <w:r w:rsidR="00563576" w:rsidRPr="005067AA">
        <w:rPr>
          <w:lang w:val="fr-FR"/>
        </w:rPr>
        <w:t xml:space="preserve"> qui contient des présentations prédéfinies (celle qui correspond au Code Braille Français</w:t>
      </w:r>
      <w:r w:rsidR="003B060E" w:rsidRPr="005067AA">
        <w:rPr>
          <w:lang w:val="fr-FR"/>
        </w:rPr>
        <w:t xml:space="preserve"> </w:t>
      </w:r>
      <w:r w:rsidR="00563576" w:rsidRPr="005067AA">
        <w:rPr>
          <w:lang w:val="fr-FR"/>
        </w:rPr>
        <w:t>est « Français standard »), ainsi que l’option « personnalisé » qui permet de définir tous les paramètres.</w:t>
      </w:r>
      <w:r w:rsidRPr="005067AA">
        <w:rPr>
          <w:lang w:val="fr-FR"/>
        </w:rPr>
        <w:t xml:space="preserve"> En choisissant</w:t>
      </w:r>
      <w:r w:rsidR="00563576" w:rsidRPr="005067AA">
        <w:rPr>
          <w:lang w:val="fr-FR"/>
        </w:rPr>
        <w:t xml:space="preserve"> un style prédéfini, </w:t>
      </w:r>
      <w:r w:rsidRPr="005067AA">
        <w:rPr>
          <w:lang w:val="fr-FR"/>
        </w:rPr>
        <w:t xml:space="preserve">des paramètres par défaut seront appliqués et les options proposées par la boîte de dialogue seront beaucoup moins nombreuses qu'avec le style Personnalisé. Vous aurez seulement à choisir : le nombre de niveaux de titres, le titre général de la table, le titre de la colonne de gauche et le titre de la colonne de droite. </w:t>
      </w:r>
    </w:p>
    <w:p w14:paraId="35079905" w14:textId="4A3D169F" w:rsidR="00D757EE" w:rsidRPr="005067AA" w:rsidRDefault="00D757EE" w:rsidP="00266B9E">
      <w:pPr>
        <w:pStyle w:val="Listepuces"/>
        <w:rPr>
          <w:lang w:val="fr-FR"/>
        </w:rPr>
      </w:pPr>
      <w:r w:rsidRPr="005067AA">
        <w:rPr>
          <w:lang w:val="fr-FR"/>
        </w:rPr>
        <w:t>Interrompre la numérotation des pages de référence :</w:t>
      </w:r>
      <w:r w:rsidRPr="005067AA">
        <w:rPr>
          <w:lang w:val="fr-FR"/>
        </w:rPr>
        <w:br/>
        <w:t>si cette case est cochée, la double pagination sera interrompue sur les pages de la table des matières, ce qui est logique puisque la table des matières de l’ouvrage en braille n’existe pas dans la version imprimée de l’ouvrage.</w:t>
      </w:r>
    </w:p>
    <w:p w14:paraId="50B92412" w14:textId="46D68C54" w:rsidR="00D757EE" w:rsidRPr="005067AA" w:rsidRDefault="00D757EE" w:rsidP="00266B9E">
      <w:pPr>
        <w:pStyle w:val="Listepuces"/>
        <w:rPr>
          <w:lang w:val="fr-FR"/>
        </w:rPr>
      </w:pPr>
      <w:r w:rsidRPr="005067AA">
        <w:rPr>
          <w:lang w:val="fr-FR"/>
        </w:rPr>
        <w:t>Supprimer les retours à la ligne dans les titres :</w:t>
      </w:r>
      <w:r w:rsidRPr="005067AA">
        <w:rPr>
          <w:lang w:val="fr-FR"/>
        </w:rPr>
        <w:br/>
        <w:t xml:space="preserve">Si cette case est cochée, les retours à la ligne présents dans les titres, qui sont souvent insérés pour une mise en page plus équilibrée, seront supprimés dans la table des matières. </w:t>
      </w:r>
    </w:p>
    <w:p w14:paraId="4D77EC1D" w14:textId="77777777" w:rsidR="00CD1FFB" w:rsidRPr="005067AA" w:rsidRDefault="00CD1FFB" w:rsidP="00266B9E">
      <w:pPr>
        <w:pStyle w:val="Listepuces"/>
        <w:rPr>
          <w:lang w:val="fr-FR"/>
        </w:rPr>
      </w:pPr>
      <w:r w:rsidRPr="005067AA">
        <w:rPr>
          <w:lang w:val="fr-FR"/>
        </w:rPr>
        <w:t xml:space="preserve">Inclure niveaux 1 à 99 : </w:t>
      </w:r>
      <w:r w:rsidR="00A53356" w:rsidRPr="005067AA">
        <w:rPr>
          <w:lang w:val="fr-FR"/>
        </w:rPr>
        <w:br/>
        <w:t>V</w:t>
      </w:r>
      <w:r w:rsidRPr="005067AA">
        <w:rPr>
          <w:lang w:val="fr-FR"/>
        </w:rPr>
        <w:t>otre document peut contenir, par exemple, des styles de titre de H1. à H3., mais vous souhaitez inclure uniquement les deux premiers niveaux H1. et H2. dans votre table : il vous suffit d'entrer simplement 2 dans ce champ d'édition.</w:t>
      </w:r>
    </w:p>
    <w:p w14:paraId="0CA9F1D3" w14:textId="77777777" w:rsidR="00CD1FFB" w:rsidRPr="005067AA" w:rsidRDefault="00CD1FFB" w:rsidP="00266B9E">
      <w:pPr>
        <w:pStyle w:val="Listepuces"/>
        <w:rPr>
          <w:lang w:val="fr-FR"/>
        </w:rPr>
      </w:pPr>
      <w:r w:rsidRPr="005067AA">
        <w:rPr>
          <w:lang w:val="fr-FR"/>
        </w:rPr>
        <w:t xml:space="preserve">Centrer niveau principal : </w:t>
      </w:r>
      <w:r w:rsidR="00A53356" w:rsidRPr="005067AA">
        <w:rPr>
          <w:lang w:val="fr-FR"/>
        </w:rPr>
        <w:br/>
        <w:t>D</w:t>
      </w:r>
      <w:r w:rsidRPr="005067AA">
        <w:rPr>
          <w:lang w:val="fr-FR"/>
        </w:rPr>
        <w:t>ans les ouvrages produits aux États-Unis ou au Canada, les titres de premier niveau sont souvent centrés ; ceci n'est pas prévu par notre Code de Transcription.</w:t>
      </w:r>
    </w:p>
    <w:p w14:paraId="6EAEE498" w14:textId="77777777" w:rsidR="00CD1FFB" w:rsidRPr="005067AA" w:rsidRDefault="00CD1FFB" w:rsidP="00266B9E">
      <w:pPr>
        <w:pStyle w:val="Listepuces"/>
        <w:rPr>
          <w:lang w:val="fr-FR"/>
        </w:rPr>
      </w:pPr>
      <w:r w:rsidRPr="005067AA">
        <w:rPr>
          <w:lang w:val="fr-FR"/>
        </w:rPr>
        <w:t xml:space="preserve">Numéroter niveau principal : </w:t>
      </w:r>
      <w:r w:rsidR="00A53356" w:rsidRPr="005067AA">
        <w:rPr>
          <w:lang w:val="fr-FR"/>
        </w:rPr>
        <w:br/>
        <w:t>D</w:t>
      </w:r>
      <w:r w:rsidRPr="005067AA">
        <w:rPr>
          <w:lang w:val="fr-FR"/>
        </w:rPr>
        <w:t>ans les ouvrages américains, il est d'usage de centrer les titres principaux (voir option précédente) mais de ne pas indiquer leur numéro de page dans la table. Selon nos conventions, cette case doit toujours rester cochée.</w:t>
      </w:r>
      <w:r w:rsidRPr="005067AA">
        <w:rPr>
          <w:lang w:val="fr-FR"/>
        </w:rPr>
        <w:br/>
        <w:t>Les trois options suivantes sont regroupées pour définir une table des matières à un seul niveau :</w:t>
      </w:r>
    </w:p>
    <w:p w14:paraId="46849D38" w14:textId="77777777" w:rsidR="00CD1FFB" w:rsidRPr="005067AA" w:rsidRDefault="00CD1FFB" w:rsidP="00266B9E">
      <w:pPr>
        <w:pStyle w:val="Listepuces"/>
        <w:rPr>
          <w:lang w:val="fr-FR"/>
        </w:rPr>
      </w:pPr>
      <w:r w:rsidRPr="005067AA">
        <w:rPr>
          <w:lang w:val="fr-FR"/>
        </w:rPr>
        <w:lastRenderedPageBreak/>
        <w:t xml:space="preserve">Marge gauche (niveau unique) : </w:t>
      </w:r>
      <w:r w:rsidR="00A53356" w:rsidRPr="005067AA">
        <w:rPr>
          <w:lang w:val="fr-FR"/>
        </w:rPr>
        <w:br/>
        <w:t>L</w:t>
      </w:r>
      <w:r w:rsidRPr="005067AA">
        <w:rPr>
          <w:lang w:val="fr-FR"/>
        </w:rPr>
        <w:t>a valeur par défaut est 1. Autrement dit, il n'y a pas de marge gauche, les titres commencent à la cellule 1.</w:t>
      </w:r>
    </w:p>
    <w:p w14:paraId="68904CE0" w14:textId="77777777" w:rsidR="00CD1FFB" w:rsidRPr="005067AA" w:rsidRDefault="00CD1FFB" w:rsidP="00266B9E">
      <w:pPr>
        <w:pStyle w:val="Listepuces"/>
        <w:rPr>
          <w:lang w:val="fr-FR"/>
        </w:rPr>
      </w:pPr>
      <w:r w:rsidRPr="005067AA">
        <w:rPr>
          <w:lang w:val="fr-FR"/>
        </w:rPr>
        <w:t>Retrait de dépassement (niveau unique)</w:t>
      </w:r>
      <w:r w:rsidR="00A53356" w:rsidRPr="005067AA">
        <w:rPr>
          <w:lang w:val="fr-FR"/>
        </w:rPr>
        <w:t> :</w:t>
      </w:r>
      <w:r w:rsidR="00A53356" w:rsidRPr="005067AA">
        <w:rPr>
          <w:lang w:val="fr-FR"/>
        </w:rPr>
        <w:br/>
        <w:t>E</w:t>
      </w:r>
      <w:r w:rsidRPr="005067AA">
        <w:rPr>
          <w:lang w:val="fr-FR"/>
        </w:rPr>
        <w:t>ntrez le nombre de caractères vides à conserver au début des lignes supplémentaires des titres, par exemple 4 pour que les lignes commencent à la cellule 5.</w:t>
      </w:r>
    </w:p>
    <w:p w14:paraId="02E21DEC" w14:textId="77777777" w:rsidR="00CD1FFB" w:rsidRPr="005067AA" w:rsidRDefault="00CD1FFB" w:rsidP="00266B9E">
      <w:pPr>
        <w:pStyle w:val="Listepuces"/>
        <w:rPr>
          <w:lang w:val="fr-FR"/>
        </w:rPr>
      </w:pPr>
      <w:r w:rsidRPr="005067AA">
        <w:rPr>
          <w:lang w:val="fr-FR"/>
        </w:rPr>
        <w:t xml:space="preserve">Marge droite (niveau unique) : </w:t>
      </w:r>
      <w:r w:rsidR="00A53356" w:rsidRPr="005067AA">
        <w:rPr>
          <w:lang w:val="fr-FR"/>
        </w:rPr>
        <w:br/>
        <w:t>E</w:t>
      </w:r>
      <w:r w:rsidRPr="005067AA">
        <w:rPr>
          <w:lang w:val="fr-FR"/>
        </w:rPr>
        <w:t>ntrez le nombre de caractères vides à conserver à la fin des lignes autres que celles sur lesquelles est indiqué le numéro de page. Ceci permet au lecteur de repérer rapidement les numéros de page dans la table des matières, du fait qu'ils se détachent bien du reste du texte.</w:t>
      </w:r>
      <w:r w:rsidRPr="005067AA">
        <w:rPr>
          <w:lang w:val="fr-FR"/>
        </w:rPr>
        <w:br/>
        <w:t>Les cinq options suivantes sont regroupées pour définir une table des matières à plusieurs niveaux :</w:t>
      </w:r>
    </w:p>
    <w:p w14:paraId="37A29378" w14:textId="5994FB4C" w:rsidR="00CD1FFB" w:rsidRPr="005067AA" w:rsidRDefault="00CD1FFB" w:rsidP="00266B9E">
      <w:pPr>
        <w:pStyle w:val="Listepuces"/>
        <w:rPr>
          <w:lang w:val="fr-FR"/>
        </w:rPr>
      </w:pPr>
      <w:r w:rsidRPr="005067AA">
        <w:rPr>
          <w:lang w:val="fr-FR"/>
        </w:rPr>
        <w:t xml:space="preserve">Marge gauche pour niveau 1 : </w:t>
      </w:r>
      <w:r w:rsidR="00A53356" w:rsidRPr="005067AA">
        <w:rPr>
          <w:lang w:val="fr-FR"/>
        </w:rPr>
        <w:br/>
        <w:t>L</w:t>
      </w:r>
      <w:r w:rsidRPr="005067AA">
        <w:rPr>
          <w:lang w:val="fr-FR"/>
        </w:rPr>
        <w:t xml:space="preserve">a valeur par défaut est 1 (voir </w:t>
      </w:r>
      <w:r w:rsidR="00A018E9" w:rsidRPr="005067AA">
        <w:rPr>
          <w:lang w:val="fr-FR"/>
        </w:rPr>
        <w:t>l’</w:t>
      </w:r>
      <w:r w:rsidRPr="005067AA">
        <w:rPr>
          <w:lang w:val="fr-FR"/>
        </w:rPr>
        <w:t xml:space="preserve">option </w:t>
      </w:r>
      <w:r w:rsidR="00A018E9" w:rsidRPr="005067AA">
        <w:rPr>
          <w:lang w:val="fr-FR"/>
        </w:rPr>
        <w:t>pour niveau unique</w:t>
      </w:r>
      <w:r w:rsidRPr="005067AA">
        <w:rPr>
          <w:lang w:val="fr-FR"/>
        </w:rPr>
        <w:t>).</w:t>
      </w:r>
    </w:p>
    <w:p w14:paraId="730026EE" w14:textId="77777777" w:rsidR="00CD1FFB" w:rsidRPr="005067AA" w:rsidRDefault="00CD1FFB" w:rsidP="00266B9E">
      <w:pPr>
        <w:pStyle w:val="Listepuces"/>
        <w:rPr>
          <w:lang w:val="fr-FR"/>
        </w:rPr>
      </w:pPr>
      <w:r w:rsidRPr="005067AA">
        <w:rPr>
          <w:lang w:val="fr-FR"/>
        </w:rPr>
        <w:t xml:space="preserve">Incrément pour marge gauche : </w:t>
      </w:r>
      <w:r w:rsidR="00A53356" w:rsidRPr="005067AA">
        <w:rPr>
          <w:lang w:val="fr-FR"/>
        </w:rPr>
        <w:br/>
        <w:t>L</w:t>
      </w:r>
      <w:r w:rsidRPr="005067AA">
        <w:rPr>
          <w:lang w:val="fr-FR"/>
        </w:rPr>
        <w:t xml:space="preserve">a valeur à indiquer concerne le nombre de caractères vides à prévoir par rapport à la marge gauche pour chaque niveau supplémentaire (voir ci-dessous explications sur le style </w:t>
      </w:r>
      <w:r w:rsidR="00603A7A" w:rsidRPr="005067AA">
        <w:rPr>
          <w:lang w:val="fr-FR"/>
        </w:rPr>
        <w:t>« </w:t>
      </w:r>
      <w:r w:rsidRPr="005067AA">
        <w:rPr>
          <w:lang w:val="fr-FR"/>
        </w:rPr>
        <w:t>AVH</w:t>
      </w:r>
      <w:r w:rsidR="00F25FB3" w:rsidRPr="005067AA">
        <w:rPr>
          <w:lang w:val="fr-FR"/>
        </w:rPr>
        <w:t> »</w:t>
      </w:r>
      <w:r w:rsidRPr="005067AA">
        <w:rPr>
          <w:lang w:val="fr-FR"/>
        </w:rPr>
        <w:t>).</w:t>
      </w:r>
    </w:p>
    <w:p w14:paraId="67E25C1D" w14:textId="77777777" w:rsidR="00CD1FFB" w:rsidRPr="005067AA" w:rsidRDefault="00CD1FFB" w:rsidP="00266B9E">
      <w:pPr>
        <w:pStyle w:val="Listepuces"/>
        <w:rPr>
          <w:lang w:val="fr-FR"/>
        </w:rPr>
      </w:pPr>
      <w:r w:rsidRPr="005067AA">
        <w:rPr>
          <w:lang w:val="fr-FR"/>
        </w:rPr>
        <w:t xml:space="preserve">Retrait de dépassement : </w:t>
      </w:r>
      <w:r w:rsidR="00A53356" w:rsidRPr="005067AA">
        <w:rPr>
          <w:lang w:val="fr-FR"/>
        </w:rPr>
        <w:br/>
        <w:t>C</w:t>
      </w:r>
      <w:r w:rsidRPr="005067AA">
        <w:rPr>
          <w:lang w:val="fr-FR"/>
        </w:rPr>
        <w:t xml:space="preserve">'est le nombre de caractères vides à prévoir pour les lignes supplémentaires des sous-titres par rapport à la marge en cours (voir ci-dessous explications sur le style </w:t>
      </w:r>
      <w:r w:rsidR="00603A7A" w:rsidRPr="005067AA">
        <w:rPr>
          <w:lang w:val="fr-FR"/>
        </w:rPr>
        <w:t>« </w:t>
      </w:r>
      <w:r w:rsidRPr="005067AA">
        <w:rPr>
          <w:lang w:val="fr-FR"/>
        </w:rPr>
        <w:t>AVH</w:t>
      </w:r>
      <w:r w:rsidR="00F25FB3" w:rsidRPr="005067AA">
        <w:rPr>
          <w:lang w:val="fr-FR"/>
        </w:rPr>
        <w:t> »</w:t>
      </w:r>
      <w:r w:rsidRPr="005067AA">
        <w:rPr>
          <w:lang w:val="fr-FR"/>
        </w:rPr>
        <w:t>).</w:t>
      </w:r>
    </w:p>
    <w:p w14:paraId="71F4B4DA" w14:textId="77777777" w:rsidR="00CD1FFB" w:rsidRPr="005067AA" w:rsidRDefault="00CD1FFB" w:rsidP="00266B9E">
      <w:pPr>
        <w:pStyle w:val="Listepuces"/>
        <w:rPr>
          <w:lang w:val="fr-FR"/>
        </w:rPr>
      </w:pPr>
      <w:r w:rsidRPr="005067AA">
        <w:rPr>
          <w:lang w:val="fr-FR"/>
        </w:rPr>
        <w:t xml:space="preserve">Toujours utiliser le dépassement maximal : </w:t>
      </w:r>
      <w:r w:rsidR="00A53356" w:rsidRPr="005067AA">
        <w:rPr>
          <w:lang w:val="fr-FR"/>
        </w:rPr>
        <w:br/>
        <w:t>S</w:t>
      </w:r>
      <w:r w:rsidRPr="005067AA">
        <w:rPr>
          <w:lang w:val="fr-FR"/>
        </w:rPr>
        <w:t>i des valeurs différentes sont indiquées pour les retraits de dépassement, seul le retrait le plus important sera appliqué (cette option ne concerne que certaines dispositions utilisées parfois en anglais).</w:t>
      </w:r>
    </w:p>
    <w:p w14:paraId="53CAF3C0" w14:textId="352D604A" w:rsidR="00CD1FFB" w:rsidRPr="005067AA" w:rsidRDefault="00CD1FFB" w:rsidP="00266B9E">
      <w:pPr>
        <w:pStyle w:val="Listepuces"/>
        <w:rPr>
          <w:lang w:val="fr-FR"/>
        </w:rPr>
      </w:pPr>
      <w:r w:rsidRPr="005067AA">
        <w:rPr>
          <w:lang w:val="fr-FR"/>
        </w:rPr>
        <w:t xml:space="preserve">Marge droite : </w:t>
      </w:r>
      <w:r w:rsidR="00A53356" w:rsidRPr="005067AA">
        <w:rPr>
          <w:lang w:val="fr-FR"/>
        </w:rPr>
        <w:br/>
        <w:t>V</w:t>
      </w:r>
      <w:r w:rsidRPr="005067AA">
        <w:rPr>
          <w:lang w:val="fr-FR"/>
        </w:rPr>
        <w:t xml:space="preserve">oir </w:t>
      </w:r>
      <w:r w:rsidR="00A018E9" w:rsidRPr="005067AA">
        <w:rPr>
          <w:lang w:val="fr-FR"/>
        </w:rPr>
        <w:t>l’</w:t>
      </w:r>
      <w:r w:rsidRPr="005067AA">
        <w:rPr>
          <w:lang w:val="fr-FR"/>
        </w:rPr>
        <w:t xml:space="preserve">option </w:t>
      </w:r>
      <w:r w:rsidR="00A018E9" w:rsidRPr="005067AA">
        <w:rPr>
          <w:lang w:val="fr-FR"/>
        </w:rPr>
        <w:t>pour niveau unique</w:t>
      </w:r>
      <w:r w:rsidRPr="005067AA">
        <w:rPr>
          <w:lang w:val="fr-FR"/>
        </w:rPr>
        <w:t>.</w:t>
      </w:r>
    </w:p>
    <w:p w14:paraId="2BF5DD99" w14:textId="77777777" w:rsidR="00CD1FFB" w:rsidRPr="005067AA" w:rsidRDefault="00CD1FFB" w:rsidP="00266B9E">
      <w:pPr>
        <w:pStyle w:val="Listepuces"/>
        <w:rPr>
          <w:lang w:val="fr-FR"/>
        </w:rPr>
      </w:pPr>
      <w:r w:rsidRPr="005067AA">
        <w:rPr>
          <w:lang w:val="fr-FR"/>
        </w:rPr>
        <w:t xml:space="preserve">En-tête centré : </w:t>
      </w:r>
      <w:r w:rsidR="00A53356" w:rsidRPr="005067AA">
        <w:rPr>
          <w:lang w:val="fr-FR"/>
        </w:rPr>
        <w:br/>
        <w:t>S</w:t>
      </w:r>
      <w:r w:rsidRPr="005067AA">
        <w:rPr>
          <w:lang w:val="fr-FR"/>
        </w:rPr>
        <w:t xml:space="preserve">aisissez le titre de la table des matières que vous désirez voir écrit en en-tête, par exemple : Table, Table des matières, etc. Le contenu de ce champ par défaut est </w:t>
      </w:r>
      <w:r w:rsidR="00603A7A" w:rsidRPr="005067AA">
        <w:rPr>
          <w:lang w:val="fr-FR"/>
        </w:rPr>
        <w:t>« </w:t>
      </w:r>
      <w:r w:rsidRPr="005067AA">
        <w:rPr>
          <w:lang w:val="fr-FR"/>
        </w:rPr>
        <w:t>Sommaire</w:t>
      </w:r>
      <w:r w:rsidR="00F25FB3" w:rsidRPr="005067AA">
        <w:rPr>
          <w:lang w:val="fr-FR"/>
        </w:rPr>
        <w:t> »</w:t>
      </w:r>
      <w:r w:rsidRPr="005067AA">
        <w:rPr>
          <w:lang w:val="fr-FR"/>
        </w:rPr>
        <w:t xml:space="preserve"> ou </w:t>
      </w:r>
      <w:r w:rsidR="00603A7A" w:rsidRPr="005067AA">
        <w:rPr>
          <w:lang w:val="fr-FR"/>
        </w:rPr>
        <w:t>« </w:t>
      </w:r>
      <w:r w:rsidRPr="005067AA">
        <w:rPr>
          <w:lang w:val="fr-FR"/>
        </w:rPr>
        <w:t>Contents</w:t>
      </w:r>
      <w:r w:rsidR="00F25FB3" w:rsidRPr="005067AA">
        <w:rPr>
          <w:lang w:val="fr-FR"/>
        </w:rPr>
        <w:t> »</w:t>
      </w:r>
      <w:r w:rsidRPr="005067AA">
        <w:rPr>
          <w:lang w:val="fr-FR"/>
        </w:rPr>
        <w:t xml:space="preserve"> (écrit en abrégé anglais) si vous sélectionnez le style </w:t>
      </w:r>
      <w:r w:rsidR="00603A7A" w:rsidRPr="005067AA">
        <w:rPr>
          <w:lang w:val="fr-FR"/>
        </w:rPr>
        <w:t>« </w:t>
      </w:r>
      <w:r w:rsidRPr="005067AA">
        <w:rPr>
          <w:lang w:val="fr-FR"/>
        </w:rPr>
        <w:t>BANA</w:t>
      </w:r>
      <w:r w:rsidR="00F25FB3" w:rsidRPr="005067AA">
        <w:rPr>
          <w:lang w:val="fr-FR"/>
        </w:rPr>
        <w:t> »</w:t>
      </w:r>
      <w:r w:rsidRPr="005067AA">
        <w:rPr>
          <w:lang w:val="fr-FR"/>
        </w:rPr>
        <w:t xml:space="preserve">. </w:t>
      </w:r>
      <w:r w:rsidRPr="005067AA">
        <w:rPr>
          <w:lang w:val="fr-FR"/>
        </w:rPr>
        <w:br/>
        <w:t>Nouveautés depuis la version 10.6 : pour écrire le contenu de ce champ, vous pouvez utiliser le clavier six-touches ou azerty, en basculant de l'un à l'autre avec la touche F2 ; de plus, la table braille française est utilisée, ce qui facilite d'autant la saisie.</w:t>
      </w:r>
    </w:p>
    <w:p w14:paraId="1243100D" w14:textId="77777777" w:rsidR="00CD1FFB" w:rsidRPr="005067AA" w:rsidRDefault="00CD1FFB" w:rsidP="00266B9E">
      <w:pPr>
        <w:pStyle w:val="Listepuces"/>
        <w:rPr>
          <w:lang w:val="fr-FR"/>
        </w:rPr>
      </w:pPr>
      <w:r w:rsidRPr="005067AA">
        <w:rPr>
          <w:lang w:val="fr-FR"/>
        </w:rPr>
        <w:t xml:space="preserve">En-tête colonne de gauche : </w:t>
      </w:r>
      <w:r w:rsidR="00A53356" w:rsidRPr="005067AA">
        <w:rPr>
          <w:lang w:val="fr-FR"/>
        </w:rPr>
        <w:br/>
        <w:t>A</w:t>
      </w:r>
      <w:r w:rsidRPr="005067AA">
        <w:rPr>
          <w:lang w:val="fr-FR"/>
        </w:rPr>
        <w:t xml:space="preserve">ux États-Unis et au Canada, on a coutume d'indiquer un titre au-dessus de la colonne </w:t>
      </w:r>
      <w:r w:rsidRPr="005067AA">
        <w:rPr>
          <w:lang w:val="fr-FR"/>
        </w:rPr>
        <w:lastRenderedPageBreak/>
        <w:t>de gauche (Titre, Chapitre, etc</w:t>
      </w:r>
      <w:r w:rsidR="00A37DFB" w:rsidRPr="005067AA">
        <w:rPr>
          <w:lang w:val="fr-FR"/>
        </w:rPr>
        <w:t>.</w:t>
      </w:r>
      <w:r w:rsidRPr="005067AA">
        <w:rPr>
          <w:lang w:val="fr-FR"/>
        </w:rPr>
        <w:t>) et de la colonne de droite (Page, en général). Le CBFU ne préconise pas cet usage.</w:t>
      </w:r>
    </w:p>
    <w:p w14:paraId="31CB718E" w14:textId="77777777" w:rsidR="00CD1FFB" w:rsidRPr="005067AA" w:rsidRDefault="00CD1FFB" w:rsidP="00266B9E">
      <w:pPr>
        <w:pStyle w:val="Listepuces"/>
        <w:rPr>
          <w:lang w:val="fr-FR"/>
        </w:rPr>
      </w:pPr>
      <w:r w:rsidRPr="005067AA">
        <w:rPr>
          <w:lang w:val="fr-FR"/>
        </w:rPr>
        <w:t xml:space="preserve">En-tête colonne de droite : </w:t>
      </w:r>
      <w:r w:rsidR="00A53356" w:rsidRPr="005067AA">
        <w:rPr>
          <w:lang w:val="fr-FR"/>
        </w:rPr>
        <w:br/>
        <w:t>V</w:t>
      </w:r>
      <w:r w:rsidRPr="005067AA">
        <w:rPr>
          <w:lang w:val="fr-FR"/>
        </w:rPr>
        <w:t>oir option 14.</w:t>
      </w:r>
    </w:p>
    <w:p w14:paraId="64D01C37" w14:textId="77777777" w:rsidR="00CD1FFB" w:rsidRPr="005067AA" w:rsidRDefault="00CD1FFB" w:rsidP="00266B9E">
      <w:pPr>
        <w:pStyle w:val="Listepuces"/>
        <w:rPr>
          <w:lang w:val="fr-FR"/>
        </w:rPr>
      </w:pPr>
      <w:r w:rsidRPr="005067AA">
        <w:rPr>
          <w:lang w:val="fr-FR"/>
        </w:rPr>
        <w:t xml:space="preserve">Points de conduite : </w:t>
      </w:r>
      <w:r w:rsidR="00A53356" w:rsidRPr="005067AA">
        <w:rPr>
          <w:lang w:val="fr-FR"/>
        </w:rPr>
        <w:br/>
        <w:t>C</w:t>
      </w:r>
      <w:r w:rsidRPr="005067AA">
        <w:rPr>
          <w:lang w:val="fr-FR"/>
        </w:rPr>
        <w:t xml:space="preserve">e sont les lignes de </w:t>
      </w:r>
      <w:r w:rsidR="00603A7A" w:rsidRPr="005067AA">
        <w:rPr>
          <w:lang w:val="fr-FR"/>
        </w:rPr>
        <w:t>« </w:t>
      </w:r>
      <w:r w:rsidRPr="005067AA">
        <w:rPr>
          <w:lang w:val="fr-FR"/>
        </w:rPr>
        <w:t>pointillés</w:t>
      </w:r>
      <w:r w:rsidR="00F25FB3" w:rsidRPr="005067AA">
        <w:rPr>
          <w:lang w:val="fr-FR"/>
        </w:rPr>
        <w:t> »</w:t>
      </w:r>
      <w:r w:rsidRPr="005067AA">
        <w:rPr>
          <w:lang w:val="fr-FR"/>
        </w:rPr>
        <w:t xml:space="preserve"> qui séparent le titre, à gauche, du numéro de page, à droite. Choisissez le point 3 </w:t>
      </w:r>
      <w:r w:rsidRPr="005067AA">
        <w:rPr>
          <w:rFonts w:ascii="SimBraille Français" w:hAnsi="SimBraille Français"/>
          <w:sz w:val="48"/>
          <w:szCs w:val="48"/>
          <w:lang w:val="fr-FR"/>
        </w:rPr>
        <w:t>'</w:t>
      </w:r>
      <w:r w:rsidRPr="005067AA">
        <w:rPr>
          <w:lang w:val="fr-FR"/>
        </w:rPr>
        <w:t xml:space="preserve">, le point 6 </w:t>
      </w:r>
      <w:r w:rsidRPr="005067AA">
        <w:rPr>
          <w:rFonts w:ascii="SimBraille Français" w:hAnsi="SimBraille Français"/>
          <w:sz w:val="48"/>
          <w:szCs w:val="48"/>
          <w:lang w:val="fr-FR"/>
        </w:rPr>
        <w:t>`</w:t>
      </w:r>
      <w:r w:rsidRPr="005067AA">
        <w:rPr>
          <w:lang w:val="fr-FR"/>
        </w:rPr>
        <w:t xml:space="preserve"> ou, occasionnellement, les points 3-6 </w:t>
      </w:r>
      <w:r w:rsidRPr="005067AA">
        <w:rPr>
          <w:rFonts w:ascii="SimBraille Français" w:hAnsi="SimBraille Français"/>
          <w:sz w:val="48"/>
          <w:szCs w:val="48"/>
          <w:lang w:val="fr-FR"/>
        </w:rPr>
        <w:t>-</w:t>
      </w:r>
      <w:r w:rsidRPr="005067AA">
        <w:rPr>
          <w:lang w:val="fr-FR"/>
        </w:rPr>
        <w:t xml:space="preserve"> (les Américains utilisent toujours le point 5 </w:t>
      </w:r>
      <w:r w:rsidRPr="005067AA">
        <w:rPr>
          <w:rFonts w:ascii="SimBraille Français" w:hAnsi="SimBraille Français"/>
          <w:sz w:val="48"/>
          <w:szCs w:val="48"/>
          <w:lang w:val="fr-FR"/>
        </w:rPr>
        <w:t>_</w:t>
      </w:r>
      <w:r w:rsidRPr="005067AA">
        <w:rPr>
          <w:lang w:val="fr-FR"/>
        </w:rPr>
        <w:t> ).</w:t>
      </w:r>
    </w:p>
    <w:p w14:paraId="1ED75CB3" w14:textId="77777777" w:rsidR="00A53356" w:rsidRPr="005067AA" w:rsidRDefault="00A53356" w:rsidP="00266B9E">
      <w:pPr>
        <w:pStyle w:val="Listepuces"/>
        <w:rPr>
          <w:lang w:val="fr-FR"/>
        </w:rPr>
      </w:pPr>
      <w:r w:rsidRPr="005067AA">
        <w:rPr>
          <w:lang w:val="fr-FR"/>
        </w:rPr>
        <w:t>Position des numéros de page :</w:t>
      </w:r>
      <w:r w:rsidRPr="005067AA">
        <w:rPr>
          <w:lang w:val="fr-FR"/>
        </w:rPr>
        <w:br/>
        <w:t>Vous pouvez choisir entre « aligné à droite » ou dans différentes cellules de la fin de ligne. En France, on aligne généralement les numéros de page à droite.</w:t>
      </w:r>
    </w:p>
    <w:p w14:paraId="470BF606" w14:textId="77777777" w:rsidR="00CD1FFB" w:rsidRPr="005067AA" w:rsidRDefault="00CD1FFB" w:rsidP="00266B9E">
      <w:pPr>
        <w:pStyle w:val="Listepuces"/>
        <w:rPr>
          <w:lang w:val="fr-FR"/>
        </w:rPr>
      </w:pPr>
      <w:r w:rsidRPr="005067AA">
        <w:rPr>
          <w:lang w:val="fr-FR"/>
        </w:rPr>
        <w:t xml:space="preserve">Utiliser : </w:t>
      </w:r>
      <w:r w:rsidR="00A53356" w:rsidRPr="005067AA">
        <w:rPr>
          <w:lang w:val="fr-FR"/>
        </w:rPr>
        <w:br/>
        <w:t>Choisissez « Numéros de page braill</w:t>
      </w:r>
      <w:r w:rsidRPr="005067AA">
        <w:rPr>
          <w:lang w:val="fr-FR"/>
        </w:rPr>
        <w:t>e</w:t>
      </w:r>
      <w:r w:rsidR="00A53356" w:rsidRPr="005067AA">
        <w:rPr>
          <w:lang w:val="fr-FR"/>
        </w:rPr>
        <w:t> »</w:t>
      </w:r>
      <w:r w:rsidRPr="005067AA">
        <w:rPr>
          <w:lang w:val="fr-FR"/>
        </w:rPr>
        <w:t xml:space="preserve"> (les Américains utilisent généralement les numéros des pages imprimées).</w:t>
      </w:r>
    </w:p>
    <w:p w14:paraId="30EA2A75" w14:textId="77777777" w:rsidR="00A53356" w:rsidRPr="005067AA" w:rsidRDefault="00A53356" w:rsidP="00266B9E">
      <w:pPr>
        <w:pStyle w:val="Listepuces"/>
        <w:rPr>
          <w:lang w:val="fr-FR"/>
        </w:rPr>
      </w:pPr>
      <w:r w:rsidRPr="005067AA">
        <w:rPr>
          <w:lang w:val="fr-FR"/>
        </w:rPr>
        <w:t>Codes de fin :</w:t>
      </w:r>
      <w:r w:rsidRPr="005067AA">
        <w:rPr>
          <w:lang w:val="fr-FR"/>
        </w:rPr>
        <w:br/>
        <w:t>Vous pouvez faire suivre la table des matières d’un texte, ou d’une ligne de points</w:t>
      </w:r>
      <w:r w:rsidR="00457083" w:rsidRPr="005067AA">
        <w:rPr>
          <w:lang w:val="fr-FR"/>
        </w:rPr>
        <w:t xml:space="preserve"> ; entrez-les dans cette zone, en table américaine pour les caractères, en incluant éventuellement des codes de formatage. </w:t>
      </w:r>
    </w:p>
    <w:p w14:paraId="226BA206" w14:textId="77777777" w:rsidR="00CD1FFB" w:rsidRPr="005067AA" w:rsidRDefault="00CD1FFB" w:rsidP="00266B9E">
      <w:pPr>
        <w:pStyle w:val="Listepuces"/>
        <w:rPr>
          <w:lang w:val="fr-FR"/>
        </w:rPr>
      </w:pPr>
      <w:r w:rsidRPr="005067AA">
        <w:rPr>
          <w:lang w:val="fr-FR"/>
        </w:rPr>
        <w:t>OK.</w:t>
      </w:r>
    </w:p>
    <w:p w14:paraId="163379A7" w14:textId="77777777" w:rsidR="00CD1FFB" w:rsidRPr="005067AA" w:rsidRDefault="00CD1FFB" w:rsidP="00266B9E">
      <w:pPr>
        <w:pStyle w:val="Listepuces"/>
        <w:rPr>
          <w:lang w:val="fr-FR"/>
        </w:rPr>
      </w:pPr>
      <w:r w:rsidRPr="005067AA">
        <w:rPr>
          <w:lang w:val="fr-FR"/>
        </w:rPr>
        <w:t>Annuler.</w:t>
      </w:r>
    </w:p>
    <w:p w14:paraId="4FCEBB5B" w14:textId="77777777" w:rsidR="00CD1FFB" w:rsidRPr="00846EDA" w:rsidRDefault="00CD1FFB" w:rsidP="00C42C27">
      <w:r w:rsidRPr="00846EDA">
        <w:rPr>
          <w:b/>
          <w:bCs/>
        </w:rPr>
        <w:t>Important :</w:t>
      </w:r>
      <w:r w:rsidRPr="00846EDA">
        <w:t xml:space="preserve"> </w:t>
      </w:r>
      <w:r w:rsidR="00457083" w:rsidRPr="00846EDA">
        <w:t xml:space="preserve">Si les paramètres que vous avez modifiés doivent être appliqués régulièrement, </w:t>
      </w:r>
      <w:r w:rsidRPr="00846EDA">
        <w:t>vous aurez intérêt à créer un modèle à partir de votre document braille immédiatement après avoir généré une table des matières, de façon à sauvegarder tous les paramètres indiqués ci-dessus.</w:t>
      </w:r>
    </w:p>
    <w:p w14:paraId="48F67B08" w14:textId="77777777" w:rsidR="00CD1FFB" w:rsidRPr="00846EDA" w:rsidRDefault="00CD1FFB" w:rsidP="00C42C27">
      <w:r w:rsidRPr="00846EDA">
        <w:t xml:space="preserve">En mode Affichage de codes, vous pouvez observer que la table des matières générée dans le document braille est affectée du style </w:t>
      </w:r>
      <w:r w:rsidR="00603A7A" w:rsidRPr="00846EDA">
        <w:t>« </w:t>
      </w:r>
      <w:proofErr w:type="spellStart"/>
      <w:r w:rsidRPr="00846EDA">
        <w:t>toc:marker</w:t>
      </w:r>
      <w:proofErr w:type="spellEnd"/>
      <w:r w:rsidR="00F25FB3" w:rsidRPr="00846EDA">
        <w:t> »</w:t>
      </w:r>
      <w:r w:rsidRPr="00846EDA">
        <w:t xml:space="preserve"> et que le code [hi] est inséré au début. Ce code reprend tous les paramètres de la boîte de dialogue décrite ci-dessus, dans le même ordre. Les utilisateurs qui maîtrisent bien </w:t>
      </w:r>
      <w:r w:rsidR="00555F98" w:rsidRPr="00846EDA">
        <w:t>DBT</w:t>
      </w:r>
      <w:r w:rsidRPr="00846EDA">
        <w:t xml:space="preserve"> peuvent supprimer ce code et le réinsérer avec d'autres paramètres, la table des matières étant alors automatiquement reformatée pour tenir compte des nouvelles valeurs (soyez prudent si vous vous hasardez à faire ce genre de modifications).</w:t>
      </w:r>
    </w:p>
    <w:p w14:paraId="0A8FD75C" w14:textId="77777777" w:rsidR="000168FD" w:rsidRDefault="00CD1FFB" w:rsidP="00C42C27">
      <w:r w:rsidRPr="00846EDA">
        <w:t xml:space="preserve">Si vous souhaitez remplacer la table existante par une nouvelle table, </w:t>
      </w:r>
      <w:r w:rsidR="000168FD">
        <w:t>il suffit de relancer la commande de génération de table des matières, la nouvelle table remplacera la précédente.</w:t>
      </w:r>
    </w:p>
    <w:p w14:paraId="32DACE1B" w14:textId="1EA5B851" w:rsidR="00CD1FFB" w:rsidRPr="00846EDA" w:rsidRDefault="00CD1FFB" w:rsidP="00C42C27">
      <w:r w:rsidRPr="00846EDA">
        <w:t>Si vous préférez placer la nouvelle table à un endroit différent, vous devez d'abord supprimer la table existante.</w:t>
      </w:r>
    </w:p>
    <w:p w14:paraId="0F21A061" w14:textId="77777777" w:rsidR="00CD1FFB" w:rsidRPr="00846EDA" w:rsidRDefault="00CD1FFB" w:rsidP="00C42C27">
      <w:r w:rsidRPr="00846EDA">
        <w:lastRenderedPageBreak/>
        <w:t>La génération d'une table des matières doit être la dernière étape de votre travail avant un éventuel embossage du fichier. En effet, la table tient compte de la pagination existante ; or, si vous modifiez ultérieurement le fichier braille, les numéros de page figurant dans la table des matières risquent de ne plus correspondre à la réalité.</w:t>
      </w:r>
    </w:p>
    <w:p w14:paraId="1195E003" w14:textId="77777777" w:rsidR="00CD1FFB" w:rsidRPr="00846EDA" w:rsidRDefault="00CD1FFB" w:rsidP="00846EDA">
      <w:pPr>
        <w:pStyle w:val="Titre2"/>
      </w:pPr>
      <w:bookmarkStart w:id="915" w:name="_Toc224139647"/>
      <w:bookmarkStart w:id="916" w:name="_Toc170203155"/>
      <w:bookmarkStart w:id="917" w:name="_Toc153534463"/>
      <w:bookmarkStart w:id="918" w:name="_Toc147653043"/>
      <w:bookmarkStart w:id="919" w:name="_Toc147652322"/>
      <w:bookmarkStart w:id="920" w:name="_Toc96939284"/>
      <w:bookmarkStart w:id="921" w:name="_Toc21541658"/>
      <w:bookmarkStart w:id="922" w:name="_Toc86760404"/>
      <w:r w:rsidRPr="00846EDA">
        <w:t xml:space="preserve">Description du style </w:t>
      </w:r>
      <w:r w:rsidR="00603A7A" w:rsidRPr="00846EDA">
        <w:t>« </w:t>
      </w:r>
      <w:r w:rsidR="00457083" w:rsidRPr="00846EDA">
        <w:t>Français Standard</w:t>
      </w:r>
      <w:bookmarkEnd w:id="915"/>
      <w:bookmarkEnd w:id="916"/>
      <w:bookmarkEnd w:id="917"/>
      <w:bookmarkEnd w:id="918"/>
      <w:bookmarkEnd w:id="919"/>
      <w:bookmarkEnd w:id="920"/>
      <w:r w:rsidR="00F25FB3" w:rsidRPr="00846EDA">
        <w:t> »</w:t>
      </w:r>
      <w:bookmarkEnd w:id="921"/>
      <w:bookmarkEnd w:id="922"/>
    </w:p>
    <w:p w14:paraId="3DBF8C09" w14:textId="5E759FBC" w:rsidR="00CD1FFB" w:rsidRDefault="00CD1FFB" w:rsidP="00C42C27">
      <w:r w:rsidRPr="00846EDA">
        <w:t>Ce style applique automatiquement les valeurs suivantes (conformes à celles proposées par le CBFU) :</w:t>
      </w:r>
    </w:p>
    <w:p w14:paraId="786C10E7" w14:textId="77777777" w:rsidR="00CD1FFB" w:rsidRPr="005067AA" w:rsidRDefault="00CD1FFB" w:rsidP="00266B9E">
      <w:pPr>
        <w:pStyle w:val="Listepuces"/>
        <w:rPr>
          <w:lang w:val="fr-FR"/>
        </w:rPr>
      </w:pPr>
      <w:r w:rsidRPr="005067AA">
        <w:rPr>
          <w:lang w:val="fr-FR"/>
        </w:rPr>
        <w:t>Le titre de niveau 1 commence à la marge de gauche ;</w:t>
      </w:r>
    </w:p>
    <w:p w14:paraId="64D173BD" w14:textId="77777777" w:rsidR="00CD1FFB" w:rsidRPr="005067AA" w:rsidRDefault="00CD1FFB" w:rsidP="00266B9E">
      <w:pPr>
        <w:pStyle w:val="Listepuces"/>
        <w:rPr>
          <w:lang w:val="fr-FR"/>
        </w:rPr>
      </w:pPr>
      <w:r w:rsidRPr="005067AA">
        <w:rPr>
          <w:lang w:val="fr-FR"/>
        </w:rPr>
        <w:t>Le retrait pour les lignes de dépassement du titre de niveau 1 est de 4</w:t>
      </w:r>
      <w:r w:rsidR="00457083" w:rsidRPr="005067AA">
        <w:rPr>
          <w:lang w:val="fr-FR"/>
        </w:rPr>
        <w:t>,</w:t>
      </w:r>
      <w:r w:rsidRPr="005067AA">
        <w:rPr>
          <w:lang w:val="fr-FR"/>
        </w:rPr>
        <w:t xml:space="preserve"> (les lignes supplémentaires commencent donc à la cellule 5) ;</w:t>
      </w:r>
    </w:p>
    <w:p w14:paraId="52520362" w14:textId="77777777" w:rsidR="00CD1FFB" w:rsidRPr="005067AA" w:rsidRDefault="00CD1FFB" w:rsidP="00266B9E">
      <w:pPr>
        <w:pStyle w:val="Listepuces"/>
        <w:rPr>
          <w:lang w:val="fr-FR"/>
        </w:rPr>
      </w:pPr>
      <w:r w:rsidRPr="005067AA">
        <w:rPr>
          <w:lang w:val="fr-FR"/>
        </w:rPr>
        <w:t>La marge de droite est fixée à 6 (pour une longueur de ligne de 30 caractères braille, les lignes autres que celles indiquant un numéro de page à la marge de droite s'arrêtent à la cellule 24) ;</w:t>
      </w:r>
    </w:p>
    <w:p w14:paraId="2F58ABC2" w14:textId="77777777" w:rsidR="00CD1FFB" w:rsidRPr="005067AA" w:rsidRDefault="00CD1FFB" w:rsidP="00266B9E">
      <w:pPr>
        <w:pStyle w:val="Listepuces"/>
        <w:rPr>
          <w:lang w:val="fr-FR"/>
        </w:rPr>
      </w:pPr>
      <w:r w:rsidRPr="005067AA">
        <w:rPr>
          <w:lang w:val="fr-FR"/>
        </w:rPr>
        <w:t>L'incrément de la marge de gauche pour les niveaux de titre supplémentaires est de 2 (un titre de deuxième niveau commence donc à la cellule 3, un titre de troisième niveau commence à la cellule 5) ;</w:t>
      </w:r>
    </w:p>
    <w:p w14:paraId="77C1ED31" w14:textId="277E9471" w:rsidR="00CD1FFB" w:rsidRPr="005067AA" w:rsidRDefault="00CD1FFB" w:rsidP="00266B9E">
      <w:pPr>
        <w:pStyle w:val="Listepuces"/>
        <w:rPr>
          <w:lang w:val="fr-FR"/>
        </w:rPr>
      </w:pPr>
      <w:r w:rsidRPr="005067AA">
        <w:rPr>
          <w:lang w:val="fr-FR"/>
        </w:rPr>
        <w:t xml:space="preserve">L'incrément du retrait de dépassement pour les lignes des titres de niveau 2 ou 3 est fixé à </w:t>
      </w:r>
      <w:r w:rsidR="00115720" w:rsidRPr="005067AA">
        <w:rPr>
          <w:lang w:val="fr-FR"/>
        </w:rPr>
        <w:t>4</w:t>
      </w:r>
      <w:r w:rsidRPr="005067AA">
        <w:rPr>
          <w:lang w:val="fr-FR"/>
        </w:rPr>
        <w:t xml:space="preserve"> (par conséquent, les lignes supplémentaires d'un titre H2. commencent à la cellule 7, soit </w:t>
      </w:r>
      <w:r w:rsidR="00115720" w:rsidRPr="005067AA">
        <w:rPr>
          <w:lang w:val="fr-FR"/>
        </w:rPr>
        <w:t>3</w:t>
      </w:r>
      <w:r w:rsidRPr="005067AA">
        <w:rPr>
          <w:lang w:val="fr-FR"/>
        </w:rPr>
        <w:t>+</w:t>
      </w:r>
      <w:r w:rsidR="00115720" w:rsidRPr="005067AA">
        <w:rPr>
          <w:lang w:val="fr-FR"/>
        </w:rPr>
        <w:t>4</w:t>
      </w:r>
      <w:r w:rsidRPr="005067AA">
        <w:rPr>
          <w:lang w:val="fr-FR"/>
        </w:rPr>
        <w:t>, et les lignes supplémentaires d'un titre de niveau 3 commencent à la cellule 9)</w:t>
      </w:r>
      <w:r w:rsidR="00115720" w:rsidRPr="005067AA">
        <w:rPr>
          <w:lang w:val="fr-FR"/>
        </w:rPr>
        <w:t> ;</w:t>
      </w:r>
    </w:p>
    <w:p w14:paraId="65B56816" w14:textId="50D47B1D" w:rsidR="00CD1FFB" w:rsidRPr="005067AA" w:rsidRDefault="00CD1FFB" w:rsidP="00266B9E">
      <w:pPr>
        <w:pStyle w:val="Listepuces"/>
        <w:rPr>
          <w:lang w:val="fr-FR"/>
        </w:rPr>
      </w:pPr>
      <w:r w:rsidRPr="005067AA">
        <w:rPr>
          <w:lang w:val="fr-FR"/>
        </w:rPr>
        <w:t>L'incrément pour la marge de droite est à 0</w:t>
      </w:r>
      <w:r w:rsidR="00115720" w:rsidRPr="005067AA">
        <w:rPr>
          <w:lang w:val="fr-FR"/>
        </w:rPr>
        <w:t> ;</w:t>
      </w:r>
    </w:p>
    <w:p w14:paraId="7B66F46C" w14:textId="4A3A9732" w:rsidR="00CD1FFB" w:rsidRPr="00846EDA" w:rsidRDefault="00CD1FFB" w:rsidP="00C42C27">
      <w:r w:rsidRPr="00846EDA">
        <w:t xml:space="preserve">Le code présent dans le document braille lorsque vous utilisez le style </w:t>
      </w:r>
      <w:r w:rsidR="00603A7A" w:rsidRPr="00846EDA">
        <w:t>« </w:t>
      </w:r>
      <w:r w:rsidR="00457083" w:rsidRPr="00846EDA">
        <w:t>Français Standard</w:t>
      </w:r>
      <w:r w:rsidR="00F25FB3" w:rsidRPr="00846EDA">
        <w:t> »</w:t>
      </w:r>
      <w:r w:rsidRPr="00846EDA">
        <w:t xml:space="preserve"> est donc : [hi1:5:6:2:2:0]</w:t>
      </w:r>
      <w:r w:rsidR="00115720">
        <w:t> ;</w:t>
      </w:r>
    </w:p>
    <w:p w14:paraId="004B47BA" w14:textId="77777777" w:rsidR="00115720" w:rsidRDefault="00115720" w:rsidP="00C42C27">
      <w:r>
        <w:t>Les numéros de page sont alignés à droite ;</w:t>
      </w:r>
    </w:p>
    <w:p w14:paraId="37AA6298" w14:textId="77777777" w:rsidR="004423A3" w:rsidRDefault="004423A3" w:rsidP="004423A3">
      <w:r>
        <w:t>La table des matières se termine par un saut de page ;</w:t>
      </w:r>
    </w:p>
    <w:p w14:paraId="37BBCAAC" w14:textId="5F4F57AB" w:rsidR="00D670DF" w:rsidRDefault="00115720" w:rsidP="00C42C27">
      <w:r>
        <w:t>La numérotation des pages de références est interrompue ;</w:t>
      </w:r>
    </w:p>
    <w:p w14:paraId="0B4CCDD8" w14:textId="6353D174" w:rsidR="00115720" w:rsidRDefault="00115720" w:rsidP="00C42C27">
      <w:r>
        <w:t>Les sauts de ligne présents dans les titres sont supprimés.</w:t>
      </w:r>
    </w:p>
    <w:p w14:paraId="3A5AF0A4" w14:textId="77777777" w:rsidR="00CD1FFB" w:rsidRPr="00846EDA" w:rsidRDefault="004C73E0" w:rsidP="003525A7">
      <w:pPr>
        <w:pStyle w:val="Titre1"/>
      </w:pPr>
      <w:bookmarkStart w:id="923" w:name="_Travailler_avec_les"/>
      <w:bookmarkStart w:id="924" w:name="_Toc224139648"/>
      <w:bookmarkStart w:id="925" w:name="_Toc170203156"/>
      <w:bookmarkStart w:id="926" w:name="_Ref170202554"/>
      <w:bookmarkStart w:id="927" w:name="_Ref170201666"/>
      <w:bookmarkStart w:id="928" w:name="_Ref170199286"/>
      <w:bookmarkStart w:id="929" w:name="_Ref170198447"/>
      <w:bookmarkStart w:id="930" w:name="_Ref170198213"/>
      <w:bookmarkStart w:id="931" w:name="_Toc153534464"/>
      <w:bookmarkStart w:id="932" w:name="_Toc147653044"/>
      <w:bookmarkStart w:id="933" w:name="_Toc147652323"/>
      <w:bookmarkStart w:id="934" w:name="_Toc96939285"/>
      <w:bookmarkStart w:id="935" w:name="_Toc6916478"/>
      <w:bookmarkStart w:id="936" w:name="_Toc6818044"/>
      <w:bookmarkStart w:id="937" w:name="_Toc21541659"/>
      <w:bookmarkStart w:id="938" w:name="_Toc86760405"/>
      <w:bookmarkEnd w:id="923"/>
      <w:r w:rsidRPr="00846EDA">
        <w:t>Travailler avec les styles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14:paraId="4DCE9A58" w14:textId="77777777" w:rsidR="00CD1FFB" w:rsidRPr="00846EDA" w:rsidRDefault="00CD1FFB" w:rsidP="00C42C27">
      <w:r w:rsidRPr="00846EDA">
        <w:t xml:space="preserve">En plus des options de mise en page disponibles dans les menus, des raccourcis-clavier, de la liste des codes accessible par F5, et de la possibilité d'entrer manuellement les codes par F9, </w:t>
      </w:r>
      <w:r w:rsidR="00555F98" w:rsidRPr="00846EDA">
        <w:t>DBT</w:t>
      </w:r>
      <w:r w:rsidRPr="00846EDA">
        <w:t xml:space="preserve"> vous permet également de travailler avec des styles, qu'ils soient prédéfinis ou que vous les ayez créés en fonction de vos besoins particuliers.</w:t>
      </w:r>
    </w:p>
    <w:p w14:paraId="0A0408D9" w14:textId="77777777" w:rsidR="00CD1FFB" w:rsidRPr="00846EDA" w:rsidRDefault="00CD1FFB" w:rsidP="00C42C27">
      <w:r w:rsidRPr="00846EDA">
        <w:lastRenderedPageBreak/>
        <w:t xml:space="preserve">Depuis la version 10.6, nous avons beaucoup travaillé à la création de modèles propres au braille français, et avons enrichi la liste des styles de base de </w:t>
      </w:r>
      <w:r w:rsidR="00555F98" w:rsidRPr="00846EDA">
        <w:t>DBT</w:t>
      </w:r>
      <w:r w:rsidRPr="00846EDA">
        <w:t xml:space="preserve"> de toute une série de styles qui répondent aux normes spécifiques au Code braille français.</w:t>
      </w:r>
    </w:p>
    <w:p w14:paraId="57D42F5E" w14:textId="77777777" w:rsidR="00CD1FFB" w:rsidRPr="00846EDA" w:rsidRDefault="00CD1FFB" w:rsidP="00C42C27">
      <w:r w:rsidRPr="00846EDA">
        <w:t xml:space="preserve">Ce chapitre présente les styles et leur utilisation, vous trouverez en annexe, la liste complète des styles prédéfinis de </w:t>
      </w:r>
      <w:r w:rsidR="00555F98" w:rsidRPr="00846EDA">
        <w:t>DBT</w:t>
      </w:r>
      <w:r w:rsidRPr="00846EDA">
        <w:t xml:space="preserve">, avec pour chacun ses codes et leur description détaillée, ainsi que la liste des styles spécifiques </w:t>
      </w:r>
      <w:r w:rsidR="00DA572C" w:rsidRPr="00846EDA">
        <w:t>aux</w:t>
      </w:r>
      <w:r w:rsidRPr="00846EDA">
        <w:t xml:space="preserve"> modèles français.</w:t>
      </w:r>
    </w:p>
    <w:p w14:paraId="022A0E61" w14:textId="77777777" w:rsidR="00CD1FFB" w:rsidRPr="00846EDA" w:rsidRDefault="00CD1FFB" w:rsidP="00846EDA">
      <w:pPr>
        <w:pStyle w:val="Titre2"/>
        <w:rPr>
          <w:b w:val="0"/>
          <w:bCs w:val="0"/>
        </w:rPr>
      </w:pPr>
      <w:bookmarkStart w:id="939" w:name="_Toc224139649"/>
      <w:bookmarkStart w:id="940" w:name="_Toc170203157"/>
      <w:bookmarkStart w:id="941" w:name="_Toc153534465"/>
      <w:bookmarkStart w:id="942" w:name="_Toc147653045"/>
      <w:bookmarkStart w:id="943" w:name="_Toc147652324"/>
      <w:bookmarkStart w:id="944" w:name="_Toc21541660"/>
      <w:bookmarkStart w:id="945" w:name="_Toc86760406"/>
      <w:r w:rsidRPr="00846EDA">
        <w:rPr>
          <w:b w:val="0"/>
          <w:bCs w:val="0"/>
        </w:rPr>
        <w:t>Qu'est-ce Qu'un Style ?</w:t>
      </w:r>
      <w:bookmarkEnd w:id="939"/>
      <w:bookmarkEnd w:id="940"/>
      <w:bookmarkEnd w:id="941"/>
      <w:bookmarkEnd w:id="942"/>
      <w:bookmarkEnd w:id="943"/>
      <w:bookmarkEnd w:id="944"/>
      <w:bookmarkEnd w:id="945"/>
    </w:p>
    <w:p w14:paraId="227661ED" w14:textId="77777777" w:rsidR="00CD1FFB" w:rsidRPr="00846EDA" w:rsidRDefault="00CD1FFB" w:rsidP="00C42C27">
      <w:r w:rsidRPr="00846EDA">
        <w:t xml:space="preserve">Si vous utilisez un traitement de texte tel que </w:t>
      </w:r>
      <w:r w:rsidR="001B3CB9" w:rsidRPr="00846EDA">
        <w:t>Word</w:t>
      </w:r>
      <w:r w:rsidRPr="00846EDA">
        <w:t xml:space="preserve">, vous êtes certainement amené à utiliser les styles </w:t>
      </w:r>
      <w:r w:rsidR="00603A7A" w:rsidRPr="00846EDA">
        <w:t>« </w:t>
      </w:r>
      <w:r w:rsidRPr="00846EDA">
        <w:t>Normal</w:t>
      </w:r>
      <w:r w:rsidR="00F25FB3" w:rsidRPr="00846EDA">
        <w:t> »</w:t>
      </w:r>
      <w:r w:rsidRPr="00846EDA">
        <w:t xml:space="preserve">, </w:t>
      </w:r>
      <w:r w:rsidR="00603A7A" w:rsidRPr="00846EDA">
        <w:t>« </w:t>
      </w:r>
      <w:r w:rsidRPr="00846EDA">
        <w:t>Titre</w:t>
      </w:r>
      <w:r w:rsidR="00F25FB3" w:rsidRPr="00846EDA">
        <w:t> »</w:t>
      </w:r>
      <w:r w:rsidRPr="00846EDA">
        <w:t xml:space="preserve">, </w:t>
      </w:r>
      <w:r w:rsidR="00603A7A" w:rsidRPr="00846EDA">
        <w:t>« </w:t>
      </w:r>
      <w:r w:rsidRPr="00846EDA">
        <w:t>Note de bas de page</w:t>
      </w:r>
      <w:r w:rsidR="00F25FB3" w:rsidRPr="00846EDA">
        <w:t> »</w:t>
      </w:r>
      <w:r w:rsidRPr="00846EDA">
        <w:t xml:space="preserve">, pour n'en citer que quelques-uns ; vous apprécierez donc cette facilité offerte par </w:t>
      </w:r>
      <w:r w:rsidR="00555F98" w:rsidRPr="00846EDA">
        <w:t>DBT</w:t>
      </w:r>
      <w:r w:rsidRPr="00846EDA">
        <w:t>. Pour ceux qui ne sont pas familiarisés avec cette notion, voici une petite définition des styles, et de l'intérêt de les utiliser :</w:t>
      </w:r>
    </w:p>
    <w:p w14:paraId="32978DE7" w14:textId="77777777" w:rsidR="00CD1FFB" w:rsidRPr="00846EDA" w:rsidRDefault="00CD1FFB" w:rsidP="00C42C27">
      <w:r w:rsidRPr="00846EDA">
        <w:t>Les styles permettent d'appliquer en une seule opération, une ou plusieurs commandes, à un bloc de texte préalablement sélectionné, ou en cours de saisie. Cela fait gagner du temps, évite les erreurs, et uniformise la mise en page de votre document.</w:t>
      </w:r>
    </w:p>
    <w:p w14:paraId="7B2BA85D" w14:textId="77777777" w:rsidR="00CD1FFB" w:rsidRPr="00846EDA" w:rsidRDefault="00CD1FFB" w:rsidP="00C42C27">
      <w:r w:rsidRPr="00846EDA">
        <w:t>Prenons un exemple :</w:t>
      </w:r>
      <w:r w:rsidRPr="00846EDA">
        <w:br/>
        <w:t>Supposons que vous décidiez que chaque titre de votre document doit commencer sur une page impaire, être en braille intégral, centré, et suivi de deux lignes blanches. En utilisant les procédures déjà étudiées, cela veut dire que pour chaque titre, vous devrez entrer toutes les commandes permettant d'obtenir ce résultat, au risque d'en oublier une dans l'un des titres. En créant un style, vous regrouperez toutes ces commandes en une seule, et en appliquant ce style à tous les titres, vous serez sûr qu'ils seront présentés de façon identique.</w:t>
      </w:r>
    </w:p>
    <w:p w14:paraId="54E6E2A2" w14:textId="77777777" w:rsidR="00CD1FFB" w:rsidRPr="00846EDA" w:rsidRDefault="00CD1FFB" w:rsidP="00C42C27">
      <w:r w:rsidRPr="00846EDA">
        <w:t>C'est un premier avantage évident, en voici un autre : en reprenant l'exemple précédent, imaginons maintenant que vous avez changé d'imprimante, la nouvelle n'imprime plus en recto verso, il devient donc inutile de commencer chaque chapitre sur une page impaire, un simple saut de page suffit. Sans utiliser les styles, vous devrez remplacer manuellement les sauts de page sur une page impaire par un saut de page ordinaire. En appliquant un formatage à l'aide des Styles, il vous suffit de modifier le style employé, et la nouvelle mise en forme sera appliquée à toutes les zones concernées.</w:t>
      </w:r>
    </w:p>
    <w:p w14:paraId="38913B97" w14:textId="77777777" w:rsidR="00CD1FFB" w:rsidRPr="00846EDA" w:rsidRDefault="00CD1FFB" w:rsidP="00846EDA">
      <w:pPr>
        <w:pStyle w:val="Titre2"/>
      </w:pPr>
      <w:bookmarkStart w:id="946" w:name="_Toc224139650"/>
      <w:bookmarkStart w:id="947" w:name="_Toc170203158"/>
      <w:bookmarkStart w:id="948" w:name="_Toc153534466"/>
      <w:bookmarkStart w:id="949" w:name="_Toc147653046"/>
      <w:bookmarkStart w:id="950" w:name="_Toc147652325"/>
      <w:bookmarkStart w:id="951" w:name="_Toc96939286"/>
      <w:bookmarkStart w:id="952" w:name="_Toc6916479"/>
      <w:bookmarkStart w:id="953" w:name="_Toc6818045"/>
      <w:bookmarkStart w:id="954" w:name="_Toc21541661"/>
      <w:bookmarkStart w:id="955" w:name="_Toc86760407"/>
      <w:r w:rsidRPr="00846EDA">
        <w:t>Comment appliquer un style</w:t>
      </w:r>
      <w:bookmarkEnd w:id="946"/>
      <w:bookmarkEnd w:id="947"/>
      <w:bookmarkEnd w:id="948"/>
      <w:bookmarkEnd w:id="949"/>
      <w:bookmarkEnd w:id="950"/>
      <w:bookmarkEnd w:id="951"/>
      <w:bookmarkEnd w:id="952"/>
      <w:bookmarkEnd w:id="953"/>
      <w:bookmarkEnd w:id="954"/>
      <w:bookmarkEnd w:id="955"/>
    </w:p>
    <w:p w14:paraId="36A7E86C" w14:textId="77777777" w:rsidR="00CD1FFB" w:rsidRPr="00846EDA" w:rsidRDefault="00CD1FFB" w:rsidP="00C42C27">
      <w:r w:rsidRPr="00846EDA">
        <w:t xml:space="preserve">Imaginons que vous souhaitiez appliquer le style </w:t>
      </w:r>
      <w:r w:rsidR="00603A7A" w:rsidRPr="00846EDA">
        <w:t>« </w:t>
      </w:r>
      <w:r w:rsidRPr="00846EDA">
        <w:t>H1.</w:t>
      </w:r>
      <w:r w:rsidR="00F25FB3" w:rsidRPr="00846EDA">
        <w:t> »</w:t>
      </w:r>
      <w:r w:rsidRPr="00846EDA">
        <w:t>, qui sert à traiter les titres</w:t>
      </w:r>
      <w:r w:rsidR="0025375D" w:rsidRPr="00846EDA">
        <w:t xml:space="preserve"> de niveau 1</w:t>
      </w:r>
      <w:r w:rsidRPr="00846EDA">
        <w:t>, et, dans les modèles Français 2006, passe deux lignes avant et après, centre le texte, et évite que le titre apparaisse en bas de page ou soit coupé sur deux pages.</w:t>
      </w:r>
    </w:p>
    <w:p w14:paraId="628C4588" w14:textId="77777777" w:rsidR="00CD1FFB" w:rsidRPr="00846EDA" w:rsidRDefault="00CD1FFB" w:rsidP="00C42C27">
      <w:r w:rsidRPr="00846EDA">
        <w:t>Trois méthodes :</w:t>
      </w:r>
    </w:p>
    <w:p w14:paraId="3A546B7E" w14:textId="77777777" w:rsidR="00CD1FFB" w:rsidRPr="005067AA" w:rsidRDefault="00CD1FFB" w:rsidP="00266B9E">
      <w:pPr>
        <w:pStyle w:val="Listepuces"/>
        <w:rPr>
          <w:lang w:val="fr-FR"/>
        </w:rPr>
      </w:pPr>
      <w:r w:rsidRPr="005067AA">
        <w:rPr>
          <w:lang w:val="fr-FR"/>
        </w:rPr>
        <w:t xml:space="preserve">Avant de saisir le titre, tapez F8, ou </w:t>
      </w:r>
      <w:proofErr w:type="spellStart"/>
      <w:r w:rsidR="00134AE9" w:rsidRPr="005067AA">
        <w:rPr>
          <w:lang w:val="fr-FR"/>
        </w:rPr>
        <w:t>Alt</w:t>
      </w:r>
      <w:r w:rsidRPr="005067AA">
        <w:rPr>
          <w:lang w:val="fr-FR"/>
        </w:rPr>
        <w:t>+T</w:t>
      </w:r>
      <w:proofErr w:type="spellEnd"/>
      <w:r w:rsidRPr="005067AA">
        <w:rPr>
          <w:lang w:val="fr-FR"/>
        </w:rPr>
        <w:t xml:space="preserve"> (menu Format), puis S (Appliquer style), et choisissez dans la liste le style H1. Validez par </w:t>
      </w:r>
      <w:r w:rsidR="00534CA3" w:rsidRPr="005067AA">
        <w:rPr>
          <w:lang w:val="fr-FR"/>
        </w:rPr>
        <w:t>Entrée</w:t>
      </w:r>
      <w:r w:rsidRPr="005067AA">
        <w:rPr>
          <w:lang w:val="fr-FR"/>
        </w:rPr>
        <w:t xml:space="preserve">, saisissez le titre et appuyez sur </w:t>
      </w:r>
      <w:r w:rsidR="00534CA3" w:rsidRPr="005067AA">
        <w:rPr>
          <w:lang w:val="fr-FR"/>
        </w:rPr>
        <w:t>F</w:t>
      </w:r>
      <w:r w:rsidR="006F0351" w:rsidRPr="005067AA">
        <w:rPr>
          <w:lang w:val="fr-FR"/>
        </w:rPr>
        <w:t>l</w:t>
      </w:r>
      <w:r w:rsidR="00534CA3" w:rsidRPr="005067AA">
        <w:rPr>
          <w:lang w:val="fr-FR"/>
        </w:rPr>
        <w:t>èche Droite</w:t>
      </w:r>
      <w:r w:rsidRPr="005067AA">
        <w:rPr>
          <w:lang w:val="fr-FR"/>
        </w:rPr>
        <w:t xml:space="preserve"> pour quitter la zone à laquelle le style s'applique.</w:t>
      </w:r>
    </w:p>
    <w:p w14:paraId="53AC88A1" w14:textId="77777777" w:rsidR="00CD1FFB" w:rsidRPr="005067AA" w:rsidRDefault="00CD1FFB" w:rsidP="00266B9E">
      <w:pPr>
        <w:pStyle w:val="Listepuces"/>
        <w:rPr>
          <w:lang w:val="fr-FR"/>
        </w:rPr>
      </w:pPr>
      <w:r w:rsidRPr="005067AA">
        <w:rPr>
          <w:lang w:val="fr-FR"/>
        </w:rPr>
        <w:lastRenderedPageBreak/>
        <w:t xml:space="preserve">Saisissez le texte, sélectionnez-le, puis tapez F8 ou </w:t>
      </w:r>
      <w:proofErr w:type="spellStart"/>
      <w:r w:rsidR="00134AE9" w:rsidRPr="005067AA">
        <w:rPr>
          <w:lang w:val="fr-FR"/>
        </w:rPr>
        <w:t>Alt</w:t>
      </w:r>
      <w:r w:rsidRPr="005067AA">
        <w:rPr>
          <w:lang w:val="fr-FR"/>
        </w:rPr>
        <w:t>+T</w:t>
      </w:r>
      <w:proofErr w:type="spellEnd"/>
      <w:r w:rsidRPr="005067AA">
        <w:rPr>
          <w:lang w:val="fr-FR"/>
        </w:rPr>
        <w:t xml:space="preserve"> S, choisissez H1. dans la liste et validez par </w:t>
      </w:r>
      <w:r w:rsidR="00534CA3" w:rsidRPr="005067AA">
        <w:rPr>
          <w:lang w:val="fr-FR"/>
        </w:rPr>
        <w:t>Entrée</w:t>
      </w:r>
      <w:r w:rsidRPr="005067AA">
        <w:rPr>
          <w:lang w:val="fr-FR"/>
        </w:rPr>
        <w:t>.</w:t>
      </w:r>
    </w:p>
    <w:p w14:paraId="1D0269BF" w14:textId="27EBD954" w:rsidR="00CD1FFB" w:rsidRPr="005067AA" w:rsidRDefault="00CD1FFB" w:rsidP="00266B9E">
      <w:pPr>
        <w:pStyle w:val="Listepuces"/>
        <w:rPr>
          <w:lang w:val="fr-FR"/>
        </w:rPr>
      </w:pPr>
      <w:r w:rsidRPr="005067AA">
        <w:rPr>
          <w:lang w:val="fr-FR"/>
        </w:rPr>
        <w:t xml:space="preserve">Utilisez le raccourci </w:t>
      </w:r>
      <w:r w:rsidR="00195A30" w:rsidRPr="005067AA">
        <w:rPr>
          <w:lang w:val="fr-FR"/>
        </w:rPr>
        <w:t>Ctrl</w:t>
      </w:r>
      <w:r w:rsidRPr="005067AA">
        <w:rPr>
          <w:lang w:val="fr-FR"/>
        </w:rPr>
        <w:t>+F9 pour entrer manuellement les noms de styles, sans les signes &lt;</w:t>
      </w:r>
      <w:r w:rsidR="008343BC" w:rsidRPr="005067AA">
        <w:rPr>
          <w:lang w:val="fr-FR"/>
        </w:rPr>
        <w:t> </w:t>
      </w:r>
      <w:r w:rsidRPr="005067AA">
        <w:rPr>
          <w:lang w:val="fr-FR"/>
        </w:rPr>
        <w:t>et</w:t>
      </w:r>
      <w:r w:rsidR="008343BC" w:rsidRPr="005067AA">
        <w:rPr>
          <w:lang w:val="fr-FR"/>
        </w:rPr>
        <w:t> </w:t>
      </w:r>
      <w:r w:rsidRPr="005067AA">
        <w:rPr>
          <w:lang w:val="fr-FR"/>
        </w:rPr>
        <w:t xml:space="preserve">&gt; ; dans notre exemple : </w:t>
      </w:r>
      <w:r w:rsidRPr="005067AA">
        <w:rPr>
          <w:lang w:val="fr-FR"/>
        </w:rPr>
        <w:br/>
        <w:t xml:space="preserve">tapez </w:t>
      </w:r>
      <w:r w:rsidR="00195A30" w:rsidRPr="005067AA">
        <w:rPr>
          <w:lang w:val="fr-FR"/>
        </w:rPr>
        <w:t>Ctrl</w:t>
      </w:r>
      <w:r w:rsidRPr="005067AA">
        <w:rPr>
          <w:lang w:val="fr-FR"/>
        </w:rPr>
        <w:t xml:space="preserve">+F9, h1. et validez ; </w:t>
      </w:r>
      <w:r w:rsidRPr="005067AA">
        <w:rPr>
          <w:lang w:val="fr-FR"/>
        </w:rPr>
        <w:br/>
        <w:t xml:space="preserve">saisissez le titre ; </w:t>
      </w:r>
      <w:r w:rsidRPr="005067AA">
        <w:rPr>
          <w:lang w:val="fr-FR"/>
        </w:rPr>
        <w:br/>
        <w:t xml:space="preserve">puis à nouveau </w:t>
      </w:r>
      <w:r w:rsidR="00195A30" w:rsidRPr="005067AA">
        <w:rPr>
          <w:lang w:val="fr-FR"/>
        </w:rPr>
        <w:t>Ctrl</w:t>
      </w:r>
      <w:r w:rsidRPr="005067AA">
        <w:rPr>
          <w:lang w:val="fr-FR"/>
        </w:rPr>
        <w:t>+F9, /h1. pour fermer le style et validez.</w:t>
      </w:r>
      <w:r w:rsidRPr="005067AA">
        <w:rPr>
          <w:lang w:val="fr-FR"/>
        </w:rPr>
        <w:br/>
        <w:t>Cette méthode apparemment plus longue peut être utile lorsqu'un style doit être appliqué à une grande quantité de texte déjà saisi, car elle évite d'avoir à le sélectionner.</w:t>
      </w:r>
    </w:p>
    <w:p w14:paraId="009F9563" w14:textId="77777777" w:rsidR="00CD1FFB" w:rsidRPr="00846EDA" w:rsidRDefault="00CD1FFB" w:rsidP="00C42C27">
      <w:r w:rsidRPr="00846EDA">
        <w:t xml:space="preserve">En activant l'affichage des codes avec </w:t>
      </w:r>
      <w:r w:rsidR="00134AE9" w:rsidRPr="00846EDA">
        <w:t>Alt</w:t>
      </w:r>
      <w:r w:rsidRPr="00846EDA">
        <w:t>+F3, vous visualiserez les codes de début et de fin de style :</w:t>
      </w:r>
    </w:p>
    <w:p w14:paraId="0532B802" w14:textId="77777777" w:rsidR="00CD1FFB" w:rsidRPr="00846EDA" w:rsidRDefault="00CD1FFB" w:rsidP="00C42C27">
      <w:r w:rsidRPr="00846EDA">
        <w:t>&lt;H1.&gt;Titre du chapitre&lt;/H1.&gt;</w:t>
      </w:r>
    </w:p>
    <w:p w14:paraId="05C9CB52" w14:textId="5D636D05" w:rsidR="006002D8" w:rsidRPr="00846EDA" w:rsidRDefault="006002D8" w:rsidP="00C42C27">
      <w:r w:rsidRPr="00846EDA">
        <w:t xml:space="preserve">Dans la boîte de dialogue « Appliquer un style », en plus de la liste des styles, la liste « montrer » permet de limiter l’affichage aux styles déjà utilisés dans le document, ce qui allège la liste des styles affichés ; pour revenir à la liste complète, choisir « Tous les styles ». </w:t>
      </w:r>
      <w:r w:rsidR="008343BC">
        <w:t>Dans les modèles français 2006, les options « styles recommandés » et « styles recommandés et utilisés » sont identiques à l’option « tous les styles » ; l’option « styles utilisés » est aussi très utile pour vérifier quels styles sont appliqués dans le document (quand celui-ci provient d’une autre source par exemple).</w:t>
      </w:r>
    </w:p>
    <w:p w14:paraId="2989B64E" w14:textId="3B5B0B11" w:rsidR="00CD1FFB" w:rsidRPr="00846EDA" w:rsidRDefault="005E07E9" w:rsidP="00C42C27">
      <w:r>
        <w:t xml:space="preserve">La commande </w:t>
      </w:r>
      <w:r w:rsidR="00CD1FFB" w:rsidRPr="00846EDA">
        <w:t xml:space="preserve">Appliquer le dernier style, (dans le menu format, raccourci </w:t>
      </w:r>
      <w:r w:rsidR="0097778D" w:rsidRPr="00846EDA">
        <w:t>Maj</w:t>
      </w:r>
      <w:r w:rsidR="00CD1FFB" w:rsidRPr="00846EDA">
        <w:t>+F8)</w:t>
      </w:r>
      <w:r>
        <w:t xml:space="preserve">, </w:t>
      </w:r>
      <w:r w:rsidR="00CD1FFB" w:rsidRPr="00846EDA">
        <w:t>permet d'appliquer automatiquement le dernier style utilisé, très pratique pour marquer rapidement les titres d'un ouvrage par exemple.</w:t>
      </w:r>
    </w:p>
    <w:p w14:paraId="23239AAB" w14:textId="3BC9FB1F" w:rsidR="00CD1FFB" w:rsidRPr="00846EDA" w:rsidRDefault="00CD1FFB" w:rsidP="00C42C27">
      <w:r w:rsidRPr="00846EDA">
        <w:t>Notez également que les styles dont le nom se termine par un point (</w:t>
      </w:r>
      <w:r w:rsidR="005E07E9">
        <w:t xml:space="preserve">comme </w:t>
      </w:r>
      <w:r w:rsidRPr="00846EDA">
        <w:t xml:space="preserve">H1.), sont des styles dits </w:t>
      </w:r>
      <w:r w:rsidR="00603A7A" w:rsidRPr="00846EDA">
        <w:t>« </w:t>
      </w:r>
      <w:r w:rsidRPr="00846EDA">
        <w:t>de paragraphe</w:t>
      </w:r>
      <w:r w:rsidR="00F25FB3" w:rsidRPr="00846EDA">
        <w:t> »</w:t>
      </w:r>
      <w:r w:rsidRPr="00846EDA">
        <w:t xml:space="preserve">, c'est-à-dire qu'ils s'appliquent à un paragraphe entier (voire plusieurs paragraphes consécutifs) ; vous pouvez, pour ces styles, les appliquer automatiquement au paragraphe en cours, sans avoir à le sélectionner au préalable. Cela revient à dire que pour un titre représenté par un paragraphe unique, il n'est pas nécessaire de le sélectionner pour lui appliquer le style H1., il suffit simplement que le curseur soit dans le paragraphe au moment d'appliquer le style, </w:t>
      </w:r>
      <w:r w:rsidR="005E07E9">
        <w:t xml:space="preserve">qui est </w:t>
      </w:r>
      <w:r w:rsidRPr="00846EDA">
        <w:t>alors appliqué à l'ensemble du paragraphe.</w:t>
      </w:r>
      <w:r w:rsidRPr="00846EDA">
        <w:br/>
        <w:t xml:space="preserve">Les styles dont le nom n'est pas suivi d'un point sont des styles dits </w:t>
      </w:r>
      <w:r w:rsidR="00603A7A" w:rsidRPr="00846EDA">
        <w:t>« </w:t>
      </w:r>
      <w:r w:rsidRPr="00846EDA">
        <w:t>de caractère</w:t>
      </w:r>
      <w:r w:rsidR="00F25FB3" w:rsidRPr="00846EDA">
        <w:t> »</w:t>
      </w:r>
      <w:r w:rsidRPr="00846EDA">
        <w:t>.</w:t>
      </w:r>
    </w:p>
    <w:p w14:paraId="27F14958" w14:textId="77777777" w:rsidR="00CD1FFB" w:rsidRPr="00846EDA" w:rsidRDefault="00CD1FFB" w:rsidP="00C42C27">
      <w:r w:rsidRPr="00860E81">
        <w:rPr>
          <w:b/>
          <w:bCs/>
        </w:rPr>
        <w:t xml:space="preserve">Note importante à l'attention des utilisateurs des versions 10.3 et 10.4 : </w:t>
      </w:r>
      <w:r w:rsidRPr="00860E81">
        <w:rPr>
          <w:b/>
          <w:bCs/>
        </w:rPr>
        <w:br/>
      </w:r>
      <w:r w:rsidRPr="00846EDA">
        <w:t>Les codes de début et de fin de style sont affichés à la façon des balises des langages XML/</w:t>
      </w:r>
      <w:r w:rsidR="0087706D" w:rsidRPr="00846EDA">
        <w:t>HTML</w:t>
      </w:r>
      <w:r w:rsidRPr="00846EDA">
        <w:t>, c'est-à-dire que le code de début de style est entouré des signes &lt; &gt;  celui de fin étant précédé du signe / et entouré de &lt; &gt;.</w:t>
      </w:r>
      <w:r w:rsidRPr="00846EDA">
        <w:br/>
        <w:t>Lors de l'ouverture d'un document créé avec une version antérieure</w:t>
      </w:r>
      <w:r w:rsidR="006002D8" w:rsidRPr="00846EDA">
        <w:t xml:space="preserve"> de DBT</w:t>
      </w:r>
      <w:r w:rsidRPr="00846EDA">
        <w:t>, les noms de styles sont automatiquement convertis selon la nouvelle norme. Cependant, pour des raisons de compatibilité, les anciens codes [es~] et [</w:t>
      </w:r>
      <w:proofErr w:type="spellStart"/>
      <w:r w:rsidRPr="00846EDA">
        <w:t>ee</w:t>
      </w:r>
      <w:proofErr w:type="spellEnd"/>
      <w:r w:rsidRPr="00846EDA">
        <w:t>~] figurent toujours dans la liste des codes, et peuvent être utiles dans certains cas particuliers de recherches et de remplacements.</w:t>
      </w:r>
    </w:p>
    <w:p w14:paraId="6E9789C9" w14:textId="77777777" w:rsidR="00CD1FFB" w:rsidRPr="00846EDA" w:rsidRDefault="00CD1FFB" w:rsidP="00846EDA">
      <w:pPr>
        <w:pStyle w:val="Titre2"/>
        <w:rPr>
          <w:b w:val="0"/>
          <w:bCs w:val="0"/>
          <w:iCs/>
        </w:rPr>
      </w:pPr>
      <w:bookmarkStart w:id="956" w:name="_Toc224139651"/>
      <w:bookmarkStart w:id="957" w:name="_Toc170203159"/>
      <w:bookmarkStart w:id="958" w:name="_Toc153534467"/>
      <w:bookmarkStart w:id="959" w:name="_Toc147653047"/>
      <w:bookmarkStart w:id="960" w:name="_Toc147652326"/>
      <w:bookmarkStart w:id="961" w:name="_Toc96939287"/>
      <w:bookmarkStart w:id="962" w:name="_Toc6916480"/>
      <w:bookmarkStart w:id="963" w:name="_Toc6818046"/>
      <w:bookmarkStart w:id="964" w:name="_Toc21541662"/>
      <w:bookmarkStart w:id="965" w:name="_Toc86760408"/>
      <w:r w:rsidRPr="00846EDA">
        <w:lastRenderedPageBreak/>
        <w:t>Visualiser le contenu d'un style</w:t>
      </w:r>
      <w:bookmarkEnd w:id="956"/>
      <w:bookmarkEnd w:id="957"/>
      <w:bookmarkEnd w:id="958"/>
      <w:bookmarkEnd w:id="959"/>
      <w:bookmarkEnd w:id="960"/>
      <w:bookmarkEnd w:id="961"/>
      <w:bookmarkEnd w:id="962"/>
      <w:bookmarkEnd w:id="963"/>
      <w:bookmarkEnd w:id="964"/>
      <w:bookmarkEnd w:id="965"/>
    </w:p>
    <w:p w14:paraId="468DD589" w14:textId="77777777" w:rsidR="00CD1FFB" w:rsidRPr="00846EDA" w:rsidRDefault="00CD1FFB" w:rsidP="00C42C27">
      <w:r w:rsidRPr="00846EDA">
        <w:t xml:space="preserve">Vous serez sans doute curieux de savoir ce que cachent les styles prédéfinis de </w:t>
      </w:r>
      <w:r w:rsidR="00555F98" w:rsidRPr="00846EDA">
        <w:t>DBT</w:t>
      </w:r>
      <w:r w:rsidRPr="00846EDA">
        <w:t>, afin de vérifier qu'ils peuvent convenir à votre travail. De plus, l'étude des styles est un excellent moyen de découvrir les nombreux codes de formatage disponibles. Enfin, lorsque vous en aurez bien assimilé le fonctionnement, vous pourrez modifier les styles existants, puis créer les vôtres.</w:t>
      </w:r>
    </w:p>
    <w:p w14:paraId="4A45C9CD" w14:textId="77777777" w:rsidR="00CD1FFB" w:rsidRPr="00846EDA" w:rsidRDefault="00CD1FFB" w:rsidP="00C42C27">
      <w:r w:rsidRPr="00846EDA">
        <w:t>Pour visualiser les codes inclus dans un style :</w:t>
      </w:r>
    </w:p>
    <w:p w14:paraId="725B9FED" w14:textId="77777777" w:rsidR="00CD1FFB" w:rsidRPr="005067AA" w:rsidRDefault="00CD1FFB" w:rsidP="00266B9E">
      <w:pPr>
        <w:pStyle w:val="Listepuces"/>
        <w:rPr>
          <w:lang w:val="fr-FR"/>
        </w:rPr>
      </w:pPr>
      <w:r w:rsidRPr="005067AA">
        <w:rPr>
          <w:lang w:val="fr-FR"/>
        </w:rPr>
        <w:t>Cliquez sur Document (</w:t>
      </w:r>
      <w:proofErr w:type="spellStart"/>
      <w:r w:rsidR="00134AE9" w:rsidRPr="005067AA">
        <w:rPr>
          <w:lang w:val="fr-FR"/>
        </w:rPr>
        <w:t>Alt</w:t>
      </w:r>
      <w:r w:rsidRPr="005067AA">
        <w:rPr>
          <w:lang w:val="fr-FR"/>
        </w:rPr>
        <w:t>+D</w:t>
      </w:r>
      <w:proofErr w:type="spellEnd"/>
      <w:r w:rsidRPr="005067AA">
        <w:rPr>
          <w:lang w:val="fr-FR"/>
        </w:rPr>
        <w:t>), puis sur Modifier un style (M) ;</w:t>
      </w:r>
    </w:p>
    <w:p w14:paraId="40133ADD" w14:textId="77777777" w:rsidR="00CD1FFB" w:rsidRPr="005067AA" w:rsidRDefault="00CD1FFB" w:rsidP="00266B9E">
      <w:pPr>
        <w:pStyle w:val="Listepuces"/>
        <w:rPr>
          <w:lang w:val="fr-FR"/>
        </w:rPr>
      </w:pPr>
      <w:r w:rsidRPr="005067AA">
        <w:rPr>
          <w:lang w:val="fr-FR"/>
        </w:rPr>
        <w:t>Dans la liste des styles, sélectionnez celui qui vous intéresse et validez ;</w:t>
      </w:r>
    </w:p>
    <w:p w14:paraId="3CC5FC30" w14:textId="77777777" w:rsidR="00CD1FFB" w:rsidRPr="005067AA" w:rsidRDefault="00CD1FFB" w:rsidP="00266B9E">
      <w:pPr>
        <w:pStyle w:val="Listepuces"/>
        <w:rPr>
          <w:lang w:val="fr-FR"/>
        </w:rPr>
      </w:pPr>
      <w:r w:rsidRPr="005067AA">
        <w:rPr>
          <w:lang w:val="fr-FR"/>
        </w:rPr>
        <w:t xml:space="preserve">Une boîte de dialogue s'ouvre, présentant les deux champs </w:t>
      </w:r>
      <w:r w:rsidR="00603A7A" w:rsidRPr="005067AA">
        <w:rPr>
          <w:lang w:val="fr-FR"/>
        </w:rPr>
        <w:t>« </w:t>
      </w:r>
      <w:r w:rsidRPr="005067AA">
        <w:rPr>
          <w:lang w:val="fr-FR"/>
        </w:rPr>
        <w:t>Codes d'ouverture</w:t>
      </w:r>
      <w:r w:rsidR="00F25FB3" w:rsidRPr="005067AA">
        <w:rPr>
          <w:lang w:val="fr-FR"/>
        </w:rPr>
        <w:t> »</w:t>
      </w:r>
      <w:r w:rsidRPr="005067AA">
        <w:rPr>
          <w:lang w:val="fr-FR"/>
        </w:rPr>
        <w:t xml:space="preserve"> et </w:t>
      </w:r>
      <w:r w:rsidR="00603A7A" w:rsidRPr="005067AA">
        <w:rPr>
          <w:lang w:val="fr-FR"/>
        </w:rPr>
        <w:t>« </w:t>
      </w:r>
      <w:r w:rsidRPr="005067AA">
        <w:rPr>
          <w:lang w:val="fr-FR"/>
        </w:rPr>
        <w:t>Codes de fermeture</w:t>
      </w:r>
      <w:r w:rsidR="00F25FB3" w:rsidRPr="005067AA">
        <w:rPr>
          <w:lang w:val="fr-FR"/>
        </w:rPr>
        <w:t> »</w:t>
      </w:r>
      <w:r w:rsidRPr="005067AA">
        <w:rPr>
          <w:lang w:val="fr-FR"/>
        </w:rPr>
        <w:t>.</w:t>
      </w:r>
      <w:r w:rsidRPr="005067AA">
        <w:rPr>
          <w:lang w:val="fr-FR"/>
        </w:rPr>
        <w:br/>
        <w:t>Examinez-les : ce sont ces commandes qui sont appliquées à la zone dépendant du style ;</w:t>
      </w:r>
    </w:p>
    <w:p w14:paraId="1268975B" w14:textId="77777777" w:rsidR="00CD1FFB" w:rsidRPr="005067AA" w:rsidRDefault="00CD1FFB" w:rsidP="00266B9E">
      <w:pPr>
        <w:pStyle w:val="Listepuces"/>
        <w:rPr>
          <w:lang w:val="fr-FR"/>
        </w:rPr>
      </w:pPr>
      <w:r w:rsidRPr="005067AA">
        <w:rPr>
          <w:lang w:val="fr-FR"/>
        </w:rPr>
        <w:t>N'effectuez pas de modification, et quittez cette fenêtre en appuyant sur ÉCHAP.</w:t>
      </w:r>
    </w:p>
    <w:p w14:paraId="51833056" w14:textId="0E70759A" w:rsidR="00CD1FFB" w:rsidRPr="00846EDA" w:rsidRDefault="00CD1FFB" w:rsidP="00846EDA">
      <w:pPr>
        <w:pStyle w:val="Titre2"/>
      </w:pPr>
      <w:bookmarkStart w:id="966" w:name="_Toc224139652"/>
      <w:bookmarkStart w:id="967" w:name="_Toc170203160"/>
      <w:bookmarkStart w:id="968" w:name="_Toc153534468"/>
      <w:bookmarkStart w:id="969" w:name="_Toc147653048"/>
      <w:bookmarkStart w:id="970" w:name="_Toc147652327"/>
      <w:bookmarkStart w:id="971" w:name="_Toc96939288"/>
      <w:bookmarkStart w:id="972" w:name="_Toc6916481"/>
      <w:bookmarkStart w:id="973" w:name="_Toc6818047"/>
      <w:bookmarkStart w:id="974" w:name="_Toc21541663"/>
      <w:bookmarkStart w:id="975" w:name="_Toc86760409"/>
      <w:r w:rsidRPr="00846EDA">
        <w:t>Créer un style</w:t>
      </w:r>
      <w:bookmarkEnd w:id="966"/>
      <w:bookmarkEnd w:id="967"/>
      <w:bookmarkEnd w:id="968"/>
      <w:bookmarkEnd w:id="969"/>
      <w:bookmarkEnd w:id="970"/>
      <w:bookmarkEnd w:id="971"/>
      <w:bookmarkEnd w:id="972"/>
      <w:bookmarkEnd w:id="973"/>
      <w:bookmarkEnd w:id="974"/>
      <w:bookmarkEnd w:id="975"/>
    </w:p>
    <w:p w14:paraId="30E22883" w14:textId="77777777" w:rsidR="00CD1FFB" w:rsidRPr="00846EDA" w:rsidRDefault="00CD1FFB" w:rsidP="00C42C27">
      <w:r w:rsidRPr="00846EDA">
        <w:t>Vous serez vite tenté de créer vos styles, tant cela facilite le travail !</w:t>
      </w:r>
    </w:p>
    <w:p w14:paraId="6F38F830" w14:textId="77777777" w:rsidR="00CD1FFB" w:rsidRPr="00846EDA" w:rsidRDefault="00CD1FFB" w:rsidP="00C42C27">
      <w:r w:rsidRPr="00846EDA">
        <w:t xml:space="preserve">Notez que les styles que vous créerez apparaîtront dans la liste des styles uniquement dans le document à partir duquel ils auront été définis, à moins que vous ne les incluiez dans un </w:t>
      </w:r>
      <w:r w:rsidR="00603A7A" w:rsidRPr="00846EDA">
        <w:t>« </w:t>
      </w:r>
      <w:r w:rsidRPr="00846EDA">
        <w:t>modèle</w:t>
      </w:r>
      <w:r w:rsidR="00F25FB3" w:rsidRPr="00846EDA">
        <w:t> »</w:t>
      </w:r>
      <w:r w:rsidRPr="00846EDA">
        <w:t xml:space="preserve"> pour les partager avec tous les documents créés sur le même modèle. (Pour en savoir plus sur les modèles de document, consultez le chapitre qui leur est consacré.</w:t>
      </w:r>
    </w:p>
    <w:p w14:paraId="77963807" w14:textId="77777777" w:rsidR="00CD1FFB" w:rsidRPr="00846EDA" w:rsidRDefault="00CD1FFB" w:rsidP="00C42C27">
      <w:r w:rsidRPr="00846EDA">
        <w:t xml:space="preserve">Pour notre exemple, imaginons que vous souhaitiez créer un style, appelé </w:t>
      </w:r>
      <w:r w:rsidR="00603A7A" w:rsidRPr="00846EDA">
        <w:t>« </w:t>
      </w:r>
      <w:proofErr w:type="spellStart"/>
      <w:r w:rsidRPr="00846EDA">
        <w:t>montitre</w:t>
      </w:r>
      <w:proofErr w:type="spellEnd"/>
      <w:r w:rsidR="00F25FB3" w:rsidRPr="00846EDA">
        <w:t> »</w:t>
      </w:r>
      <w:r w:rsidRPr="00846EDA">
        <w:t>, qui enchaînerait les opérations suivantes : centrage du texte, passage en intégral, désactivation de la c</w:t>
      </w:r>
      <w:r w:rsidR="0025375D" w:rsidRPr="00846EDA">
        <w:t>oupure de mots</w:t>
      </w:r>
      <w:r w:rsidRPr="00846EDA">
        <w:t>.</w:t>
      </w:r>
    </w:p>
    <w:p w14:paraId="58F068A4" w14:textId="77777777" w:rsidR="00CD1FFB" w:rsidRPr="00846EDA" w:rsidRDefault="00CD1FFB" w:rsidP="00C42C27">
      <w:r w:rsidRPr="00846EDA">
        <w:t xml:space="preserve">Les codes d'ouverture sont : </w:t>
      </w:r>
      <w:r w:rsidR="0025375D" w:rsidRPr="00846EDA">
        <w:br/>
      </w:r>
      <w:r w:rsidRPr="00846EDA">
        <w:t>[</w:t>
      </w:r>
      <w:proofErr w:type="spellStart"/>
      <w:r w:rsidRPr="00846EDA">
        <w:t>Hds</w:t>
      </w:r>
      <w:proofErr w:type="spellEnd"/>
      <w:r w:rsidRPr="00846EDA">
        <w:t xml:space="preserve">] début centrage, </w:t>
      </w:r>
      <w:r w:rsidR="0025375D" w:rsidRPr="00846EDA">
        <w:br/>
      </w:r>
      <w:r w:rsidRPr="00846EDA">
        <w:t xml:space="preserve">[G1] passage en intégral, </w:t>
      </w:r>
      <w:r w:rsidR="0025375D" w:rsidRPr="00846EDA">
        <w:br/>
      </w:r>
      <w:r w:rsidRPr="00846EDA">
        <w:t>[Wb-no] désactivation de la césure.</w:t>
      </w:r>
    </w:p>
    <w:p w14:paraId="19EB3E69" w14:textId="77777777" w:rsidR="00CD1FFB" w:rsidRPr="00846EDA" w:rsidRDefault="00CD1FFB" w:rsidP="00C42C27">
      <w:r w:rsidRPr="00846EDA">
        <w:t xml:space="preserve">Les codes de fermeture sont : </w:t>
      </w:r>
      <w:r w:rsidR="0025375D" w:rsidRPr="00846EDA">
        <w:br/>
      </w:r>
      <w:r w:rsidRPr="00846EDA">
        <w:t>[</w:t>
      </w:r>
      <w:proofErr w:type="spellStart"/>
      <w:r w:rsidRPr="00846EDA">
        <w:t>Hde</w:t>
      </w:r>
      <w:proofErr w:type="spellEnd"/>
      <w:r w:rsidRPr="00846EDA">
        <w:t xml:space="preserve">] fin centrage, </w:t>
      </w:r>
      <w:r w:rsidR="0025375D" w:rsidRPr="00846EDA">
        <w:br/>
      </w:r>
      <w:r w:rsidRPr="00846EDA">
        <w:t xml:space="preserve">[G2] passage en abrégé, </w:t>
      </w:r>
      <w:r w:rsidR="0025375D" w:rsidRPr="00846EDA">
        <w:br/>
      </w:r>
      <w:r w:rsidRPr="00846EDA">
        <w:t>[</w:t>
      </w:r>
      <w:proofErr w:type="spellStart"/>
      <w:r w:rsidRPr="00846EDA">
        <w:t>wb</w:t>
      </w:r>
      <w:proofErr w:type="spellEnd"/>
      <w:r w:rsidRPr="00846EDA">
        <w:t>] réactivation de la césure.</w:t>
      </w:r>
    </w:p>
    <w:p w14:paraId="70C60C05" w14:textId="77777777" w:rsidR="00CD1FFB" w:rsidRPr="00846EDA" w:rsidRDefault="00CD1FFB" w:rsidP="00E9016C">
      <w:pPr>
        <w:pStyle w:val="Listepuces2"/>
        <w:numPr>
          <w:ilvl w:val="0"/>
          <w:numId w:val="14"/>
        </w:numPr>
      </w:pPr>
      <w:r w:rsidRPr="00846EDA">
        <w:t>Cliquez sur Document (</w:t>
      </w:r>
      <w:proofErr w:type="spellStart"/>
      <w:r w:rsidR="00134AE9" w:rsidRPr="00846EDA">
        <w:t>Alt</w:t>
      </w:r>
      <w:r w:rsidRPr="00846EDA">
        <w:t>+D</w:t>
      </w:r>
      <w:proofErr w:type="spellEnd"/>
      <w:r w:rsidRPr="00846EDA">
        <w:t xml:space="preserve">), Ajouter un Style (A) ; une boîte de dialogue s'ouvre, </w:t>
      </w:r>
      <w:r w:rsidR="0097778D" w:rsidRPr="00846EDA">
        <w:t>Tab</w:t>
      </w:r>
      <w:r w:rsidRPr="00846EDA">
        <w:t xml:space="preserve"> permet de passer de champ en champ.</w:t>
      </w:r>
    </w:p>
    <w:p w14:paraId="78C81FC3" w14:textId="77777777" w:rsidR="00CD1FFB" w:rsidRPr="00846EDA" w:rsidRDefault="00CD1FFB" w:rsidP="00E9016C">
      <w:pPr>
        <w:pStyle w:val="Listepuces2"/>
        <w:numPr>
          <w:ilvl w:val="0"/>
          <w:numId w:val="14"/>
        </w:numPr>
      </w:pPr>
      <w:r w:rsidRPr="00846EDA">
        <w:t xml:space="preserve">Dans la zone d'édition </w:t>
      </w:r>
      <w:r w:rsidR="00603A7A" w:rsidRPr="00846EDA">
        <w:t>« </w:t>
      </w:r>
      <w:r w:rsidRPr="00846EDA">
        <w:t>nom du nouveau style</w:t>
      </w:r>
      <w:r w:rsidR="00F25FB3" w:rsidRPr="00846EDA">
        <w:t> »</w:t>
      </w:r>
      <w:r w:rsidRPr="00846EDA">
        <w:t xml:space="preserve">, tapez </w:t>
      </w:r>
      <w:proofErr w:type="spellStart"/>
      <w:r w:rsidRPr="00846EDA">
        <w:t>Montitre</w:t>
      </w:r>
      <w:proofErr w:type="spellEnd"/>
    </w:p>
    <w:p w14:paraId="30777719" w14:textId="77777777" w:rsidR="00CD1FFB" w:rsidRPr="00846EDA" w:rsidRDefault="00CD1FFB" w:rsidP="00E9016C">
      <w:pPr>
        <w:pStyle w:val="Listepuces2"/>
        <w:numPr>
          <w:ilvl w:val="0"/>
          <w:numId w:val="14"/>
        </w:numPr>
      </w:pPr>
      <w:r w:rsidRPr="00846EDA">
        <w:lastRenderedPageBreak/>
        <w:t xml:space="preserve">Décochez la case </w:t>
      </w:r>
      <w:r w:rsidR="00603A7A" w:rsidRPr="00846EDA">
        <w:t>« </w:t>
      </w:r>
      <w:r w:rsidRPr="00846EDA">
        <w:t>le style peut être imbriqué dans un autre style</w:t>
      </w:r>
      <w:r w:rsidR="00F25FB3" w:rsidRPr="00846EDA">
        <w:t> »</w:t>
      </w:r>
      <w:r w:rsidRPr="00846EDA">
        <w:t>, car le style que nous créons s'applique à un paragraphe entier.</w:t>
      </w:r>
    </w:p>
    <w:p w14:paraId="7220CC47" w14:textId="77777777" w:rsidR="00CD1FFB" w:rsidRPr="00846EDA" w:rsidRDefault="00CD1FFB" w:rsidP="00E9016C">
      <w:pPr>
        <w:pStyle w:val="Listepuces2"/>
        <w:numPr>
          <w:ilvl w:val="0"/>
          <w:numId w:val="14"/>
        </w:numPr>
      </w:pPr>
      <w:r w:rsidRPr="00846EDA">
        <w:t xml:space="preserve">Dans la liste </w:t>
      </w:r>
      <w:r w:rsidR="00603A7A" w:rsidRPr="00846EDA">
        <w:t>« </w:t>
      </w:r>
      <w:r w:rsidRPr="00846EDA">
        <w:t>choisissez le style comme base</w:t>
      </w:r>
      <w:r w:rsidR="00F25FB3" w:rsidRPr="00846EDA">
        <w:t> »</w:t>
      </w:r>
      <w:r w:rsidRPr="00846EDA">
        <w:t xml:space="preserve">, laissez la sélection sur </w:t>
      </w:r>
      <w:r w:rsidR="00603A7A" w:rsidRPr="00846EDA">
        <w:t>« </w:t>
      </w:r>
      <w:r w:rsidRPr="00846EDA">
        <w:t>Aucun style</w:t>
      </w:r>
      <w:r w:rsidR="00F25FB3" w:rsidRPr="00846EDA">
        <w:t> »</w:t>
      </w:r>
      <w:r w:rsidRPr="00846EDA">
        <w:t>.</w:t>
      </w:r>
    </w:p>
    <w:p w14:paraId="6F49A398" w14:textId="77777777" w:rsidR="0025375D" w:rsidRPr="00846EDA" w:rsidRDefault="0025375D" w:rsidP="00E9016C">
      <w:pPr>
        <w:pStyle w:val="Listepuces2"/>
        <w:numPr>
          <w:ilvl w:val="0"/>
          <w:numId w:val="14"/>
        </w:numPr>
      </w:pPr>
      <w:r w:rsidRPr="00846EDA">
        <w:t>L’option « Montrer » permet de filtrer la liste des styles affichés dans la liste « Choisissez le style comme base », avec les choix « Styles utilisés », « Tous les styles », etc. Si le style que vous souhaitez</w:t>
      </w:r>
      <w:r w:rsidR="008D0AF3" w:rsidRPr="00846EDA">
        <w:t xml:space="preserve"> prendre comme base </w:t>
      </w:r>
      <w:r w:rsidRPr="00846EDA">
        <w:t>n’apparaît pas dans la liste des styles, modifiez en conséquence la liste « Montrer » pour qu’elle affiche le style recherché.</w:t>
      </w:r>
    </w:p>
    <w:p w14:paraId="7715FC52" w14:textId="77777777" w:rsidR="00CD1FFB" w:rsidRPr="00846EDA" w:rsidRDefault="00CD1FFB" w:rsidP="00E9016C">
      <w:pPr>
        <w:pStyle w:val="Listepuces2"/>
        <w:numPr>
          <w:ilvl w:val="0"/>
          <w:numId w:val="14"/>
        </w:numPr>
      </w:pPr>
      <w:r w:rsidRPr="00846EDA">
        <w:t xml:space="preserve">Validez enfin par </w:t>
      </w:r>
      <w:r w:rsidR="00534CA3" w:rsidRPr="00846EDA">
        <w:t>Entrée</w:t>
      </w:r>
      <w:r w:rsidRPr="00846EDA">
        <w:t>. Une seconde boîte de dialogue s'ouvre.</w:t>
      </w:r>
    </w:p>
    <w:p w14:paraId="217DCA9B" w14:textId="77777777" w:rsidR="00CD1FFB" w:rsidRPr="00846EDA" w:rsidRDefault="00CD1FFB" w:rsidP="00E9016C">
      <w:pPr>
        <w:pStyle w:val="Listepuces2"/>
        <w:numPr>
          <w:ilvl w:val="0"/>
          <w:numId w:val="14"/>
        </w:numPr>
      </w:pPr>
      <w:r w:rsidRPr="00846EDA">
        <w:t xml:space="preserve">Dans la zone </w:t>
      </w:r>
      <w:r w:rsidR="00603A7A" w:rsidRPr="00846EDA">
        <w:t>« </w:t>
      </w:r>
      <w:r w:rsidRPr="00846EDA">
        <w:t>Codes d'ouverture</w:t>
      </w:r>
      <w:r w:rsidR="00F25FB3" w:rsidRPr="00846EDA">
        <w:t> »</w:t>
      </w:r>
      <w:r w:rsidRPr="00846EDA">
        <w:t xml:space="preserve">, il faut, pour insérer chaque code, appuyer sur F5, le sélectionner dans la liste et y adjoindre les éventuels paramètres avant de valider par </w:t>
      </w:r>
      <w:r w:rsidR="00534CA3" w:rsidRPr="00846EDA">
        <w:t>Entrée</w:t>
      </w:r>
      <w:r w:rsidRPr="00846EDA">
        <w:t>. Dans notre exemple, recommencez l'opération pour les trois codes.</w:t>
      </w:r>
      <w:r w:rsidRPr="00846EDA">
        <w:br/>
        <w:t>Vous pouvez aussi appuyer sur F9 pour saisir les codes manuellement.</w:t>
      </w:r>
    </w:p>
    <w:p w14:paraId="71D256AD" w14:textId="77777777" w:rsidR="00CD1FFB" w:rsidRPr="00846EDA" w:rsidRDefault="00CD1FFB" w:rsidP="00E9016C">
      <w:pPr>
        <w:pStyle w:val="Listepuces2"/>
        <w:numPr>
          <w:ilvl w:val="0"/>
          <w:numId w:val="14"/>
        </w:numPr>
      </w:pPr>
      <w:r w:rsidRPr="00846EDA">
        <w:t>Procédez de la même manière pour les codes de fermeture.</w:t>
      </w:r>
    </w:p>
    <w:p w14:paraId="2D5417CB" w14:textId="77777777" w:rsidR="00CD1FFB" w:rsidRPr="00846EDA" w:rsidRDefault="00CD1FFB" w:rsidP="00E9016C">
      <w:pPr>
        <w:pStyle w:val="Listepuces2"/>
        <w:numPr>
          <w:ilvl w:val="0"/>
          <w:numId w:val="14"/>
        </w:numPr>
      </w:pPr>
      <w:r w:rsidRPr="00846EDA">
        <w:t xml:space="preserve">Validez par </w:t>
      </w:r>
      <w:r w:rsidR="00534CA3" w:rsidRPr="00846EDA">
        <w:t>Entrée</w:t>
      </w:r>
      <w:r w:rsidRPr="00846EDA">
        <w:t> : le style est créé et apparaît maintenant dans la liste des styles.</w:t>
      </w:r>
    </w:p>
    <w:p w14:paraId="0E21A4C9" w14:textId="77777777" w:rsidR="00CD1FFB" w:rsidRPr="00846EDA" w:rsidRDefault="00CD1FFB" w:rsidP="00C42C27">
      <w:r w:rsidRPr="00E9016C">
        <w:rPr>
          <w:b/>
          <w:bCs/>
        </w:rPr>
        <w:t>Remarques</w:t>
      </w:r>
      <w:r w:rsidRPr="00846EDA">
        <w:t> :</w:t>
      </w:r>
    </w:p>
    <w:p w14:paraId="3BBB64EC" w14:textId="77777777" w:rsidR="00CD1FFB" w:rsidRPr="005067AA" w:rsidRDefault="00CD1FFB" w:rsidP="00266B9E">
      <w:pPr>
        <w:pStyle w:val="Listepuces"/>
        <w:rPr>
          <w:lang w:val="fr-FR"/>
        </w:rPr>
      </w:pPr>
      <w:r w:rsidRPr="005067AA">
        <w:rPr>
          <w:lang w:val="fr-FR"/>
        </w:rPr>
        <w:t xml:space="preserve">La liste </w:t>
      </w:r>
      <w:r w:rsidR="00603A7A" w:rsidRPr="005067AA">
        <w:rPr>
          <w:lang w:val="fr-FR"/>
        </w:rPr>
        <w:t>« </w:t>
      </w:r>
      <w:r w:rsidRPr="005067AA">
        <w:rPr>
          <w:lang w:val="fr-FR"/>
        </w:rPr>
        <w:t>choisissez le style comme base</w:t>
      </w:r>
      <w:r w:rsidR="00F25FB3" w:rsidRPr="005067AA">
        <w:rPr>
          <w:lang w:val="fr-FR"/>
        </w:rPr>
        <w:t> »</w:t>
      </w:r>
      <w:r w:rsidRPr="005067AA">
        <w:rPr>
          <w:lang w:val="fr-FR"/>
        </w:rPr>
        <w:t xml:space="preserve"> de l'étape 3 vous permet de sélectionner un style existant (créé par vous ou prédéfini dans </w:t>
      </w:r>
      <w:r w:rsidR="00555F98" w:rsidRPr="005067AA">
        <w:rPr>
          <w:lang w:val="fr-FR"/>
        </w:rPr>
        <w:t>DBT</w:t>
      </w:r>
      <w:r w:rsidRPr="005067AA">
        <w:rPr>
          <w:lang w:val="fr-FR"/>
        </w:rPr>
        <w:t>), et de le personnaliser en fonction de vos préférences, ce qui permet de le faire plus rapidement, en n'intervenant que sur les codes à modifier.</w:t>
      </w:r>
    </w:p>
    <w:p w14:paraId="1F1B8A87" w14:textId="77777777" w:rsidR="00CD1FFB" w:rsidRPr="005067AA" w:rsidRDefault="00CD1FFB" w:rsidP="00266B9E">
      <w:pPr>
        <w:pStyle w:val="Listepuces"/>
        <w:rPr>
          <w:lang w:val="fr-FR"/>
        </w:rPr>
      </w:pPr>
      <w:r w:rsidRPr="005067AA">
        <w:rPr>
          <w:lang w:val="fr-FR"/>
        </w:rPr>
        <w:t>Lorsque le nouveau style est un style de paragraphe, le point qui identifie ces styles, est automatiquement ajouté au nom du style, même si vous ne l'avez pas tapé.</w:t>
      </w:r>
    </w:p>
    <w:p w14:paraId="7E9E19E2" w14:textId="496EC263" w:rsidR="00CD1FFB" w:rsidRPr="00846EDA" w:rsidRDefault="00CD1FFB" w:rsidP="00846EDA">
      <w:pPr>
        <w:pStyle w:val="Titre2"/>
      </w:pPr>
      <w:bookmarkStart w:id="976" w:name="_Toc224139653"/>
      <w:bookmarkStart w:id="977" w:name="_Toc170203161"/>
      <w:bookmarkStart w:id="978" w:name="_Toc153534469"/>
      <w:bookmarkStart w:id="979" w:name="_Toc147653049"/>
      <w:bookmarkStart w:id="980" w:name="_Toc147652328"/>
      <w:bookmarkStart w:id="981" w:name="_Toc96939289"/>
      <w:bookmarkStart w:id="982" w:name="_Toc21541664"/>
      <w:bookmarkStart w:id="983" w:name="_Toc86760410"/>
      <w:r w:rsidRPr="00846EDA">
        <w:t>Cas particulier du style Initial</w:t>
      </w:r>
      <w:bookmarkEnd w:id="976"/>
      <w:bookmarkEnd w:id="977"/>
      <w:bookmarkEnd w:id="978"/>
      <w:bookmarkEnd w:id="979"/>
      <w:bookmarkEnd w:id="980"/>
      <w:bookmarkEnd w:id="981"/>
      <w:bookmarkEnd w:id="982"/>
      <w:bookmarkEnd w:id="983"/>
    </w:p>
    <w:p w14:paraId="1253DFD3" w14:textId="72D7B61B" w:rsidR="00CD1FFB" w:rsidRPr="00846EDA" w:rsidRDefault="00CD1FFB" w:rsidP="00C42C27">
      <w:r w:rsidRPr="00846EDA">
        <w:t>Ce style, lorsqu'il est présent dans la liste des styles d'un document ou d'un modèle (</w:t>
      </w:r>
      <w:hyperlink w:anchor="_Travailler_avec_les_1" w:history="1">
        <w:r w:rsidRPr="00846EDA">
          <w:t xml:space="preserve">voir </w:t>
        </w:r>
        <w:r w:rsidR="00CA4C42" w:rsidRPr="00846EDA">
          <w:t>l</w:t>
        </w:r>
        <w:r w:rsidRPr="00846EDA">
          <w:t>e chapitre sur les modèles</w:t>
        </w:r>
      </w:hyperlink>
      <w:r w:rsidRPr="00846EDA">
        <w:t>), présente la particularité de s'exécuter automatiquement au début du fichier, sans intervention de l'utilisateur. Il permet donc d'appliquer certaines commandes systématiques, communes à un ensemble de documents, comme la transcription en intégral, ou la suppression des numéros de pages.</w:t>
      </w:r>
    </w:p>
    <w:p w14:paraId="36BE6AB5" w14:textId="77777777" w:rsidR="00CD1FFB" w:rsidRPr="00846EDA" w:rsidRDefault="00CD1FFB" w:rsidP="00C42C27">
      <w:r w:rsidRPr="00846EDA">
        <w:t>N'hésitez pas à l'utiliser, ou à modifier celui proposé en standard, cela vous permettra par exemple, de créer systématiquement une ligne d'en-tête vide en haut de chaque page dans tous vos documents, sans que vous ayez à insérer les codes correspondants lors de la création ou de la transcription.</w:t>
      </w:r>
    </w:p>
    <w:p w14:paraId="42107F6A" w14:textId="77777777" w:rsidR="00CD1FFB" w:rsidRPr="00846EDA" w:rsidRDefault="00CD1FFB" w:rsidP="00846EDA">
      <w:pPr>
        <w:pStyle w:val="Titre2"/>
      </w:pPr>
      <w:bookmarkStart w:id="984" w:name="_Toc224139654"/>
      <w:bookmarkStart w:id="985" w:name="_Toc170203162"/>
      <w:bookmarkStart w:id="986" w:name="_Toc153534470"/>
      <w:bookmarkStart w:id="987" w:name="_Toc147653050"/>
      <w:bookmarkStart w:id="988" w:name="_Toc147652329"/>
      <w:bookmarkStart w:id="989" w:name="_Toc96939290"/>
      <w:bookmarkStart w:id="990" w:name="_Toc6916482"/>
      <w:bookmarkStart w:id="991" w:name="_Toc6818048"/>
      <w:bookmarkStart w:id="992" w:name="_Toc21541665"/>
      <w:bookmarkStart w:id="993" w:name="_Toc86760411"/>
      <w:r w:rsidRPr="00846EDA">
        <w:t>Modifier un style</w:t>
      </w:r>
      <w:bookmarkEnd w:id="984"/>
      <w:bookmarkEnd w:id="985"/>
      <w:bookmarkEnd w:id="986"/>
      <w:bookmarkEnd w:id="987"/>
      <w:bookmarkEnd w:id="988"/>
      <w:bookmarkEnd w:id="989"/>
      <w:bookmarkEnd w:id="990"/>
      <w:bookmarkEnd w:id="991"/>
      <w:bookmarkEnd w:id="992"/>
      <w:bookmarkEnd w:id="993"/>
    </w:p>
    <w:p w14:paraId="0DF4E14C" w14:textId="77777777" w:rsidR="00CD1FFB" w:rsidRPr="00846EDA" w:rsidRDefault="00CD1FFB" w:rsidP="00C42C27">
      <w:r w:rsidRPr="00846EDA">
        <w:t>Vous pouvez avoir besoin de modifier un style, afin de le compléter par exemple.</w:t>
      </w:r>
    </w:p>
    <w:p w14:paraId="0673E7A5" w14:textId="77777777" w:rsidR="00CD1FFB" w:rsidRPr="00846EDA" w:rsidRDefault="00CD1FFB" w:rsidP="00C42C27">
      <w:r w:rsidRPr="00846EDA">
        <w:lastRenderedPageBreak/>
        <w:t>Reprenons l'exemple précédent, et modifions-le afin que chaque titre soit imprimé au début d'une page impaire.</w:t>
      </w:r>
    </w:p>
    <w:p w14:paraId="278A5FE9" w14:textId="77777777" w:rsidR="00CD1FFB" w:rsidRPr="00846EDA" w:rsidRDefault="00CD1FFB" w:rsidP="00C42C27">
      <w:r w:rsidRPr="00846EDA">
        <w:t xml:space="preserve">Les commandes à ajouter sont : </w:t>
      </w:r>
      <w:r w:rsidR="0025375D" w:rsidRPr="00846EDA">
        <w:br/>
      </w:r>
      <w:r w:rsidRPr="00846EDA">
        <w:t>[top] saut de page</w:t>
      </w:r>
      <w:r w:rsidR="0025375D" w:rsidRPr="00846EDA">
        <w:t xml:space="preserve"> conditionnel</w:t>
      </w:r>
      <w:r w:rsidRPr="00846EDA">
        <w:t xml:space="preserve">, </w:t>
      </w:r>
      <w:r w:rsidR="0025375D" w:rsidRPr="00846EDA">
        <w:br/>
      </w:r>
      <w:r w:rsidRPr="00846EDA">
        <w:t>[sd1] impression sur page impaire.</w:t>
      </w:r>
    </w:p>
    <w:p w14:paraId="028E459D" w14:textId="77777777" w:rsidR="00CD1FFB" w:rsidRPr="00846EDA" w:rsidRDefault="00CD1FFB" w:rsidP="00E9016C">
      <w:pPr>
        <w:pStyle w:val="Listepuces2"/>
        <w:numPr>
          <w:ilvl w:val="0"/>
          <w:numId w:val="19"/>
        </w:numPr>
      </w:pPr>
      <w:r w:rsidRPr="00846EDA">
        <w:t>Cliquez sur Document (</w:t>
      </w:r>
      <w:proofErr w:type="spellStart"/>
      <w:r w:rsidR="00134AE9" w:rsidRPr="00846EDA">
        <w:t>Alt</w:t>
      </w:r>
      <w:r w:rsidRPr="00846EDA">
        <w:t>+D</w:t>
      </w:r>
      <w:proofErr w:type="spellEnd"/>
      <w:r w:rsidRPr="00846EDA">
        <w:t>), puis Modifier un style (M).</w:t>
      </w:r>
    </w:p>
    <w:p w14:paraId="271154F4" w14:textId="77777777" w:rsidR="00555F98" w:rsidRPr="00846EDA" w:rsidRDefault="00555F98" w:rsidP="00E9016C">
      <w:pPr>
        <w:pStyle w:val="Listepuces2"/>
        <w:numPr>
          <w:ilvl w:val="0"/>
          <w:numId w:val="19"/>
        </w:numPr>
      </w:pPr>
      <w:r w:rsidRPr="00846EDA">
        <w:t xml:space="preserve">L’option « Montrer » permet de filtrer la liste des styles affichés, avec les choix « Styles utilisés », « Tous les styles », etc. Si le style que vous souhaitez modifier n’apparaît pas dans la liste des styles, modifiez en conséquence la liste « Montrer » pour qu’elle affiche le style recherché. </w:t>
      </w:r>
    </w:p>
    <w:p w14:paraId="5EF4E1F8" w14:textId="77777777" w:rsidR="00CD1FFB" w:rsidRPr="00846EDA" w:rsidRDefault="00CD1FFB" w:rsidP="00E9016C">
      <w:pPr>
        <w:pStyle w:val="Listepuces2"/>
        <w:numPr>
          <w:ilvl w:val="0"/>
          <w:numId w:val="19"/>
        </w:numPr>
      </w:pPr>
      <w:r w:rsidRPr="00846EDA">
        <w:t xml:space="preserve">Dans la liste, sélectionnez </w:t>
      </w:r>
      <w:proofErr w:type="spellStart"/>
      <w:r w:rsidRPr="00846EDA">
        <w:t>Montitre</w:t>
      </w:r>
      <w:proofErr w:type="spellEnd"/>
      <w:r w:rsidRPr="00846EDA">
        <w:t>. et validez.</w:t>
      </w:r>
    </w:p>
    <w:p w14:paraId="738DC2F4" w14:textId="77777777" w:rsidR="00CD1FFB" w:rsidRPr="00846EDA" w:rsidRDefault="00CD1FFB" w:rsidP="00E9016C">
      <w:pPr>
        <w:pStyle w:val="Listepuces2"/>
        <w:numPr>
          <w:ilvl w:val="0"/>
          <w:numId w:val="19"/>
        </w:numPr>
      </w:pPr>
      <w:r w:rsidRPr="00846EDA">
        <w:t xml:space="preserve">Dans la boîte de dialogue qui s'ouvre, modifiez le champ </w:t>
      </w:r>
      <w:r w:rsidR="00603A7A" w:rsidRPr="00846EDA">
        <w:t>« </w:t>
      </w:r>
      <w:r w:rsidRPr="00846EDA">
        <w:t>Codes d'ouverture</w:t>
      </w:r>
      <w:r w:rsidR="00F25FB3" w:rsidRPr="00846EDA">
        <w:t> »</w:t>
      </w:r>
      <w:r w:rsidRPr="00846EDA">
        <w:t xml:space="preserve"> en y ajoutant les deux codes comme indiqué au chapitre précédent. Si vous choisissez d'entrer les codes en passant par F5, vous devrez, pour le code [</w:t>
      </w:r>
      <w:proofErr w:type="spellStart"/>
      <w:r w:rsidRPr="00846EDA">
        <w:t>Sd</w:t>
      </w:r>
      <w:proofErr w:type="spellEnd"/>
      <w:r w:rsidRPr="00846EDA">
        <w:t xml:space="preserve">], appuyer sur </w:t>
      </w:r>
      <w:r w:rsidR="0097778D" w:rsidRPr="00846EDA">
        <w:t>Tab</w:t>
      </w:r>
      <w:r w:rsidRPr="00846EDA">
        <w:t xml:space="preserve"> après l'avoir sélectionné dans la liste, pour entrer le paramètre 1. N'hésitez pas à utiliser la touche F9 pour entrer directement les codes.</w:t>
      </w:r>
    </w:p>
    <w:p w14:paraId="207CFF02" w14:textId="77777777" w:rsidR="00CD1FFB" w:rsidRPr="00846EDA" w:rsidRDefault="00CD1FFB" w:rsidP="00E9016C">
      <w:pPr>
        <w:pStyle w:val="Listepuces2"/>
        <w:numPr>
          <w:ilvl w:val="0"/>
          <w:numId w:val="19"/>
        </w:numPr>
      </w:pPr>
      <w:r w:rsidRPr="00846EDA">
        <w:t xml:space="preserve">Validez par </w:t>
      </w:r>
      <w:r w:rsidR="00534CA3" w:rsidRPr="00846EDA">
        <w:t>Entrée</w:t>
      </w:r>
      <w:r w:rsidRPr="00846EDA">
        <w:t xml:space="preserve"> : un message vous demandant de confirmer la modification apparaît, répondez Oui ; le style est modifié. </w:t>
      </w:r>
    </w:p>
    <w:p w14:paraId="764FA6A5" w14:textId="77777777" w:rsidR="00CD1FFB" w:rsidRPr="00846EDA" w:rsidRDefault="00CD1FFB" w:rsidP="00846EDA">
      <w:pPr>
        <w:pStyle w:val="Titre2"/>
      </w:pPr>
      <w:bookmarkStart w:id="994" w:name="_Toc224139655"/>
      <w:bookmarkStart w:id="995" w:name="_Toc170203163"/>
      <w:bookmarkStart w:id="996" w:name="_Ref170125869"/>
      <w:bookmarkStart w:id="997" w:name="_Toc21541666"/>
      <w:bookmarkStart w:id="998" w:name="_Toc86760412"/>
      <w:r w:rsidRPr="00846EDA">
        <w:t>Renommer un style</w:t>
      </w:r>
      <w:bookmarkEnd w:id="994"/>
      <w:bookmarkEnd w:id="995"/>
      <w:bookmarkEnd w:id="996"/>
      <w:bookmarkEnd w:id="997"/>
      <w:bookmarkEnd w:id="998"/>
    </w:p>
    <w:p w14:paraId="68B90D9C" w14:textId="77777777" w:rsidR="00CD1FFB" w:rsidRPr="00846EDA" w:rsidRDefault="00CD1FFB" w:rsidP="00C42C27">
      <w:r w:rsidRPr="00846EDA">
        <w:t>Pour renommer un style, procédez comme suit :</w:t>
      </w:r>
    </w:p>
    <w:p w14:paraId="1E4C1BAD" w14:textId="77777777" w:rsidR="00CD1FFB" w:rsidRPr="00846EDA" w:rsidRDefault="00CD1FFB" w:rsidP="00E9016C">
      <w:pPr>
        <w:pStyle w:val="Listepuces2"/>
        <w:numPr>
          <w:ilvl w:val="0"/>
          <w:numId w:val="20"/>
        </w:numPr>
      </w:pPr>
      <w:r w:rsidRPr="00846EDA">
        <w:t>Cliquez sur Document (</w:t>
      </w:r>
      <w:proofErr w:type="spellStart"/>
      <w:r w:rsidR="00134AE9" w:rsidRPr="00846EDA">
        <w:t>Alt</w:t>
      </w:r>
      <w:r w:rsidRPr="00846EDA">
        <w:t>+D</w:t>
      </w:r>
      <w:proofErr w:type="spellEnd"/>
      <w:r w:rsidRPr="00846EDA">
        <w:t>), puis Modifier un style (M).</w:t>
      </w:r>
    </w:p>
    <w:p w14:paraId="68CE74F1" w14:textId="77777777" w:rsidR="00CD1FFB" w:rsidRPr="00846EDA" w:rsidRDefault="00CD1FFB" w:rsidP="00E9016C">
      <w:pPr>
        <w:pStyle w:val="Listepuces2"/>
        <w:numPr>
          <w:ilvl w:val="0"/>
          <w:numId w:val="20"/>
        </w:numPr>
      </w:pPr>
      <w:r w:rsidRPr="00846EDA">
        <w:t>Dans la liste, sélectionnez le style, puis tabulez jusqu'au bouton Renommer un Style, et validez.</w:t>
      </w:r>
    </w:p>
    <w:p w14:paraId="53692B20" w14:textId="77777777" w:rsidR="00CD1FFB" w:rsidRPr="00846EDA" w:rsidRDefault="00CD1FFB" w:rsidP="00E9016C">
      <w:pPr>
        <w:pStyle w:val="Listepuces2"/>
        <w:numPr>
          <w:ilvl w:val="0"/>
          <w:numId w:val="20"/>
        </w:numPr>
      </w:pPr>
      <w:r w:rsidRPr="00846EDA">
        <w:t>Dans la zone d'édition, tapez le nouveau nom du style, et validez.</w:t>
      </w:r>
    </w:p>
    <w:p w14:paraId="04A841D8" w14:textId="77777777" w:rsidR="00555F98" w:rsidRPr="00846EDA" w:rsidRDefault="00555F98" w:rsidP="00E9016C">
      <w:pPr>
        <w:pStyle w:val="Listepuces2"/>
        <w:numPr>
          <w:ilvl w:val="0"/>
          <w:numId w:val="20"/>
        </w:numPr>
      </w:pPr>
      <w:r w:rsidRPr="00846EDA">
        <w:t>Si le style a déjà été utilisé dans le document, la case à cocher « Remplacer les exemples de style existants » permet, si elle est cochée, de remplacer aussi le nom de l’ancien style par le nouveau pour les portions de texte associées au style. Dans le cas contraire, elle n’apparaît pas.</w:t>
      </w:r>
    </w:p>
    <w:p w14:paraId="45F2BF6E" w14:textId="77777777" w:rsidR="00CD1FFB" w:rsidRPr="00846EDA" w:rsidRDefault="00CD1FFB" w:rsidP="00846EDA">
      <w:pPr>
        <w:pStyle w:val="Titre2"/>
      </w:pPr>
      <w:bookmarkStart w:id="999" w:name="_Toc224139656"/>
      <w:bookmarkStart w:id="1000" w:name="_Toc170203164"/>
      <w:bookmarkStart w:id="1001" w:name="_Toc153534471"/>
      <w:bookmarkStart w:id="1002" w:name="_Toc147653051"/>
      <w:bookmarkStart w:id="1003" w:name="_Toc147652330"/>
      <w:bookmarkStart w:id="1004" w:name="_Toc96939291"/>
      <w:bookmarkStart w:id="1005" w:name="_Toc6916483"/>
      <w:bookmarkStart w:id="1006" w:name="_Toc6818049"/>
      <w:bookmarkStart w:id="1007" w:name="_Toc21541667"/>
      <w:bookmarkStart w:id="1008" w:name="_Toc86760413"/>
      <w:r w:rsidRPr="00846EDA">
        <w:t>Effacer un style</w:t>
      </w:r>
      <w:bookmarkEnd w:id="999"/>
      <w:bookmarkEnd w:id="1000"/>
      <w:bookmarkEnd w:id="1001"/>
      <w:bookmarkEnd w:id="1002"/>
      <w:bookmarkEnd w:id="1003"/>
      <w:bookmarkEnd w:id="1004"/>
      <w:bookmarkEnd w:id="1005"/>
      <w:bookmarkEnd w:id="1006"/>
      <w:bookmarkEnd w:id="1007"/>
      <w:bookmarkEnd w:id="1008"/>
    </w:p>
    <w:p w14:paraId="0CA6AF23" w14:textId="77777777" w:rsidR="00CD1FFB" w:rsidRPr="00846EDA" w:rsidRDefault="00CD1FFB" w:rsidP="00C42C27">
      <w:r w:rsidRPr="00846EDA">
        <w:t>Il est possible d'effacer un ou plusieurs styles, ce qui permet de réduire la liste des styles utilisés dans un document, rendant ainsi la sélection plus rapide. Vous pourrez ensuite créer des modèles personnalisés pour vos documents, qui contiendront les styles utiles ; pour en savoir plus sur les modèles, reportez-vous au chapitre qui leur est consacré.</w:t>
      </w:r>
    </w:p>
    <w:p w14:paraId="719992D3" w14:textId="77777777" w:rsidR="00CD1FFB" w:rsidRPr="00846EDA" w:rsidRDefault="00CD1FFB" w:rsidP="00C42C27">
      <w:r w:rsidRPr="00846EDA">
        <w:lastRenderedPageBreak/>
        <w:t>Pour supprimer le style que nous avons créé précédemment :</w:t>
      </w:r>
    </w:p>
    <w:p w14:paraId="2BA2A2F0" w14:textId="77777777" w:rsidR="00CD1FFB" w:rsidRPr="00846EDA" w:rsidRDefault="00CD1FFB" w:rsidP="00E9016C">
      <w:pPr>
        <w:pStyle w:val="Listepuces2"/>
        <w:numPr>
          <w:ilvl w:val="0"/>
          <w:numId w:val="21"/>
        </w:numPr>
      </w:pPr>
      <w:r w:rsidRPr="00846EDA">
        <w:t>Cliquez sur Document (</w:t>
      </w:r>
      <w:proofErr w:type="spellStart"/>
      <w:r w:rsidR="00134AE9" w:rsidRPr="00846EDA">
        <w:t>Alt</w:t>
      </w:r>
      <w:r w:rsidRPr="00846EDA">
        <w:t>+D</w:t>
      </w:r>
      <w:proofErr w:type="spellEnd"/>
      <w:r w:rsidRPr="00846EDA">
        <w:t>), puis sur Effacer un style (E).</w:t>
      </w:r>
    </w:p>
    <w:p w14:paraId="19519573" w14:textId="77777777" w:rsidR="00CD1FFB" w:rsidRPr="00846EDA" w:rsidRDefault="00CD1FFB" w:rsidP="00E9016C">
      <w:pPr>
        <w:pStyle w:val="Listepuces2"/>
        <w:numPr>
          <w:ilvl w:val="0"/>
          <w:numId w:val="21"/>
        </w:numPr>
      </w:pPr>
      <w:r w:rsidRPr="00846EDA">
        <w:t xml:space="preserve">Dans la liste qui apparaît, sélectionnez </w:t>
      </w:r>
      <w:proofErr w:type="spellStart"/>
      <w:r w:rsidRPr="00846EDA">
        <w:t>Montitre</w:t>
      </w:r>
      <w:proofErr w:type="spellEnd"/>
      <w:r w:rsidRPr="00846EDA">
        <w:t xml:space="preserve">. et validez par </w:t>
      </w:r>
      <w:r w:rsidR="00534CA3" w:rsidRPr="00846EDA">
        <w:t>Entrée</w:t>
      </w:r>
      <w:r w:rsidRPr="00846EDA">
        <w:t xml:space="preserve">. </w:t>
      </w:r>
      <w:r w:rsidRPr="00846EDA">
        <w:br/>
        <w:t xml:space="preserve">Un message d'avertissement apparaît : répondez Oui pour confirmer l'effacement, ou Non pour garder le style. </w:t>
      </w:r>
    </w:p>
    <w:p w14:paraId="69DF2275" w14:textId="77777777" w:rsidR="00CD1FFB" w:rsidRPr="00846EDA" w:rsidRDefault="00CD1FFB" w:rsidP="00846EDA">
      <w:pPr>
        <w:pStyle w:val="Titre2"/>
      </w:pPr>
      <w:bookmarkStart w:id="1009" w:name="_Toc224139657"/>
      <w:bookmarkStart w:id="1010" w:name="_Toc170203165"/>
      <w:bookmarkStart w:id="1011" w:name="_Toc153534472"/>
      <w:bookmarkStart w:id="1012" w:name="_Toc147653052"/>
      <w:bookmarkStart w:id="1013" w:name="_Toc147652331"/>
      <w:bookmarkStart w:id="1014" w:name="_Toc21541668"/>
      <w:bookmarkStart w:id="1015" w:name="_Toc86760414"/>
      <w:r w:rsidRPr="00846EDA">
        <w:t>Fusionner des styles</w:t>
      </w:r>
      <w:bookmarkEnd w:id="1009"/>
      <w:bookmarkEnd w:id="1010"/>
      <w:bookmarkEnd w:id="1011"/>
      <w:bookmarkEnd w:id="1012"/>
      <w:bookmarkEnd w:id="1013"/>
      <w:bookmarkEnd w:id="1014"/>
      <w:bookmarkEnd w:id="1015"/>
    </w:p>
    <w:p w14:paraId="3039DFDC" w14:textId="77777777" w:rsidR="00CD1FFB" w:rsidRPr="00846EDA" w:rsidRDefault="00CD1FFB" w:rsidP="00C42C27">
      <w:r w:rsidRPr="00846EDA">
        <w:t>Cette commande permet de fusionner plusieurs paragraphes consécutifs affectés individuellement d'un style, en un seul passage pour lequel le style est appliqué globalement.</w:t>
      </w:r>
    </w:p>
    <w:p w14:paraId="374DD057" w14:textId="77777777" w:rsidR="00CD1FFB" w:rsidRPr="00846EDA" w:rsidRDefault="00CD1FFB" w:rsidP="00C42C27">
      <w:r w:rsidRPr="00846EDA">
        <w:t>Elle sera utile par exemple, pour réunir dans une seule liste, plusieurs listes consécutives, évitant ainsi les lignes blanches qui précèdent et suivent les listes, pour n'en avoir qu'une avant et une après.</w:t>
      </w:r>
    </w:p>
    <w:p w14:paraId="3F3E7624" w14:textId="77777777" w:rsidR="00CD1FFB" w:rsidRPr="00846EDA" w:rsidRDefault="00CD1FFB" w:rsidP="00C42C27">
      <w:r w:rsidRPr="00846EDA">
        <w:t>Pour fusionner des styles :</w:t>
      </w:r>
    </w:p>
    <w:p w14:paraId="5A47296E" w14:textId="34B5A470" w:rsidR="00CD1FFB" w:rsidRPr="00846EDA" w:rsidRDefault="00CD1FFB" w:rsidP="00E9016C">
      <w:pPr>
        <w:pStyle w:val="Listepuces2"/>
      </w:pPr>
      <w:r w:rsidRPr="00846EDA">
        <w:t>Sélectionnez les paragraphes à réunir,</w:t>
      </w:r>
    </w:p>
    <w:p w14:paraId="770D3F71" w14:textId="77777777" w:rsidR="00CD1FFB" w:rsidRPr="00846EDA" w:rsidRDefault="00CD1FFB" w:rsidP="00E9016C">
      <w:pPr>
        <w:pStyle w:val="Listepuces2"/>
      </w:pPr>
      <w:r w:rsidRPr="00846EDA">
        <w:t>Ouvrez le menu Format et validez sur Fusionner les Styles (</w:t>
      </w:r>
      <w:proofErr w:type="spellStart"/>
      <w:r w:rsidR="00134AE9" w:rsidRPr="00846EDA">
        <w:t>Alt</w:t>
      </w:r>
      <w:r w:rsidRPr="00846EDA">
        <w:t>+T</w:t>
      </w:r>
      <w:proofErr w:type="spellEnd"/>
      <w:r w:rsidRPr="00846EDA">
        <w:t xml:space="preserve"> F).</w:t>
      </w:r>
    </w:p>
    <w:p w14:paraId="5247D420" w14:textId="77777777" w:rsidR="00CD1FFB" w:rsidRPr="00846EDA" w:rsidRDefault="00CD1FFB" w:rsidP="00C42C27">
      <w:r w:rsidRPr="00846EDA">
        <w:t>En activant l'affichage des codes, vous constatez alors que la balise de début de style précède le premier paragraphe, et que celle de fin de style suit le dernier paragraphe, chaque coupure entre les paragraphes étant remplacée par un code de retour à la ligne [&lt;].</w:t>
      </w:r>
    </w:p>
    <w:p w14:paraId="28A1B60E" w14:textId="77777777" w:rsidR="00CD1FFB" w:rsidRPr="00846EDA" w:rsidRDefault="00CD1FFB" w:rsidP="00846EDA">
      <w:pPr>
        <w:pStyle w:val="Titre2"/>
      </w:pPr>
      <w:bookmarkStart w:id="1016" w:name="_Toc224139658"/>
      <w:bookmarkStart w:id="1017" w:name="_Toc170203166"/>
      <w:bookmarkStart w:id="1018" w:name="_Toc153534473"/>
      <w:bookmarkStart w:id="1019" w:name="_Toc147653053"/>
      <w:bookmarkStart w:id="1020" w:name="_Toc147652332"/>
      <w:bookmarkStart w:id="1021" w:name="_Toc21541669"/>
      <w:bookmarkStart w:id="1022" w:name="_Toc86760415"/>
      <w:r w:rsidRPr="00846EDA">
        <w:t>Les commandes de niveaux de styles</w:t>
      </w:r>
      <w:bookmarkEnd w:id="1016"/>
      <w:bookmarkEnd w:id="1017"/>
      <w:bookmarkEnd w:id="1018"/>
      <w:bookmarkEnd w:id="1019"/>
      <w:bookmarkEnd w:id="1020"/>
      <w:bookmarkEnd w:id="1021"/>
      <w:bookmarkEnd w:id="1022"/>
    </w:p>
    <w:p w14:paraId="5ED1F62D" w14:textId="77777777" w:rsidR="00CD1FFB" w:rsidRPr="00846EDA" w:rsidRDefault="00CD1FFB" w:rsidP="00C42C27">
      <w:r w:rsidRPr="00846EDA">
        <w:t>Ces deux commandes du menu Format, Niveau de style + (</w:t>
      </w:r>
      <w:proofErr w:type="spellStart"/>
      <w:r w:rsidR="00134AE9" w:rsidRPr="00846EDA">
        <w:t>Alt</w:t>
      </w:r>
      <w:r w:rsidRPr="00846EDA">
        <w:t>+</w:t>
      </w:r>
      <w:r w:rsidR="00534CA3" w:rsidRPr="00846EDA">
        <w:t>Droite</w:t>
      </w:r>
      <w:proofErr w:type="spellEnd"/>
      <w:r w:rsidRPr="00846EDA">
        <w:t>) et Niveau de Style - (</w:t>
      </w:r>
      <w:proofErr w:type="spellStart"/>
      <w:r w:rsidR="00134AE9" w:rsidRPr="00846EDA">
        <w:t>Alt</w:t>
      </w:r>
      <w:r w:rsidRPr="00846EDA">
        <w:t>+</w:t>
      </w:r>
      <w:r w:rsidR="00534CA3" w:rsidRPr="00846EDA">
        <w:t>Gauche</w:t>
      </w:r>
      <w:proofErr w:type="spellEnd"/>
      <w:r w:rsidRPr="00846EDA">
        <w:t xml:space="preserve">), sont à utiliser avec les styles faisant appel à la notion de </w:t>
      </w:r>
      <w:r w:rsidR="00603A7A" w:rsidRPr="00846EDA">
        <w:t>« </w:t>
      </w:r>
      <w:r w:rsidRPr="00846EDA">
        <w:t>niveau</w:t>
      </w:r>
      <w:r w:rsidR="00F25FB3" w:rsidRPr="00846EDA">
        <w:t> »</w:t>
      </w:r>
      <w:r w:rsidRPr="00846EDA">
        <w:t xml:space="preserve">, tels que List. Ou </w:t>
      </w:r>
      <w:proofErr w:type="spellStart"/>
      <w:r w:rsidRPr="00846EDA">
        <w:t>Outline</w:t>
      </w:r>
      <w:proofErr w:type="spellEnd"/>
      <w:r w:rsidRPr="00846EDA">
        <w:t>.</w:t>
      </w:r>
    </w:p>
    <w:p w14:paraId="37DDF3F1" w14:textId="77777777" w:rsidR="00CD1FFB" w:rsidRPr="00846EDA" w:rsidRDefault="00CD1FFB" w:rsidP="00C42C27">
      <w:r w:rsidRPr="00846EDA">
        <w:t>Elles permettent de modifier très rapidement, et sans avoir à intervenir sur les codes, la place du paragraphe en cours dans la hiérarchie de la liste par exemple.</w:t>
      </w:r>
    </w:p>
    <w:p w14:paraId="58E424FD" w14:textId="77777777" w:rsidR="00CD1FFB" w:rsidRPr="00846EDA" w:rsidRDefault="00CD1FFB" w:rsidP="00C42C27">
      <w:r w:rsidRPr="00846EDA">
        <w:t>Elles vous seront utiles pour mettre rapidement en page des listes imbriquées.</w:t>
      </w:r>
    </w:p>
    <w:p w14:paraId="436BDFD7" w14:textId="77777777" w:rsidR="00CD1FFB" w:rsidRPr="00846EDA" w:rsidRDefault="00CD1FFB" w:rsidP="00C42C27">
      <w:r w:rsidRPr="00846EDA">
        <w:t>Pour modifier le niveau d'un paragraphe :</w:t>
      </w:r>
    </w:p>
    <w:p w14:paraId="1C772475" w14:textId="77777777" w:rsidR="00CD1FFB" w:rsidRPr="00846EDA" w:rsidRDefault="00CD1FFB" w:rsidP="00E9016C">
      <w:pPr>
        <w:pStyle w:val="Listepuces2"/>
        <w:numPr>
          <w:ilvl w:val="0"/>
          <w:numId w:val="22"/>
        </w:numPr>
      </w:pPr>
      <w:r w:rsidRPr="00846EDA">
        <w:t>Positionnez  le curseur dans le paragraphe à modifier (il n'est pas nécessaire de se trouver au début),</w:t>
      </w:r>
    </w:p>
    <w:p w14:paraId="21BE5ED1" w14:textId="77777777" w:rsidR="00CD1FFB" w:rsidRPr="00846EDA" w:rsidRDefault="00CD1FFB" w:rsidP="00E9016C">
      <w:pPr>
        <w:pStyle w:val="Listepuces2"/>
        <w:numPr>
          <w:ilvl w:val="0"/>
          <w:numId w:val="22"/>
        </w:numPr>
      </w:pPr>
      <w:r w:rsidRPr="00846EDA">
        <w:t xml:space="preserve">Appuyez sur </w:t>
      </w:r>
      <w:proofErr w:type="spellStart"/>
      <w:r w:rsidR="00134AE9" w:rsidRPr="00846EDA">
        <w:t>Alt</w:t>
      </w:r>
      <w:r w:rsidRPr="00846EDA">
        <w:t>+</w:t>
      </w:r>
      <w:r w:rsidR="00534CA3" w:rsidRPr="00846EDA">
        <w:t>Droite</w:t>
      </w:r>
      <w:proofErr w:type="spellEnd"/>
      <w:r w:rsidRPr="00846EDA">
        <w:t xml:space="preserve"> pour hausser le niveau (menu Format, Niveau de style +), ou sur </w:t>
      </w:r>
      <w:proofErr w:type="spellStart"/>
      <w:r w:rsidR="00134AE9" w:rsidRPr="00846EDA">
        <w:t>Alt</w:t>
      </w:r>
      <w:r w:rsidRPr="00846EDA">
        <w:t>+</w:t>
      </w:r>
      <w:r w:rsidR="00534CA3" w:rsidRPr="00846EDA">
        <w:t>Gauche</w:t>
      </w:r>
      <w:proofErr w:type="spellEnd"/>
      <w:r w:rsidRPr="00846EDA">
        <w:t xml:space="preserve"> pour abaisser le niveau (menu Format, Niveau de style -).</w:t>
      </w:r>
    </w:p>
    <w:p w14:paraId="1F484840" w14:textId="77777777" w:rsidR="00CD1FFB" w:rsidRPr="00846EDA" w:rsidRDefault="00CD1FFB" w:rsidP="00E9016C">
      <w:pPr>
        <w:pStyle w:val="Listepuces2"/>
      </w:pPr>
      <w:r w:rsidRPr="00846EDA">
        <w:lastRenderedPageBreak/>
        <w:t>Le paragraphe en cours et ceux qui suivent sont alors décalés dans la liste, il suffit de se positionner ensuite sur le prochain paragraphe pour lequel le niveau doit changer et de répéter la procédure.</w:t>
      </w:r>
    </w:p>
    <w:p w14:paraId="33088E4D" w14:textId="77777777" w:rsidR="00CD1FFB" w:rsidRPr="00846EDA" w:rsidRDefault="00CD1FFB" w:rsidP="00C42C27">
      <w:r w:rsidRPr="00846EDA">
        <w:rPr>
          <w:b/>
        </w:rPr>
        <w:t>Exemple</w:t>
      </w:r>
      <w:r w:rsidRPr="00846EDA">
        <w:t> : Pour mettre en page le menu suivant :</w:t>
      </w:r>
    </w:p>
    <w:p w14:paraId="6A47EBA6" w14:textId="77777777" w:rsidR="00CD1FFB" w:rsidRPr="00846EDA" w:rsidRDefault="00CD1FFB" w:rsidP="00E9016C">
      <w:pPr>
        <w:pStyle w:val="Listepuces2"/>
      </w:pPr>
      <w:r w:rsidRPr="00846EDA">
        <w:t>Entrées :</w:t>
      </w:r>
    </w:p>
    <w:p w14:paraId="64282AAD" w14:textId="77777777" w:rsidR="00CD1FFB" w:rsidRPr="00846EDA" w:rsidRDefault="00CD1FFB" w:rsidP="00846EDA">
      <w:pPr>
        <w:pStyle w:val="Liste3"/>
        <w:ind w:left="423" w:firstLine="283"/>
      </w:pPr>
      <w:r w:rsidRPr="00846EDA">
        <w:t>Macédoine de légumes</w:t>
      </w:r>
    </w:p>
    <w:p w14:paraId="73FA13D9" w14:textId="77777777" w:rsidR="00CD1FFB" w:rsidRPr="00846EDA" w:rsidRDefault="00CD1FFB" w:rsidP="00846EDA">
      <w:pPr>
        <w:pStyle w:val="Liste3"/>
        <w:ind w:left="1272"/>
      </w:pPr>
      <w:r w:rsidRPr="00846EDA">
        <w:t>Pâté de campagne</w:t>
      </w:r>
    </w:p>
    <w:p w14:paraId="5BD86657" w14:textId="77777777" w:rsidR="00CD1FFB" w:rsidRPr="00846EDA" w:rsidRDefault="00CD1FFB" w:rsidP="00846EDA">
      <w:pPr>
        <w:pStyle w:val="Liste3"/>
        <w:ind w:left="1272"/>
      </w:pPr>
      <w:r w:rsidRPr="00846EDA">
        <w:t>Avocat aux crevettes</w:t>
      </w:r>
    </w:p>
    <w:p w14:paraId="17DAF0D9" w14:textId="77777777" w:rsidR="00CD1FFB" w:rsidRPr="00846EDA" w:rsidRDefault="00CD1FFB" w:rsidP="00E9016C">
      <w:pPr>
        <w:pStyle w:val="Listepuces2"/>
      </w:pPr>
      <w:r w:rsidRPr="00846EDA">
        <w:t>Plats :</w:t>
      </w:r>
    </w:p>
    <w:p w14:paraId="4556751F" w14:textId="77777777" w:rsidR="00CD1FFB" w:rsidRPr="00846EDA" w:rsidRDefault="00CD1FFB" w:rsidP="00846EDA">
      <w:pPr>
        <w:pStyle w:val="Liste3"/>
        <w:ind w:left="1272"/>
      </w:pPr>
      <w:r w:rsidRPr="00846EDA">
        <w:t>Filet de truite pommes vapeur</w:t>
      </w:r>
    </w:p>
    <w:p w14:paraId="20D7FA42" w14:textId="77777777" w:rsidR="00CD1FFB" w:rsidRPr="00846EDA" w:rsidRDefault="00CD1FFB" w:rsidP="00846EDA">
      <w:pPr>
        <w:pStyle w:val="Liste3"/>
        <w:ind w:left="1272"/>
      </w:pPr>
      <w:r w:rsidRPr="00846EDA">
        <w:t>Pavé d'autruche sauce poivre</w:t>
      </w:r>
    </w:p>
    <w:p w14:paraId="18A88135" w14:textId="77777777" w:rsidR="00CD1FFB" w:rsidRPr="00846EDA" w:rsidRDefault="00CD1FFB" w:rsidP="00E9016C">
      <w:pPr>
        <w:pStyle w:val="Listepuces2"/>
      </w:pPr>
      <w:r w:rsidRPr="00846EDA">
        <w:t>Desserts :</w:t>
      </w:r>
    </w:p>
    <w:p w14:paraId="13718FD2" w14:textId="77777777" w:rsidR="00CD1FFB" w:rsidRPr="00846EDA" w:rsidRDefault="00CD1FFB" w:rsidP="00846EDA">
      <w:pPr>
        <w:pStyle w:val="Liste3"/>
        <w:ind w:left="1272"/>
      </w:pPr>
      <w:r w:rsidRPr="00846EDA">
        <w:t>Mousse au chocolat</w:t>
      </w:r>
    </w:p>
    <w:p w14:paraId="06A71C4C" w14:textId="77777777" w:rsidR="00CD1FFB" w:rsidRPr="00846EDA" w:rsidRDefault="00CD1FFB" w:rsidP="00846EDA">
      <w:pPr>
        <w:pStyle w:val="Liste3"/>
        <w:ind w:left="1272"/>
      </w:pPr>
      <w:r w:rsidRPr="00846EDA">
        <w:t>Moka au café</w:t>
      </w:r>
    </w:p>
    <w:p w14:paraId="53F53B24" w14:textId="77777777" w:rsidR="00CD1FFB" w:rsidRPr="00846EDA" w:rsidRDefault="00CD1FFB" w:rsidP="00846EDA">
      <w:pPr>
        <w:pStyle w:val="Liste3"/>
        <w:ind w:left="1272"/>
      </w:pPr>
      <w:r w:rsidRPr="00846EDA">
        <w:t>Tarte aux framboises</w:t>
      </w:r>
    </w:p>
    <w:p w14:paraId="01EAC260" w14:textId="77777777" w:rsidR="00CD1FFB" w:rsidRPr="00846EDA" w:rsidRDefault="00CD1FFB" w:rsidP="00E9016C">
      <w:pPr>
        <w:pStyle w:val="Listepuces2"/>
      </w:pPr>
      <w:r w:rsidRPr="00846EDA">
        <w:t>Boissons :</w:t>
      </w:r>
    </w:p>
    <w:p w14:paraId="262F9EBD" w14:textId="77777777" w:rsidR="00CD1FFB" w:rsidRPr="00846EDA" w:rsidRDefault="00CD1FFB" w:rsidP="00846EDA">
      <w:pPr>
        <w:pStyle w:val="Liste3"/>
        <w:ind w:left="1272"/>
      </w:pPr>
      <w:r w:rsidRPr="00846EDA">
        <w:t>Bière</w:t>
      </w:r>
    </w:p>
    <w:p w14:paraId="0BE9858B" w14:textId="77777777" w:rsidR="00CD1FFB" w:rsidRPr="00846EDA" w:rsidRDefault="00CD1FFB" w:rsidP="00846EDA">
      <w:pPr>
        <w:pStyle w:val="Liste3"/>
        <w:ind w:left="1272"/>
      </w:pPr>
      <w:r w:rsidRPr="00846EDA">
        <w:t>Eau minérale</w:t>
      </w:r>
    </w:p>
    <w:p w14:paraId="18B4D78D" w14:textId="77777777" w:rsidR="00CD1FFB" w:rsidRPr="00846EDA" w:rsidRDefault="00CD1FFB" w:rsidP="00846EDA">
      <w:pPr>
        <w:pStyle w:val="Liste3"/>
        <w:ind w:left="1272"/>
      </w:pPr>
      <w:r w:rsidRPr="00846EDA">
        <w:t>Vin de Pays</w:t>
      </w:r>
    </w:p>
    <w:p w14:paraId="6CBDFC95" w14:textId="77777777" w:rsidR="00CD1FFB" w:rsidRPr="005067AA" w:rsidRDefault="00CD1FFB" w:rsidP="00266B9E">
      <w:pPr>
        <w:pStyle w:val="Listepuces"/>
        <w:rPr>
          <w:lang w:val="fr-FR"/>
        </w:rPr>
      </w:pPr>
      <w:r w:rsidRPr="005067AA">
        <w:rPr>
          <w:lang w:val="fr-FR"/>
        </w:rPr>
        <w:t>Sélectionnez l'ensemble du menu, et appliquez le style List.</w:t>
      </w:r>
      <w:r w:rsidRPr="005067AA">
        <w:rPr>
          <w:lang w:val="fr-FR"/>
        </w:rPr>
        <w:br/>
        <w:t>Toutes les lignes sont alors au premier niveau.</w:t>
      </w:r>
    </w:p>
    <w:p w14:paraId="4F8FE174" w14:textId="77777777" w:rsidR="00CD1FFB" w:rsidRPr="005067AA" w:rsidRDefault="00CD1FFB" w:rsidP="00266B9E">
      <w:pPr>
        <w:pStyle w:val="Listepuces"/>
        <w:rPr>
          <w:lang w:val="fr-FR"/>
        </w:rPr>
      </w:pPr>
      <w:r w:rsidRPr="005067AA">
        <w:rPr>
          <w:lang w:val="fr-FR"/>
        </w:rPr>
        <w:t xml:space="preserve">Positionnez le curseur sur la première entrée  (macédoine de légumes), et appuyez sur </w:t>
      </w:r>
      <w:proofErr w:type="spellStart"/>
      <w:r w:rsidR="00134AE9" w:rsidRPr="005067AA">
        <w:rPr>
          <w:lang w:val="fr-FR"/>
        </w:rPr>
        <w:t>Alt</w:t>
      </w:r>
      <w:r w:rsidRPr="005067AA">
        <w:rPr>
          <w:lang w:val="fr-FR"/>
        </w:rPr>
        <w:t>+</w:t>
      </w:r>
      <w:r w:rsidR="00534CA3" w:rsidRPr="005067AA">
        <w:rPr>
          <w:lang w:val="fr-FR"/>
        </w:rPr>
        <w:t>Droite</w:t>
      </w:r>
      <w:proofErr w:type="spellEnd"/>
      <w:r w:rsidRPr="005067AA">
        <w:rPr>
          <w:lang w:val="fr-FR"/>
        </w:rPr>
        <w:t xml:space="preserve"> pour passer au niveau 2 ; les paragraphes sont alors décalés vers la droite, en fonction des paramètres du code [hi] (reportez-vous à la liste alphabétique des codes pour plus de détails).</w:t>
      </w:r>
    </w:p>
    <w:p w14:paraId="5DC90CC2" w14:textId="77777777" w:rsidR="00CD1FFB" w:rsidRPr="005067AA" w:rsidRDefault="00CD1FFB" w:rsidP="00266B9E">
      <w:pPr>
        <w:pStyle w:val="Listepuces"/>
        <w:rPr>
          <w:lang w:val="fr-FR"/>
        </w:rPr>
      </w:pPr>
      <w:r w:rsidRPr="005067AA">
        <w:rPr>
          <w:lang w:val="fr-FR"/>
        </w:rPr>
        <w:t xml:space="preserve">Positionnez le curseur sur </w:t>
      </w:r>
      <w:r w:rsidR="00603A7A" w:rsidRPr="005067AA">
        <w:rPr>
          <w:lang w:val="fr-FR"/>
        </w:rPr>
        <w:t>« </w:t>
      </w:r>
      <w:r w:rsidRPr="005067AA">
        <w:rPr>
          <w:lang w:val="fr-FR"/>
        </w:rPr>
        <w:t>Plats</w:t>
      </w:r>
      <w:r w:rsidR="00F25FB3" w:rsidRPr="005067AA">
        <w:rPr>
          <w:lang w:val="fr-FR"/>
        </w:rPr>
        <w:t> »</w:t>
      </w:r>
      <w:r w:rsidRPr="005067AA">
        <w:rPr>
          <w:lang w:val="fr-FR"/>
        </w:rPr>
        <w:t xml:space="preserve"> et appuyez sur </w:t>
      </w:r>
      <w:proofErr w:type="spellStart"/>
      <w:r w:rsidR="00134AE9" w:rsidRPr="005067AA">
        <w:rPr>
          <w:lang w:val="fr-FR"/>
        </w:rPr>
        <w:t>Alt</w:t>
      </w:r>
      <w:r w:rsidRPr="005067AA">
        <w:rPr>
          <w:lang w:val="fr-FR"/>
        </w:rPr>
        <w:t>+</w:t>
      </w:r>
      <w:r w:rsidR="00534CA3" w:rsidRPr="005067AA">
        <w:rPr>
          <w:lang w:val="fr-FR"/>
        </w:rPr>
        <w:t>Gauche</w:t>
      </w:r>
      <w:proofErr w:type="spellEnd"/>
      <w:r w:rsidRPr="005067AA">
        <w:rPr>
          <w:lang w:val="fr-FR"/>
        </w:rPr>
        <w:t xml:space="preserve"> pour le ramener au niveau 1, c'est-à-dire au même niveau que </w:t>
      </w:r>
      <w:r w:rsidR="00603A7A" w:rsidRPr="005067AA">
        <w:rPr>
          <w:lang w:val="fr-FR"/>
        </w:rPr>
        <w:t>« </w:t>
      </w:r>
      <w:r w:rsidRPr="005067AA">
        <w:rPr>
          <w:lang w:val="fr-FR"/>
        </w:rPr>
        <w:t>Entrées</w:t>
      </w:r>
      <w:r w:rsidR="00F25FB3" w:rsidRPr="005067AA">
        <w:rPr>
          <w:lang w:val="fr-FR"/>
        </w:rPr>
        <w:t> »</w:t>
      </w:r>
      <w:r w:rsidRPr="005067AA">
        <w:rPr>
          <w:lang w:val="fr-FR"/>
        </w:rPr>
        <w:t> ; tous les paragraphes qui suivent sont décalés sur la gauche.</w:t>
      </w:r>
    </w:p>
    <w:p w14:paraId="04FB64B8" w14:textId="77777777" w:rsidR="00CD1FFB" w:rsidRPr="005067AA" w:rsidRDefault="00CD1FFB" w:rsidP="00266B9E">
      <w:pPr>
        <w:pStyle w:val="Listepuces"/>
        <w:rPr>
          <w:lang w:val="fr-FR"/>
        </w:rPr>
      </w:pPr>
      <w:r w:rsidRPr="005067AA">
        <w:rPr>
          <w:lang w:val="fr-FR"/>
        </w:rPr>
        <w:t xml:space="preserve">Descendez sur le premier plat et appuyez sur </w:t>
      </w:r>
      <w:proofErr w:type="spellStart"/>
      <w:r w:rsidR="00134AE9" w:rsidRPr="005067AA">
        <w:rPr>
          <w:lang w:val="fr-FR"/>
        </w:rPr>
        <w:t>Alt</w:t>
      </w:r>
      <w:r w:rsidRPr="005067AA">
        <w:rPr>
          <w:lang w:val="fr-FR"/>
        </w:rPr>
        <w:t>+</w:t>
      </w:r>
      <w:r w:rsidR="00534CA3" w:rsidRPr="005067AA">
        <w:rPr>
          <w:lang w:val="fr-FR"/>
        </w:rPr>
        <w:t>Droite</w:t>
      </w:r>
      <w:proofErr w:type="spellEnd"/>
      <w:r w:rsidRPr="005067AA">
        <w:rPr>
          <w:lang w:val="fr-FR"/>
        </w:rPr>
        <w:t xml:space="preserve">, puis sur </w:t>
      </w:r>
      <w:r w:rsidR="00603A7A" w:rsidRPr="005067AA">
        <w:rPr>
          <w:lang w:val="fr-FR"/>
        </w:rPr>
        <w:t>« </w:t>
      </w:r>
      <w:r w:rsidRPr="005067AA">
        <w:rPr>
          <w:lang w:val="fr-FR"/>
        </w:rPr>
        <w:t>Desserts</w:t>
      </w:r>
      <w:r w:rsidR="00F25FB3" w:rsidRPr="005067AA">
        <w:rPr>
          <w:lang w:val="fr-FR"/>
        </w:rPr>
        <w:t> »</w:t>
      </w:r>
      <w:r w:rsidRPr="005067AA">
        <w:rPr>
          <w:lang w:val="fr-FR"/>
        </w:rPr>
        <w:t xml:space="preserve"> et appuyez sur </w:t>
      </w:r>
      <w:proofErr w:type="spellStart"/>
      <w:r w:rsidR="00134AE9" w:rsidRPr="005067AA">
        <w:rPr>
          <w:lang w:val="fr-FR"/>
        </w:rPr>
        <w:t>Alt</w:t>
      </w:r>
      <w:r w:rsidRPr="005067AA">
        <w:rPr>
          <w:lang w:val="fr-FR"/>
        </w:rPr>
        <w:t>+</w:t>
      </w:r>
      <w:r w:rsidR="00534CA3" w:rsidRPr="005067AA">
        <w:rPr>
          <w:lang w:val="fr-FR"/>
        </w:rPr>
        <w:t>Gauche</w:t>
      </w:r>
      <w:proofErr w:type="spellEnd"/>
      <w:r w:rsidRPr="005067AA">
        <w:rPr>
          <w:lang w:val="fr-FR"/>
        </w:rPr>
        <w:t>, et ainsi de suite.</w:t>
      </w:r>
    </w:p>
    <w:p w14:paraId="3B538C15" w14:textId="77777777" w:rsidR="00CD1FFB" w:rsidRPr="00846EDA" w:rsidRDefault="008C436D" w:rsidP="00C42C27">
      <w:r w:rsidRPr="00E9016C">
        <w:rPr>
          <w:b/>
        </w:rPr>
        <w:t>Remarque</w:t>
      </w:r>
      <w:r w:rsidRPr="00846EDA">
        <w:t xml:space="preserve"> : </w:t>
      </w:r>
      <w:r w:rsidR="00CD1FFB" w:rsidRPr="00846EDA">
        <w:t xml:space="preserve">En activant l'affichage des codes, vous constatez que chaque appui sur </w:t>
      </w:r>
      <w:proofErr w:type="spellStart"/>
      <w:r w:rsidR="00134AE9" w:rsidRPr="00846EDA">
        <w:t>Alt</w:t>
      </w:r>
      <w:r w:rsidR="00CD1FFB" w:rsidRPr="00846EDA">
        <w:t>+</w:t>
      </w:r>
      <w:r w:rsidR="00534CA3" w:rsidRPr="00846EDA">
        <w:t>Gauche</w:t>
      </w:r>
      <w:proofErr w:type="spellEnd"/>
      <w:r w:rsidR="00CD1FFB" w:rsidRPr="00846EDA">
        <w:t xml:space="preserve"> ou </w:t>
      </w:r>
      <w:proofErr w:type="spellStart"/>
      <w:r w:rsidR="00134AE9" w:rsidRPr="00846EDA">
        <w:t>Alt</w:t>
      </w:r>
      <w:r w:rsidR="00CD1FFB" w:rsidRPr="00846EDA">
        <w:t>+</w:t>
      </w:r>
      <w:r w:rsidR="00534CA3" w:rsidRPr="00846EDA">
        <w:t>Droite</w:t>
      </w:r>
      <w:proofErr w:type="spellEnd"/>
      <w:r w:rsidR="00CD1FFB" w:rsidRPr="00846EDA">
        <w:t xml:space="preserve"> insère un code [hl] suivi du numéro du niveau, [hl1] et [hl2] dans notre exemple.</w:t>
      </w:r>
    </w:p>
    <w:p w14:paraId="0F31E609" w14:textId="77777777" w:rsidR="00CD1FFB" w:rsidRPr="00846EDA" w:rsidRDefault="004C73E0" w:rsidP="003525A7">
      <w:pPr>
        <w:pStyle w:val="Titre1"/>
      </w:pPr>
      <w:bookmarkStart w:id="1023" w:name="_Travailler_avec_les_1"/>
      <w:bookmarkStart w:id="1024" w:name="_Toc224139659"/>
      <w:bookmarkStart w:id="1025" w:name="_Toc170203167"/>
      <w:bookmarkStart w:id="1026" w:name="_Ref170202534"/>
      <w:bookmarkStart w:id="1027" w:name="_Ref170198727"/>
      <w:bookmarkStart w:id="1028" w:name="_Ref170198686"/>
      <w:bookmarkStart w:id="1029" w:name="_Ref170198576"/>
      <w:bookmarkStart w:id="1030" w:name="_Toc153534474"/>
      <w:bookmarkStart w:id="1031" w:name="_Toc147653054"/>
      <w:bookmarkStart w:id="1032" w:name="_Toc147652333"/>
      <w:bookmarkStart w:id="1033" w:name="_Toc96939292"/>
      <w:bookmarkStart w:id="1034" w:name="_Toc6916484"/>
      <w:bookmarkStart w:id="1035" w:name="_Toc6818050"/>
      <w:bookmarkStart w:id="1036" w:name="_Toc21541670"/>
      <w:bookmarkStart w:id="1037" w:name="_Toc86760416"/>
      <w:bookmarkEnd w:id="1023"/>
      <w:r w:rsidRPr="00846EDA">
        <w:lastRenderedPageBreak/>
        <w:t>Travailler avec les modèles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14:paraId="0852AA09" w14:textId="77777777" w:rsidR="00CD1FFB" w:rsidRPr="00846EDA" w:rsidRDefault="00CD1FFB" w:rsidP="00846EDA">
      <w:pPr>
        <w:ind w:left="423"/>
        <w:jc w:val="center"/>
        <w:rPr>
          <w:b/>
          <w:bCs/>
        </w:rPr>
      </w:pPr>
      <w:r w:rsidRPr="00846EDA">
        <w:rPr>
          <w:b/>
          <w:bCs/>
        </w:rPr>
        <w:t>Qu'est-ce qu'un modèle ?</w:t>
      </w:r>
    </w:p>
    <w:p w14:paraId="6651C8AD" w14:textId="77777777" w:rsidR="00CD1FFB" w:rsidRPr="00846EDA" w:rsidRDefault="00CD1FFB" w:rsidP="00C42C27">
      <w:r w:rsidRPr="00846EDA">
        <w:t xml:space="preserve">Un modèle permet de sauvegarder un ensemble de paramètres fréquemment utilisés, afin de ne pas avoir à les redéfinir à chaque fois. Si vous utilisez un traitement de texte tel que </w:t>
      </w:r>
      <w:r w:rsidR="001B3CB9" w:rsidRPr="00846EDA">
        <w:t>Word</w:t>
      </w:r>
      <w:r w:rsidRPr="00846EDA">
        <w:t xml:space="preserve">, vous avez probablement été amené à utiliser les modèles de documents, et vous apprécierez cette facilité offerte par </w:t>
      </w:r>
      <w:r w:rsidR="00555F98" w:rsidRPr="00846EDA">
        <w:t>DBT</w:t>
      </w:r>
      <w:r w:rsidRPr="00846EDA">
        <w:t>.</w:t>
      </w:r>
    </w:p>
    <w:p w14:paraId="6A8C7188" w14:textId="77777777" w:rsidR="00CD1FFB" w:rsidRPr="00846EDA" w:rsidRDefault="00CD1FFB" w:rsidP="00846EDA">
      <w:pPr>
        <w:spacing w:before="240"/>
        <w:ind w:left="423"/>
        <w:jc w:val="center"/>
        <w:rPr>
          <w:b/>
          <w:bCs/>
        </w:rPr>
      </w:pPr>
      <w:r w:rsidRPr="00846EDA">
        <w:rPr>
          <w:b/>
          <w:bCs/>
        </w:rPr>
        <w:t>Que contient un modèle ?</w:t>
      </w:r>
    </w:p>
    <w:p w14:paraId="28EC62B2" w14:textId="4B434AD1" w:rsidR="00CD1FFB" w:rsidRPr="00846EDA" w:rsidRDefault="00CD1FFB" w:rsidP="00C42C27">
      <w:r w:rsidRPr="00846EDA">
        <w:t xml:space="preserve">Vous pouvez sauvegarder dans un modèle les paramètres du menu </w:t>
      </w:r>
      <w:r w:rsidR="00603A7A" w:rsidRPr="00846EDA">
        <w:t>« </w:t>
      </w:r>
      <w:r w:rsidRPr="00846EDA">
        <w:t>Document</w:t>
      </w:r>
      <w:r w:rsidR="00F25FB3" w:rsidRPr="00846EDA">
        <w:t> »</w:t>
      </w:r>
      <w:r w:rsidRPr="00846EDA">
        <w:t xml:space="preserve"> concernant : </w:t>
      </w:r>
      <w:r w:rsidR="00467B60" w:rsidRPr="00846EDA">
        <w:t xml:space="preserve">le format de page, les marges, </w:t>
      </w:r>
      <w:r w:rsidRPr="00846EDA">
        <w:t xml:space="preserve">la numérotation des pages, la table de transcription et celle de césure, de même qu'un jeu de styles, qui peut comprendre les styles proposés en standard et ceux que vous aurez </w:t>
      </w:r>
      <w:r w:rsidR="00B273E0">
        <w:t xml:space="preserve">modifiés ou </w:t>
      </w:r>
      <w:r w:rsidRPr="00846EDA">
        <w:t>créés pour vos besoins particuliers</w:t>
      </w:r>
      <w:r w:rsidR="00B273E0">
        <w:t>. Les options de la table des matières peuvent elles aussi être sauvegardées, de même que l’association des styles de Word via un fichier de concordance des styles (voir le chapitre consacré au modèle Word).</w:t>
      </w:r>
    </w:p>
    <w:p w14:paraId="000A5FE2" w14:textId="46E025BF" w:rsidR="00B273E0" w:rsidRDefault="00C4795B" w:rsidP="00C42C27">
      <w:r>
        <w:t>Avec la version 12.5, on peut choisir de sauvegarder ou non les configurations d’embosseuse et d’imprimante dans le modèle</w:t>
      </w:r>
      <w:r w:rsidR="00B273E0">
        <w:t> ; transmettre la configuration de l’embosseuse peut être utile si la machine sur laquelle sera installé le modèle est connectée à une embosseuse identique ; mais si ça n’est pas le cas, il est préférable de ne pas l’inclure.</w:t>
      </w:r>
    </w:p>
    <w:p w14:paraId="19C8CCBF" w14:textId="428D825F" w:rsidR="00CD1FFB" w:rsidRPr="00846EDA" w:rsidRDefault="00C4795B" w:rsidP="00C42C27">
      <w:r>
        <w:t>D</w:t>
      </w:r>
      <w:r w:rsidR="00CD1FFB" w:rsidRPr="00846EDA">
        <w:t xml:space="preserve">epuis la version 10.6, il est possible de sauvegarder dans les modèles les paramètres de mise en page de la table des matières. Ainsi, vous pouvez par exemple créer un modèle approprié plus spécifiquement à des magazines, dans lequel l'en-tête s'appellera </w:t>
      </w:r>
      <w:r w:rsidR="00603A7A" w:rsidRPr="00846EDA">
        <w:t>« </w:t>
      </w:r>
      <w:r w:rsidR="00CD1FFB" w:rsidRPr="00846EDA">
        <w:t>Sommaire</w:t>
      </w:r>
      <w:r w:rsidR="00F25FB3" w:rsidRPr="00846EDA">
        <w:t> »</w:t>
      </w:r>
      <w:r w:rsidR="00CD1FFB" w:rsidRPr="00846EDA">
        <w:t xml:space="preserve">, et un autre modèle convenant davantage à des romans, dans lequel l'en-tête aura pour nom </w:t>
      </w:r>
      <w:r w:rsidR="00603A7A" w:rsidRPr="00846EDA">
        <w:t>« </w:t>
      </w:r>
      <w:r w:rsidR="00CD1FFB" w:rsidRPr="00846EDA">
        <w:t>Table</w:t>
      </w:r>
      <w:r w:rsidR="00F25FB3" w:rsidRPr="00846EDA">
        <w:t> »</w:t>
      </w:r>
      <w:r w:rsidR="00CD1FFB" w:rsidRPr="00846EDA">
        <w:t xml:space="preserve"> ou </w:t>
      </w:r>
      <w:r w:rsidR="00603A7A" w:rsidRPr="00846EDA">
        <w:t>« </w:t>
      </w:r>
      <w:r w:rsidR="00CD1FFB" w:rsidRPr="00846EDA">
        <w:t>Table des matières</w:t>
      </w:r>
      <w:r w:rsidR="00F25FB3" w:rsidRPr="00846EDA">
        <w:t> »</w:t>
      </w:r>
      <w:r w:rsidR="00CD1FFB" w:rsidRPr="00846EDA">
        <w:t>. Enfin, selon le format de papier utilisé, vous pourrez modifier les marges et les retraits.</w:t>
      </w:r>
    </w:p>
    <w:p w14:paraId="47637468" w14:textId="18CCDA02" w:rsidR="00CD1FFB" w:rsidRDefault="00B117F1" w:rsidP="00C42C27">
      <w:r>
        <w:t>Depuis la version 12.2, les modèles installés en standard étaient sauvegardés au format texte, ce qui permettait déjà de prendre connaissance de leur contenu. Mais les modèles créés par l’utilisateur n’étaient pas lisibles de cette manière.</w:t>
      </w:r>
    </w:p>
    <w:p w14:paraId="05D444DD" w14:textId="683D8A56" w:rsidR="00B117F1" w:rsidRPr="00846EDA" w:rsidRDefault="00B117F1" w:rsidP="00C42C27">
      <w:r>
        <w:t xml:space="preserve">La version 12.5 corrige ce défaut : à condition de ne pas insérer les configurations de l’embosseuse et de l’imprimante au modèle, ils sont lisibles dans un éditeur de texte tel que le bloc-notes de Windows ; ainsi, lorsque quelqu’un vous transmet un modèle, vous pouvez savoir ce qu’il contient (styles, table de transcription, </w:t>
      </w:r>
      <w:proofErr w:type="spellStart"/>
      <w:r>
        <w:t>etc</w:t>
      </w:r>
      <w:proofErr w:type="spellEnd"/>
      <w:r>
        <w:t xml:space="preserve">) ; ceci est également utile lorsqu’on n’a pas noté les modifications d’un modèle créé il y a longtemps… </w:t>
      </w:r>
    </w:p>
    <w:p w14:paraId="4D759C63" w14:textId="0505C53D" w:rsidR="00CD1FFB" w:rsidRPr="00846EDA" w:rsidRDefault="00860E81" w:rsidP="00C42C27">
      <w:r w:rsidRPr="00860E81">
        <w:rPr>
          <w:b/>
          <w:bCs/>
        </w:rPr>
        <w:t>Important</w:t>
      </w:r>
      <w:r w:rsidRPr="00846EDA">
        <w:t> </w:t>
      </w:r>
      <w:r w:rsidR="00CD1FFB" w:rsidRPr="00846EDA">
        <w:t>:</w:t>
      </w:r>
    </w:p>
    <w:p w14:paraId="33FD5D4E" w14:textId="77777777" w:rsidR="00CD1FFB" w:rsidRPr="005067AA" w:rsidRDefault="00CD1FFB" w:rsidP="00266B9E">
      <w:pPr>
        <w:pStyle w:val="Listepuces"/>
        <w:rPr>
          <w:lang w:val="fr-FR"/>
        </w:rPr>
      </w:pPr>
      <w:r w:rsidRPr="005067AA">
        <w:rPr>
          <w:lang w:val="fr-FR"/>
        </w:rPr>
        <w:t xml:space="preserve">Lors de la création ou de la modification de styles, tant qu'un style n'a pas été sauvegardé dans un modèle, il n'est disponible que pour le document pour lequel il a été appliqué. Vous devez donc créer des modèles dès que vous définissez des styles que vous </w:t>
      </w:r>
      <w:r w:rsidRPr="005067AA">
        <w:rPr>
          <w:lang w:val="fr-FR"/>
        </w:rPr>
        <w:lastRenderedPageBreak/>
        <w:t>souhaitez utiliser régulièrement. (Pour plus de détails sur les styles, consultez le chapitre qui leur est consacré).</w:t>
      </w:r>
    </w:p>
    <w:p w14:paraId="19F13CED" w14:textId="77777777" w:rsidR="00CD1FFB" w:rsidRPr="005067AA" w:rsidRDefault="00CD1FFB" w:rsidP="00266B9E">
      <w:pPr>
        <w:pStyle w:val="Listepuces"/>
        <w:rPr>
          <w:lang w:val="fr-FR"/>
        </w:rPr>
      </w:pPr>
      <w:r w:rsidRPr="005067AA">
        <w:rPr>
          <w:lang w:val="fr-FR"/>
        </w:rPr>
        <w:t xml:space="preserve">Il n'est possible ni de modifier, ni d'effacer les modèles disponibles en standard dans </w:t>
      </w:r>
      <w:r w:rsidR="00555F98" w:rsidRPr="005067AA">
        <w:rPr>
          <w:lang w:val="fr-FR"/>
        </w:rPr>
        <w:t>DBT</w:t>
      </w:r>
      <w:r w:rsidRPr="005067AA">
        <w:rPr>
          <w:lang w:val="fr-FR"/>
        </w:rPr>
        <w:t>.</w:t>
      </w:r>
    </w:p>
    <w:p w14:paraId="56BAFD6E" w14:textId="45953E20" w:rsidR="00CD1FFB" w:rsidRPr="00846EDA" w:rsidRDefault="00CD1FFB" w:rsidP="00846EDA">
      <w:pPr>
        <w:pStyle w:val="Titre2"/>
      </w:pPr>
      <w:bookmarkStart w:id="1038" w:name="_Toc224139660"/>
      <w:bookmarkStart w:id="1039" w:name="_Toc170203168"/>
      <w:bookmarkStart w:id="1040" w:name="_Toc153534475"/>
      <w:bookmarkStart w:id="1041" w:name="_Toc147653055"/>
      <w:bookmarkStart w:id="1042" w:name="_Toc147652334"/>
      <w:bookmarkStart w:id="1043" w:name="_Toc96939293"/>
      <w:bookmarkStart w:id="1044" w:name="_Toc21541671"/>
      <w:bookmarkStart w:id="1045" w:name="_Toc86760417"/>
      <w:r w:rsidRPr="00846EDA">
        <w:t>Associer un modèle à un document</w:t>
      </w:r>
      <w:bookmarkEnd w:id="1038"/>
      <w:bookmarkEnd w:id="1039"/>
      <w:bookmarkEnd w:id="1040"/>
      <w:bookmarkEnd w:id="1041"/>
      <w:bookmarkEnd w:id="1042"/>
      <w:bookmarkEnd w:id="1043"/>
      <w:bookmarkEnd w:id="1044"/>
      <w:bookmarkEnd w:id="1045"/>
    </w:p>
    <w:p w14:paraId="5E993AAD" w14:textId="77777777" w:rsidR="00CD1FFB" w:rsidRPr="00846EDA" w:rsidRDefault="00CD1FFB" w:rsidP="00C42C27">
      <w:r w:rsidRPr="00846EDA">
        <w:t xml:space="preserve">Le choix du modèle à associer à un document se fait lors de la création ou de l'importation du document dans </w:t>
      </w:r>
      <w:r w:rsidR="00555F98" w:rsidRPr="00846EDA">
        <w:t>DBT</w:t>
      </w:r>
      <w:r w:rsidRPr="00846EDA">
        <w:t>. Il n'est ensuite plus possible de changer le modèle associé, la solution consistant, si on s'aperçoit que l'on a oublié d'utiliser un modèle (ou que l'on s'est trompé de modèle), à créer un nouveau document basé sur le modèle voulu, et à y insérer le document par la commande Édition/Insérer un fichier.</w:t>
      </w:r>
    </w:p>
    <w:p w14:paraId="376CF742" w14:textId="77777777" w:rsidR="00CD1FFB" w:rsidRPr="00846EDA" w:rsidRDefault="00CD1FFB" w:rsidP="00C42C27">
      <w:r w:rsidRPr="00846EDA">
        <w:t>Lors de la création ou de l'importation d'un document, on accède à la liste des modèles disponibles et à différentes options que nous allons détailler.</w:t>
      </w:r>
    </w:p>
    <w:p w14:paraId="6A5674D8" w14:textId="77777777" w:rsidR="00CD1FFB" w:rsidRPr="005067AA" w:rsidRDefault="00CD1FFB" w:rsidP="00266B9E">
      <w:pPr>
        <w:pStyle w:val="Listepuces"/>
        <w:rPr>
          <w:lang w:val="fr-FR"/>
        </w:rPr>
      </w:pPr>
      <w:r w:rsidRPr="005067AA">
        <w:rPr>
          <w:lang w:val="fr-FR"/>
        </w:rPr>
        <w:t xml:space="preserve">La liste </w:t>
      </w:r>
      <w:r w:rsidR="00603A7A" w:rsidRPr="005067AA">
        <w:rPr>
          <w:lang w:val="fr-FR"/>
        </w:rPr>
        <w:t>« </w:t>
      </w:r>
      <w:r w:rsidRPr="005067AA">
        <w:rPr>
          <w:lang w:val="fr-FR"/>
        </w:rPr>
        <w:t>Modèle de document</w:t>
      </w:r>
      <w:r w:rsidR="00F25FB3" w:rsidRPr="005067AA">
        <w:rPr>
          <w:lang w:val="fr-FR"/>
        </w:rPr>
        <w:t> »</w:t>
      </w:r>
      <w:r w:rsidRPr="005067AA">
        <w:rPr>
          <w:lang w:val="fr-FR"/>
        </w:rPr>
        <w:t xml:space="preserve"> permet de choisir le modèle parmi ceux disponibles ; elle est triée par ordre alphabétique, et le modèle sélectionné est celui qui a été choisi comme </w:t>
      </w:r>
      <w:r w:rsidR="00603A7A" w:rsidRPr="005067AA">
        <w:rPr>
          <w:lang w:val="fr-FR"/>
        </w:rPr>
        <w:t>« </w:t>
      </w:r>
      <w:r w:rsidRPr="005067AA">
        <w:rPr>
          <w:lang w:val="fr-FR"/>
        </w:rPr>
        <w:t>modèle par défaut</w:t>
      </w:r>
      <w:r w:rsidR="00F25FB3" w:rsidRPr="005067AA">
        <w:rPr>
          <w:lang w:val="fr-FR"/>
        </w:rPr>
        <w:t> »</w:t>
      </w:r>
      <w:r w:rsidRPr="005067AA">
        <w:rPr>
          <w:lang w:val="fr-FR"/>
        </w:rPr>
        <w:t>.</w:t>
      </w:r>
    </w:p>
    <w:p w14:paraId="11CD6274" w14:textId="77777777" w:rsidR="00CD1FFB" w:rsidRPr="005067AA" w:rsidRDefault="00CD1FFB" w:rsidP="00266B9E">
      <w:pPr>
        <w:pStyle w:val="Listepuces"/>
        <w:rPr>
          <w:lang w:val="fr-FR"/>
        </w:rPr>
      </w:pPr>
      <w:r w:rsidRPr="005067AA">
        <w:rPr>
          <w:lang w:val="fr-FR"/>
        </w:rPr>
        <w:t xml:space="preserve">Le bouton </w:t>
      </w:r>
      <w:r w:rsidR="00603A7A" w:rsidRPr="005067AA">
        <w:rPr>
          <w:lang w:val="fr-FR"/>
        </w:rPr>
        <w:t>« </w:t>
      </w:r>
      <w:r w:rsidRPr="005067AA">
        <w:rPr>
          <w:lang w:val="fr-FR"/>
        </w:rPr>
        <w:t>Marquer comme modèle par défaut</w:t>
      </w:r>
      <w:r w:rsidR="00F25FB3" w:rsidRPr="005067AA">
        <w:rPr>
          <w:lang w:val="fr-FR"/>
        </w:rPr>
        <w:t> »</w:t>
      </w:r>
      <w:r w:rsidRPr="005067AA">
        <w:rPr>
          <w:lang w:val="fr-FR"/>
        </w:rPr>
        <w:t xml:space="preserve"> permet de définir le modèle sélectionné dans la liste comme devant être celui proposé lors de l'importation ou de la création de nouveaux documents.</w:t>
      </w:r>
    </w:p>
    <w:p w14:paraId="0F46C9C5" w14:textId="77777777" w:rsidR="00CD1FFB" w:rsidRPr="005067AA" w:rsidRDefault="00CD1FFB" w:rsidP="00266B9E">
      <w:pPr>
        <w:pStyle w:val="Listepuces"/>
        <w:rPr>
          <w:lang w:val="fr-FR"/>
        </w:rPr>
      </w:pPr>
      <w:r w:rsidRPr="005067AA">
        <w:rPr>
          <w:lang w:val="fr-FR"/>
        </w:rPr>
        <w:t xml:space="preserve">Le bouton </w:t>
      </w:r>
      <w:r w:rsidR="00603A7A" w:rsidRPr="005067AA">
        <w:rPr>
          <w:lang w:val="fr-FR"/>
        </w:rPr>
        <w:t>« </w:t>
      </w:r>
      <w:r w:rsidRPr="005067AA">
        <w:rPr>
          <w:lang w:val="fr-FR"/>
        </w:rPr>
        <w:t>Cacher un modèle</w:t>
      </w:r>
      <w:r w:rsidR="00F25FB3" w:rsidRPr="005067AA">
        <w:rPr>
          <w:lang w:val="fr-FR"/>
        </w:rPr>
        <w:t> »</w:t>
      </w:r>
      <w:r w:rsidRPr="005067AA">
        <w:rPr>
          <w:lang w:val="fr-FR"/>
        </w:rPr>
        <w:t xml:space="preserve"> permet de </w:t>
      </w:r>
      <w:r w:rsidR="006F5510" w:rsidRPr="005067AA">
        <w:rPr>
          <w:lang w:val="fr-FR"/>
        </w:rPr>
        <w:t>ne plus afficher dans la liste l</w:t>
      </w:r>
      <w:r w:rsidRPr="005067AA">
        <w:rPr>
          <w:lang w:val="fr-FR"/>
        </w:rPr>
        <w:t>e</w:t>
      </w:r>
      <w:r w:rsidR="006F5510" w:rsidRPr="005067AA">
        <w:rPr>
          <w:lang w:val="fr-FR"/>
        </w:rPr>
        <w:t>(s)</w:t>
      </w:r>
      <w:r w:rsidRPr="005067AA">
        <w:rPr>
          <w:lang w:val="fr-FR"/>
        </w:rPr>
        <w:t xml:space="preserve"> modèle</w:t>
      </w:r>
      <w:r w:rsidR="006F5510" w:rsidRPr="005067AA">
        <w:rPr>
          <w:lang w:val="fr-FR"/>
        </w:rPr>
        <w:t>(s)</w:t>
      </w:r>
      <w:r w:rsidRPr="005067AA">
        <w:rPr>
          <w:lang w:val="fr-FR"/>
        </w:rPr>
        <w:t xml:space="preserve"> actuellement sélectionné</w:t>
      </w:r>
      <w:r w:rsidR="006F5510" w:rsidRPr="005067AA">
        <w:rPr>
          <w:lang w:val="fr-FR"/>
        </w:rPr>
        <w:t>(s)</w:t>
      </w:r>
      <w:r w:rsidRPr="005067AA">
        <w:rPr>
          <w:lang w:val="fr-FR"/>
        </w:rPr>
        <w:t>, ce qui permet d'</w:t>
      </w:r>
      <w:r w:rsidR="00603A7A" w:rsidRPr="005067AA">
        <w:rPr>
          <w:lang w:val="fr-FR"/>
        </w:rPr>
        <w:t>« </w:t>
      </w:r>
      <w:r w:rsidRPr="005067AA">
        <w:rPr>
          <w:lang w:val="fr-FR"/>
        </w:rPr>
        <w:t>alléger</w:t>
      </w:r>
      <w:r w:rsidR="00F25FB3" w:rsidRPr="005067AA">
        <w:rPr>
          <w:lang w:val="fr-FR"/>
        </w:rPr>
        <w:t> »</w:t>
      </w:r>
      <w:r w:rsidRPr="005067AA">
        <w:rPr>
          <w:lang w:val="fr-FR"/>
        </w:rPr>
        <w:t xml:space="preserve"> la liste des modèle</w:t>
      </w:r>
      <w:r w:rsidR="006F5510" w:rsidRPr="005067AA">
        <w:rPr>
          <w:lang w:val="fr-FR"/>
        </w:rPr>
        <w:t>s</w:t>
      </w:r>
      <w:r w:rsidRPr="005067AA">
        <w:rPr>
          <w:lang w:val="fr-FR"/>
        </w:rPr>
        <w:t>.</w:t>
      </w:r>
    </w:p>
    <w:p w14:paraId="29B744F0" w14:textId="754FC6AE" w:rsidR="006F5510" w:rsidRPr="005067AA" w:rsidRDefault="006F5510" w:rsidP="00266B9E">
      <w:pPr>
        <w:pStyle w:val="Listepuces"/>
        <w:rPr>
          <w:lang w:val="fr-FR"/>
        </w:rPr>
      </w:pPr>
      <w:r w:rsidRPr="005067AA">
        <w:rPr>
          <w:lang w:val="fr-FR"/>
        </w:rPr>
        <w:t>Le bouton « Choisir un pays » permet de réduire la liste des modèles affichés.</w:t>
      </w:r>
      <w:r w:rsidRPr="005067AA">
        <w:rPr>
          <w:lang w:val="fr-FR"/>
        </w:rPr>
        <w:br/>
      </w:r>
      <w:r w:rsidR="000475F9" w:rsidRPr="005067AA">
        <w:rPr>
          <w:b/>
          <w:lang w:val="fr-FR"/>
        </w:rPr>
        <w:t>Attention</w:t>
      </w:r>
      <w:r w:rsidR="000475F9" w:rsidRPr="005067AA">
        <w:rPr>
          <w:lang w:val="fr-FR"/>
        </w:rPr>
        <w:t> </w:t>
      </w:r>
      <w:r w:rsidRPr="005067AA">
        <w:rPr>
          <w:lang w:val="fr-FR"/>
        </w:rPr>
        <w:t>! Si vous ne choisissez pas « toutes les langues et tous les continents », vos modèles personnels ne seront pas affichés dans la liste. Nous vous conseillons plutôt de « cacher » les modèles dont vous n’avez pas besoin pour réduire la liste des modèles affichés.</w:t>
      </w:r>
    </w:p>
    <w:p w14:paraId="76DC71C4" w14:textId="77777777" w:rsidR="00CD1FFB" w:rsidRPr="005067AA" w:rsidRDefault="00CD1FFB" w:rsidP="00266B9E">
      <w:pPr>
        <w:pStyle w:val="Listepuces"/>
        <w:rPr>
          <w:lang w:val="fr-FR"/>
        </w:rPr>
      </w:pPr>
      <w:r w:rsidRPr="005067AA">
        <w:rPr>
          <w:lang w:val="fr-FR"/>
        </w:rPr>
        <w:t xml:space="preserve">Le bouton </w:t>
      </w:r>
      <w:r w:rsidR="00603A7A" w:rsidRPr="005067AA">
        <w:rPr>
          <w:lang w:val="fr-FR"/>
        </w:rPr>
        <w:t>« </w:t>
      </w:r>
      <w:r w:rsidRPr="005067AA">
        <w:rPr>
          <w:lang w:val="fr-FR"/>
        </w:rPr>
        <w:t>Montrer les modèles cachés</w:t>
      </w:r>
      <w:r w:rsidR="00F25FB3" w:rsidRPr="005067AA">
        <w:rPr>
          <w:lang w:val="fr-FR"/>
        </w:rPr>
        <w:t> »</w:t>
      </w:r>
      <w:r w:rsidRPr="005067AA">
        <w:rPr>
          <w:lang w:val="fr-FR"/>
        </w:rPr>
        <w:t xml:space="preserve"> permet de faire réapparaître dans la liste les modèles précédemment </w:t>
      </w:r>
      <w:r w:rsidR="00603A7A" w:rsidRPr="005067AA">
        <w:rPr>
          <w:lang w:val="fr-FR"/>
        </w:rPr>
        <w:t>« </w:t>
      </w:r>
      <w:r w:rsidRPr="005067AA">
        <w:rPr>
          <w:lang w:val="fr-FR"/>
        </w:rPr>
        <w:t>cachés</w:t>
      </w:r>
      <w:r w:rsidR="00F25FB3" w:rsidRPr="005067AA">
        <w:rPr>
          <w:lang w:val="fr-FR"/>
        </w:rPr>
        <w:t> »</w:t>
      </w:r>
      <w:r w:rsidRPr="005067AA">
        <w:rPr>
          <w:lang w:val="fr-FR"/>
        </w:rPr>
        <w:t>.</w:t>
      </w:r>
    </w:p>
    <w:p w14:paraId="02057075" w14:textId="77777777" w:rsidR="00CD1FFB" w:rsidRPr="005067AA" w:rsidRDefault="00CD1FFB" w:rsidP="00266B9E">
      <w:pPr>
        <w:pStyle w:val="Listepuces"/>
        <w:rPr>
          <w:lang w:val="fr-FR"/>
        </w:rPr>
      </w:pPr>
      <w:r w:rsidRPr="005067AA">
        <w:rPr>
          <w:lang w:val="fr-FR"/>
        </w:rPr>
        <w:t>Une fois le modèle choisi dans la liste, validez sur OK pour créer ou importer le document, ou sur Annuler pour abandonner l'opération.</w:t>
      </w:r>
    </w:p>
    <w:p w14:paraId="25B7DC8C" w14:textId="2865D658" w:rsidR="00CD1FFB" w:rsidRPr="00846EDA" w:rsidRDefault="00CD1FFB" w:rsidP="00846EDA">
      <w:pPr>
        <w:pStyle w:val="Titre2"/>
      </w:pPr>
      <w:bookmarkStart w:id="1046" w:name="_Créer_un_modèle"/>
      <w:bookmarkStart w:id="1047" w:name="_Toc224139661"/>
      <w:bookmarkStart w:id="1048" w:name="_Toc170203169"/>
      <w:bookmarkStart w:id="1049" w:name="_Ref170197634"/>
      <w:bookmarkStart w:id="1050" w:name="_Toc153534476"/>
      <w:bookmarkStart w:id="1051" w:name="_Toc147653056"/>
      <w:bookmarkStart w:id="1052" w:name="_Toc147652335"/>
      <w:bookmarkStart w:id="1053" w:name="_Toc96939294"/>
      <w:bookmarkStart w:id="1054" w:name="_Toc6916485"/>
      <w:bookmarkStart w:id="1055" w:name="_Toc6818051"/>
      <w:bookmarkStart w:id="1056" w:name="_Toc21541672"/>
      <w:bookmarkStart w:id="1057" w:name="_Toc86760418"/>
      <w:bookmarkEnd w:id="1046"/>
      <w:r w:rsidRPr="00846EDA">
        <w:t>Créer un modèle</w:t>
      </w:r>
      <w:bookmarkEnd w:id="1047"/>
      <w:bookmarkEnd w:id="1048"/>
      <w:bookmarkEnd w:id="1049"/>
      <w:bookmarkEnd w:id="1050"/>
      <w:bookmarkEnd w:id="1051"/>
      <w:bookmarkEnd w:id="1052"/>
      <w:bookmarkEnd w:id="1053"/>
      <w:bookmarkEnd w:id="1054"/>
      <w:bookmarkEnd w:id="1055"/>
      <w:bookmarkEnd w:id="1056"/>
      <w:bookmarkEnd w:id="1057"/>
      <w:r w:rsidRPr="00846EDA">
        <w:t xml:space="preserve"> </w:t>
      </w:r>
    </w:p>
    <w:p w14:paraId="1994A880" w14:textId="77777777" w:rsidR="00CD1FFB" w:rsidRPr="00846EDA" w:rsidRDefault="00CD1FFB" w:rsidP="00C42C27">
      <w:r w:rsidRPr="00846EDA">
        <w:t>Prenons un exemple : supposons que vous ayez souvent à traiter des textes en anglais, sans césure des mots, à imprimer en recto</w:t>
      </w:r>
      <w:r w:rsidRPr="00846EDA">
        <w:noBreakHyphen/>
        <w:t>verso sous forme de fiches sans numérotation de pages, chaque fiche débutant sur une page impaire.</w:t>
      </w:r>
    </w:p>
    <w:p w14:paraId="77110579" w14:textId="77777777" w:rsidR="00CD1FFB" w:rsidRPr="00846EDA" w:rsidRDefault="00CD1FFB" w:rsidP="00C42C27">
      <w:r w:rsidRPr="00846EDA">
        <w:t xml:space="preserve">Pour créer le modèle correspondant que nous appellerons </w:t>
      </w:r>
      <w:r w:rsidR="00603A7A" w:rsidRPr="00846EDA">
        <w:t>« </w:t>
      </w:r>
      <w:r w:rsidRPr="00846EDA">
        <w:t>Fiches en anglais</w:t>
      </w:r>
      <w:r w:rsidR="00F25FB3" w:rsidRPr="00846EDA">
        <w:t> »</w:t>
      </w:r>
      <w:r w:rsidRPr="00846EDA">
        <w:t> :</w:t>
      </w:r>
    </w:p>
    <w:p w14:paraId="630BDE07" w14:textId="77777777" w:rsidR="00CD1FFB" w:rsidRPr="00846EDA" w:rsidRDefault="00CD1FFB" w:rsidP="00E9016C">
      <w:pPr>
        <w:pStyle w:val="Listepuces2"/>
        <w:numPr>
          <w:ilvl w:val="0"/>
          <w:numId w:val="23"/>
        </w:numPr>
      </w:pPr>
      <w:r w:rsidRPr="00846EDA">
        <w:lastRenderedPageBreak/>
        <w:t xml:space="preserve">Créez un nouveau document de type </w:t>
      </w:r>
      <w:r w:rsidR="00603A7A" w:rsidRPr="00846EDA">
        <w:t>« </w:t>
      </w:r>
      <w:r w:rsidRPr="00846EDA">
        <w:t>Imprimé</w:t>
      </w:r>
      <w:r w:rsidR="00F25FB3" w:rsidRPr="00846EDA">
        <w:t> »</w:t>
      </w:r>
      <w:r w:rsidRPr="00846EDA">
        <w:t xml:space="preserve"> en prenant comme modèle de base </w:t>
      </w:r>
      <w:r w:rsidR="00603A7A" w:rsidRPr="00846EDA">
        <w:t>« </w:t>
      </w:r>
      <w:r w:rsidRPr="00846EDA">
        <w:t>Français - 2006 Intégral</w:t>
      </w:r>
      <w:r w:rsidR="00F25FB3" w:rsidRPr="00846EDA">
        <w:t> »</w:t>
      </w:r>
      <w:r w:rsidRPr="00846EDA">
        <w:t> ;</w:t>
      </w:r>
    </w:p>
    <w:p w14:paraId="5951A21C" w14:textId="77777777" w:rsidR="00CD1FFB" w:rsidRPr="00846EDA" w:rsidRDefault="00CD1FFB" w:rsidP="00860E81">
      <w:pPr>
        <w:pStyle w:val="Listepuces2"/>
        <w:numPr>
          <w:ilvl w:val="0"/>
          <w:numId w:val="23"/>
        </w:numPr>
      </w:pPr>
      <w:r w:rsidRPr="00846EDA">
        <w:t>Dans le menu Document (</w:t>
      </w:r>
      <w:proofErr w:type="spellStart"/>
      <w:r w:rsidR="00134AE9" w:rsidRPr="00846EDA">
        <w:t>Alt</w:t>
      </w:r>
      <w:r w:rsidRPr="00846EDA">
        <w:t>+D</w:t>
      </w:r>
      <w:proofErr w:type="spellEnd"/>
      <w:r w:rsidRPr="00846EDA">
        <w:t xml:space="preserve">), validez sur l'option </w:t>
      </w:r>
      <w:r w:rsidR="00603A7A" w:rsidRPr="00846EDA">
        <w:t>« </w:t>
      </w:r>
      <w:r w:rsidRPr="00846EDA">
        <w:t>Numérotation des pages</w:t>
      </w:r>
      <w:r w:rsidR="00F25FB3" w:rsidRPr="00846EDA">
        <w:t> »</w:t>
      </w:r>
      <w:r w:rsidRPr="00846EDA">
        <w:t xml:space="preserve">. La boîte de dialogue qui s'ouvre permet de régler l'emplacement des numéros de pages pour les pages paires et impaires, de même que pour les pages de référence. Utilisez les flèches horizontales pour sélectionner </w:t>
      </w:r>
      <w:r w:rsidR="00603A7A" w:rsidRPr="00846EDA">
        <w:t>« </w:t>
      </w:r>
      <w:r w:rsidRPr="00846EDA">
        <w:t>Aucun</w:t>
      </w:r>
      <w:r w:rsidR="00F25FB3" w:rsidRPr="00846EDA">
        <w:t> »</w:t>
      </w:r>
      <w:r w:rsidRPr="00846EDA">
        <w:t xml:space="preserve"> pour tous les réglages, et validez par </w:t>
      </w:r>
      <w:r w:rsidR="00534CA3" w:rsidRPr="00846EDA">
        <w:t>Entrée</w:t>
      </w:r>
      <w:r w:rsidRPr="00846EDA">
        <w:t> ;</w:t>
      </w:r>
    </w:p>
    <w:p w14:paraId="2BC4F7C5" w14:textId="77777777" w:rsidR="00CD1FFB" w:rsidRPr="00846EDA" w:rsidRDefault="00CD1FFB" w:rsidP="00860E81">
      <w:pPr>
        <w:pStyle w:val="Listepuces2"/>
        <w:numPr>
          <w:ilvl w:val="0"/>
          <w:numId w:val="23"/>
        </w:numPr>
      </w:pPr>
      <w:r w:rsidRPr="00846EDA">
        <w:t xml:space="preserve">Dans le menu Document, sélectionnez l'option </w:t>
      </w:r>
      <w:r w:rsidR="00603A7A" w:rsidRPr="00846EDA">
        <w:t>« </w:t>
      </w:r>
      <w:r w:rsidRPr="00846EDA">
        <w:t>Tables de césures</w:t>
      </w:r>
      <w:r w:rsidR="00F25FB3" w:rsidRPr="00846EDA">
        <w:t> »</w:t>
      </w:r>
      <w:r w:rsidRPr="00846EDA">
        <w:t xml:space="preserve"> et validez sur </w:t>
      </w:r>
      <w:r w:rsidR="00603A7A" w:rsidRPr="00846EDA">
        <w:t>« </w:t>
      </w:r>
      <w:r w:rsidRPr="00846EDA">
        <w:t>Aucune</w:t>
      </w:r>
      <w:r w:rsidR="00F25FB3" w:rsidRPr="00846EDA">
        <w:t> »</w:t>
      </w:r>
      <w:r w:rsidRPr="00846EDA">
        <w:t> ;</w:t>
      </w:r>
    </w:p>
    <w:p w14:paraId="3E62141D" w14:textId="77777777" w:rsidR="00CD1FFB" w:rsidRPr="00846EDA" w:rsidRDefault="00CD1FFB" w:rsidP="00860E81">
      <w:pPr>
        <w:pStyle w:val="Listepuces2"/>
        <w:numPr>
          <w:ilvl w:val="0"/>
          <w:numId w:val="23"/>
        </w:numPr>
      </w:pPr>
      <w:r w:rsidRPr="00846EDA">
        <w:t xml:space="preserve">Pour créer le style </w:t>
      </w:r>
      <w:r w:rsidR="00603A7A" w:rsidRPr="00846EDA">
        <w:t>« </w:t>
      </w:r>
      <w:r w:rsidRPr="00846EDA">
        <w:t>Nouvelle-fiche</w:t>
      </w:r>
      <w:r w:rsidR="00F25FB3" w:rsidRPr="00846EDA">
        <w:t> »</w:t>
      </w:r>
      <w:r w:rsidRPr="00846EDA">
        <w:t xml:space="preserve"> qui permettra de débuter chaque fiche en page impaire, reportez-vous au chapitre traitant des styles, et utilisez comme codes de début [top] et [sd1] ;</w:t>
      </w:r>
    </w:p>
    <w:p w14:paraId="53AA6451" w14:textId="77777777" w:rsidR="00CD1FFB" w:rsidRPr="00846EDA" w:rsidRDefault="00CD1FFB" w:rsidP="00860E81">
      <w:pPr>
        <w:pStyle w:val="Listepuces2"/>
        <w:numPr>
          <w:ilvl w:val="0"/>
          <w:numId w:val="23"/>
        </w:numPr>
      </w:pPr>
      <w:r w:rsidRPr="00846EDA">
        <w:t>Modifiez le style Initial, en y ajoutant le code [</w:t>
      </w:r>
      <w:proofErr w:type="spellStart"/>
      <w:r w:rsidRPr="00846EDA">
        <w:t>lng~en</w:t>
      </w:r>
      <w:proofErr w:type="spellEnd"/>
      <w:r w:rsidRPr="00846EDA">
        <w:t>] pour indiquer que la langue du document est l'anglais (reportez-vous au chapitre traitant des styles pour plus d'informations sur la modification d'un style existant) ;</w:t>
      </w:r>
    </w:p>
    <w:p w14:paraId="4AD751B7" w14:textId="77777777" w:rsidR="00CD1FFB" w:rsidRPr="00846EDA" w:rsidRDefault="00CD1FFB" w:rsidP="00860E81">
      <w:pPr>
        <w:pStyle w:val="Listepuces2"/>
        <w:numPr>
          <w:ilvl w:val="0"/>
          <w:numId w:val="23"/>
        </w:numPr>
      </w:pPr>
      <w:r w:rsidRPr="00846EDA">
        <w:t xml:space="preserve">Maintenant que tous les paramètres sont définis, enregistrez le modèle en ouvrant le menu Document et en validant sur </w:t>
      </w:r>
      <w:r w:rsidR="00603A7A" w:rsidRPr="00846EDA">
        <w:t>« </w:t>
      </w:r>
      <w:r w:rsidRPr="00846EDA">
        <w:t>Créer un modèle</w:t>
      </w:r>
      <w:r w:rsidR="00F25FB3" w:rsidRPr="00846EDA">
        <w:t> »</w:t>
      </w:r>
      <w:r w:rsidRPr="00846EDA">
        <w:t xml:space="preserve"> (</w:t>
      </w:r>
      <w:proofErr w:type="spellStart"/>
      <w:r w:rsidR="00134AE9" w:rsidRPr="00846EDA">
        <w:t>Alt</w:t>
      </w:r>
      <w:r w:rsidRPr="00846EDA">
        <w:t>+D</w:t>
      </w:r>
      <w:proofErr w:type="spellEnd"/>
      <w:r w:rsidRPr="00846EDA">
        <w:t xml:space="preserve"> R). Dans la zone d'édition </w:t>
      </w:r>
      <w:r w:rsidR="00603A7A" w:rsidRPr="00846EDA">
        <w:t>« </w:t>
      </w:r>
      <w:r w:rsidRPr="00846EDA">
        <w:t>Nom du nouveau modèle</w:t>
      </w:r>
      <w:r w:rsidR="00F25FB3" w:rsidRPr="00846EDA">
        <w:t> »</w:t>
      </w:r>
      <w:r w:rsidRPr="00846EDA">
        <w:t xml:space="preserve"> tapez </w:t>
      </w:r>
      <w:r w:rsidR="00603A7A" w:rsidRPr="00846EDA">
        <w:t>« </w:t>
      </w:r>
      <w:r w:rsidRPr="00846EDA">
        <w:t>Fiches en anglais</w:t>
      </w:r>
      <w:r w:rsidR="00F25FB3" w:rsidRPr="00846EDA">
        <w:t> »</w:t>
      </w:r>
      <w:r w:rsidRPr="00846EDA">
        <w:t xml:space="preserve"> et validez.</w:t>
      </w:r>
    </w:p>
    <w:p w14:paraId="4166AE99" w14:textId="77777777" w:rsidR="00CD1FFB" w:rsidRPr="00846EDA" w:rsidRDefault="00CD1FFB" w:rsidP="00C42C27">
      <w:r w:rsidRPr="00846EDA">
        <w:t xml:space="preserve">Le modèle est créé, vous pouvez maintenant le sélectionner dans la liste lorsque vous créez ou ouvrez un nouveau document. Observez que les paramètres spécifiques sont actifs et que le style créé apparaît dans la liste des styles disponibles. </w:t>
      </w:r>
    </w:p>
    <w:p w14:paraId="1B450A9C" w14:textId="77777777" w:rsidR="003C788C" w:rsidRPr="00846EDA" w:rsidRDefault="003C788C" w:rsidP="00846EDA">
      <w:pPr>
        <w:pStyle w:val="Titre2"/>
      </w:pPr>
      <w:bookmarkStart w:id="1058" w:name="_Toc21541673"/>
      <w:bookmarkStart w:id="1059" w:name="_Toc224139662"/>
      <w:bookmarkStart w:id="1060" w:name="_Toc170203170"/>
      <w:bookmarkStart w:id="1061" w:name="_Toc153534477"/>
      <w:bookmarkStart w:id="1062" w:name="_Toc147653057"/>
      <w:bookmarkStart w:id="1063" w:name="_Toc147652336"/>
      <w:bookmarkStart w:id="1064" w:name="_Toc86760419"/>
      <w:r w:rsidRPr="00846EDA">
        <w:t>Autres réglages lors de la création d’un modèle</w:t>
      </w:r>
      <w:bookmarkEnd w:id="1058"/>
      <w:bookmarkEnd w:id="1064"/>
    </w:p>
    <w:p w14:paraId="4EAF5331" w14:textId="22E34061" w:rsidR="00832B3D" w:rsidRDefault="00832B3D" w:rsidP="00832B3D">
      <w:pPr>
        <w:pStyle w:val="Titre3"/>
      </w:pPr>
      <w:bookmarkStart w:id="1065" w:name="_Toc21541674"/>
      <w:r>
        <w:t>Inclure les paramètres de l’imprimante et de l’embosseuse</w:t>
      </w:r>
    </w:p>
    <w:p w14:paraId="03298004" w14:textId="7C2E8537" w:rsidR="00832B3D" w:rsidRDefault="00832B3D" w:rsidP="00832B3D">
      <w:r>
        <w:t xml:space="preserve">Ces deux cases à cocher permettent d’inclure au modèle, les paramètres de l’imprimante et de l’embosseuse tels qu’ils sont définis dans le menu Document. </w:t>
      </w:r>
    </w:p>
    <w:p w14:paraId="66DB4704" w14:textId="7626D512" w:rsidR="00832B3D" w:rsidRDefault="00832B3D" w:rsidP="00832B3D">
      <w:r>
        <w:t>Selon l’utilisation qui sera faite du modèle, cochez ou décochez les cases correspondantes.</w:t>
      </w:r>
    </w:p>
    <w:p w14:paraId="4AC903A2" w14:textId="75BF4E3B" w:rsidR="00832B3D" w:rsidRDefault="00860E81" w:rsidP="00832B3D">
      <w:r w:rsidRPr="00832B3D">
        <w:rPr>
          <w:b/>
          <w:bCs/>
        </w:rPr>
        <w:t>Important</w:t>
      </w:r>
      <w:r>
        <w:t> </w:t>
      </w:r>
      <w:r w:rsidR="00832B3D">
        <w:t xml:space="preserve">: N’oubliez pas que si vous incluez au modèle les configurations d’imprimante ou d’embosseuse, le fichier créé ne sera pas lisible avec un éditeur de texte ; il </w:t>
      </w:r>
      <w:r w:rsidR="00382DA2">
        <w:t xml:space="preserve">peut être </w:t>
      </w:r>
      <w:r w:rsidR="00832B3D">
        <w:t xml:space="preserve">judicieux de créer une version sans </w:t>
      </w:r>
      <w:r w:rsidR="00382DA2">
        <w:t xml:space="preserve">ces </w:t>
      </w:r>
      <w:r w:rsidR="00832B3D">
        <w:t xml:space="preserve">configurations, qui pourra être consultée ultérieurement, et une version avec les configurations </w:t>
      </w:r>
      <w:r w:rsidR="00382DA2">
        <w:t>si cela est nécessaire.</w:t>
      </w:r>
    </w:p>
    <w:p w14:paraId="42B4D325" w14:textId="3CD83D2A" w:rsidR="00CD1FFB" w:rsidRPr="00846EDA" w:rsidRDefault="00CD1FFB" w:rsidP="00B21307">
      <w:pPr>
        <w:pStyle w:val="Titre3"/>
      </w:pPr>
      <w:r w:rsidRPr="00846EDA">
        <w:t xml:space="preserve">Marquer </w:t>
      </w:r>
      <w:r w:rsidR="003C788C" w:rsidRPr="00846EDA">
        <w:t>le</w:t>
      </w:r>
      <w:r w:rsidRPr="00846EDA">
        <w:t xml:space="preserve"> modèle comme </w:t>
      </w:r>
      <w:r w:rsidR="00603A7A" w:rsidRPr="00846EDA">
        <w:t>« </w:t>
      </w:r>
      <w:r w:rsidRPr="00846EDA">
        <w:t>modèle par défaut</w:t>
      </w:r>
      <w:bookmarkEnd w:id="1059"/>
      <w:bookmarkEnd w:id="1060"/>
      <w:bookmarkEnd w:id="1061"/>
      <w:bookmarkEnd w:id="1062"/>
      <w:bookmarkEnd w:id="1063"/>
      <w:r w:rsidR="00F25FB3" w:rsidRPr="00846EDA">
        <w:t> »</w:t>
      </w:r>
      <w:bookmarkEnd w:id="1065"/>
    </w:p>
    <w:p w14:paraId="2E150F6E" w14:textId="77777777" w:rsidR="00CD1FFB" w:rsidRPr="00846EDA" w:rsidRDefault="00CD1FFB" w:rsidP="00C42C27">
      <w:r w:rsidRPr="00846EDA">
        <w:t xml:space="preserve">Dans la boîte de dialogue de création du modèle, la case à cocher </w:t>
      </w:r>
      <w:r w:rsidR="00603A7A" w:rsidRPr="00846EDA">
        <w:t>« </w:t>
      </w:r>
      <w:r w:rsidRPr="00846EDA">
        <w:t>Définir comme modèle par défaut</w:t>
      </w:r>
      <w:r w:rsidR="00F25FB3" w:rsidRPr="00846EDA">
        <w:t> »</w:t>
      </w:r>
      <w:r w:rsidRPr="00846EDA">
        <w:t xml:space="preserve"> permet, si elle est cochée, de désigner le nouveau modèle comme devant être sélectionné automatiquement lors de la création ou de l'importation d'un document ; ce ne </w:t>
      </w:r>
      <w:r w:rsidRPr="00846EDA">
        <w:lastRenderedPageBreak/>
        <w:t>sera probablement pas le cas pour notre exemple précédent de fiches en anglais, mais ça peut l'être pour l'exemple cité plus bas permettant de laisser vide la ligne où s'inscrit le numéro de page.</w:t>
      </w:r>
    </w:p>
    <w:p w14:paraId="78FDB265" w14:textId="77777777" w:rsidR="00CD1FFB" w:rsidRPr="00846EDA" w:rsidRDefault="00CD1FFB" w:rsidP="00B21307">
      <w:pPr>
        <w:pStyle w:val="Titre3"/>
      </w:pPr>
      <w:bookmarkStart w:id="1066" w:name="_Toc224139663"/>
      <w:bookmarkStart w:id="1067" w:name="_Toc170203171"/>
      <w:bookmarkStart w:id="1068" w:name="_Ref170202297"/>
      <w:bookmarkStart w:id="1069" w:name="_Toc153534478"/>
      <w:bookmarkStart w:id="1070" w:name="_Toc147653058"/>
      <w:bookmarkStart w:id="1071" w:name="_Toc147652337"/>
      <w:bookmarkStart w:id="1072" w:name="_Toc21541675"/>
      <w:r w:rsidRPr="00846EDA">
        <w:t>Personnalisation de l'importation depuis Word</w:t>
      </w:r>
      <w:bookmarkEnd w:id="1066"/>
      <w:bookmarkEnd w:id="1067"/>
      <w:bookmarkEnd w:id="1068"/>
      <w:bookmarkEnd w:id="1069"/>
      <w:bookmarkEnd w:id="1070"/>
      <w:bookmarkEnd w:id="1071"/>
      <w:bookmarkEnd w:id="1072"/>
    </w:p>
    <w:p w14:paraId="37B1B8D0" w14:textId="77777777" w:rsidR="00CD1FFB" w:rsidRPr="00846EDA" w:rsidRDefault="00CD1FFB" w:rsidP="00C42C27">
      <w:r w:rsidRPr="00846EDA">
        <w:t xml:space="preserve">Cette option permet de modifier la manière dont les styles de Word sont importés lors de l'ouverture du document Word dans </w:t>
      </w:r>
      <w:r w:rsidR="00555F98" w:rsidRPr="00846EDA">
        <w:t>DBT</w:t>
      </w:r>
      <w:r w:rsidRPr="00846EDA">
        <w:t xml:space="preserve">. Par défaut, une correspondance entre les styles Word et ceux de </w:t>
      </w:r>
      <w:r w:rsidR="00555F98" w:rsidRPr="00846EDA">
        <w:t>DBT</w:t>
      </w:r>
      <w:r w:rsidRPr="00846EDA">
        <w:t xml:space="preserve"> est définie, mais vous pouvez la modifier et créer vos propres définitions ; c'est ce que nous avons fait en créant le modèle Word </w:t>
      </w:r>
      <w:r w:rsidR="00555F98" w:rsidRPr="00846EDA">
        <w:t>DBT</w:t>
      </w:r>
      <w:r w:rsidRPr="00846EDA">
        <w:t> Français pour Word, et une table de correspondance entre les styles, propre au français ; consultez le chapitre consacré au modèle français pour Word pour plus de détails).</w:t>
      </w:r>
    </w:p>
    <w:p w14:paraId="380BE199" w14:textId="77777777" w:rsidR="00CD1FFB" w:rsidRPr="00846EDA" w:rsidRDefault="00CD1FFB" w:rsidP="00C42C27">
      <w:r w:rsidRPr="00846EDA">
        <w:t xml:space="preserve">Si vous ne cochez pas cette case, le fichier de correspondance utilisé sera celui du modèle que vous avez utilisé comme base, c'est-à-dire la définition des styles Français si vous êtes parti d'un modèle </w:t>
      </w:r>
      <w:proofErr w:type="spellStart"/>
      <w:r w:rsidRPr="00846EDA">
        <w:t>Francais</w:t>
      </w:r>
      <w:proofErr w:type="spellEnd"/>
      <w:r w:rsidRPr="00846EDA">
        <w:t xml:space="preserve"> – 2006, et la définition standard de </w:t>
      </w:r>
      <w:r w:rsidR="00555F98" w:rsidRPr="00846EDA">
        <w:t>DBT</w:t>
      </w:r>
      <w:r w:rsidRPr="00846EDA">
        <w:t xml:space="preserve"> si vous êtes parti d'un autre modèle. Si vous êtes parti d'un modèle </w:t>
      </w:r>
      <w:proofErr w:type="spellStart"/>
      <w:r w:rsidRPr="00846EDA">
        <w:t>Francais</w:t>
      </w:r>
      <w:proofErr w:type="spellEnd"/>
      <w:r w:rsidRPr="00846EDA">
        <w:t xml:space="preserve"> – 2006, mais ne souhaitez pas utiliser l'importation propre au français, cochez la case et sélectionnez </w:t>
      </w:r>
      <w:r w:rsidR="00603A7A" w:rsidRPr="00846EDA">
        <w:t>« </w:t>
      </w:r>
      <w:r w:rsidR="00555F98" w:rsidRPr="00846EDA">
        <w:t>DBT</w:t>
      </w:r>
      <w:r w:rsidR="00F25FB3" w:rsidRPr="00846EDA">
        <w:t> »</w:t>
      </w:r>
      <w:r w:rsidRPr="00846EDA">
        <w:t xml:space="preserve"> dans la liste, pour revenir à l'importation par défaut.</w:t>
      </w:r>
      <w:r w:rsidR="00527FFA" w:rsidRPr="00846EDA">
        <w:br/>
      </w:r>
      <w:r w:rsidR="00527FFA" w:rsidRPr="00846EDA">
        <w:rPr>
          <w:b/>
        </w:rPr>
        <w:t>Attention </w:t>
      </w:r>
      <w:r w:rsidR="00527FFA" w:rsidRPr="00846EDA">
        <w:t>! N’utilisez cette fonction que si vous maîtrisez bien les tables de correspondance de styles, sinon vous risquez d’aboutir à des résultats inattendus.</w:t>
      </w:r>
    </w:p>
    <w:p w14:paraId="3ADA82D9" w14:textId="77777777" w:rsidR="00CD1FFB" w:rsidRPr="00846EDA" w:rsidRDefault="00CD1FFB" w:rsidP="00B21307">
      <w:pPr>
        <w:pStyle w:val="Titre3"/>
      </w:pPr>
      <w:bookmarkStart w:id="1073" w:name="_Toc147652338"/>
      <w:bookmarkStart w:id="1074" w:name="_Toc147653059"/>
      <w:bookmarkStart w:id="1075" w:name="_Toc153534479"/>
      <w:bookmarkStart w:id="1076" w:name="_Toc170203172"/>
      <w:bookmarkStart w:id="1077" w:name="_Toc224139664"/>
      <w:bookmarkStart w:id="1078" w:name="_Toc21541676"/>
      <w:r w:rsidRPr="00846EDA">
        <w:t>Ajustement des options de la table des matières</w:t>
      </w:r>
      <w:bookmarkEnd w:id="1073"/>
      <w:bookmarkEnd w:id="1074"/>
      <w:bookmarkEnd w:id="1075"/>
      <w:bookmarkEnd w:id="1076"/>
      <w:bookmarkEnd w:id="1077"/>
      <w:bookmarkEnd w:id="1078"/>
    </w:p>
    <w:p w14:paraId="6BDA979F" w14:textId="77777777" w:rsidR="00CD1FFB" w:rsidRPr="00846EDA" w:rsidRDefault="00CD1FFB" w:rsidP="00C42C27">
      <w:r w:rsidRPr="00846EDA">
        <w:t xml:space="preserve">Le bouton </w:t>
      </w:r>
      <w:r w:rsidR="00603A7A" w:rsidRPr="00846EDA">
        <w:t>« </w:t>
      </w:r>
      <w:r w:rsidRPr="00846EDA">
        <w:t>Options de la table des matières</w:t>
      </w:r>
      <w:r w:rsidR="00F25FB3" w:rsidRPr="00846EDA">
        <w:t> »</w:t>
      </w:r>
      <w:r w:rsidRPr="00846EDA">
        <w:t xml:space="preserve"> vous permet de définir la présentation de la table des matières de tous les documents basés sur ce modèle.</w:t>
      </w:r>
    </w:p>
    <w:p w14:paraId="3BF791F8" w14:textId="77777777" w:rsidR="00CD1FFB" w:rsidRPr="00846EDA" w:rsidRDefault="00CD1FFB" w:rsidP="00C42C27">
      <w:r w:rsidRPr="00846EDA">
        <w:t xml:space="preserve">Lorsqu'on valide sur ce bouton, la boîte de dialogue permettant la définition de la table des matières apparaît (reportez-vous au chapitre </w:t>
      </w:r>
      <w:r w:rsidR="00603A7A" w:rsidRPr="00846EDA">
        <w:t>« </w:t>
      </w:r>
      <w:r w:rsidRPr="00846EDA">
        <w:t>Génération de la table des matières</w:t>
      </w:r>
      <w:r w:rsidR="00F25FB3" w:rsidRPr="00846EDA">
        <w:t> »</w:t>
      </w:r>
      <w:r w:rsidRPr="00846EDA">
        <w:t xml:space="preserve"> pour plus de détails sur les différents réglages).</w:t>
      </w:r>
    </w:p>
    <w:p w14:paraId="23A79D74" w14:textId="77777777" w:rsidR="00CD1FFB" w:rsidRPr="00846EDA" w:rsidRDefault="00CD1FFB" w:rsidP="00C42C27">
      <w:r w:rsidRPr="00846EDA">
        <w:t>Effectuez les modifications, et validez pour les sauvegarder.</w:t>
      </w:r>
    </w:p>
    <w:p w14:paraId="7050341E" w14:textId="77777777" w:rsidR="00CD1FFB" w:rsidRPr="00846EDA" w:rsidRDefault="00CD1FFB" w:rsidP="00C42C27">
      <w:r w:rsidRPr="00846EDA">
        <w:t>Notez que ce bouton est accessible, même si le document qui sert de base à la création du modèle est un document de type imprimé, bien que l'option de génération de table des matières ne soit disponible que dans un document de type braille.</w:t>
      </w:r>
    </w:p>
    <w:p w14:paraId="4FEC5FF4" w14:textId="77777777" w:rsidR="00527FFA" w:rsidRPr="00846EDA" w:rsidRDefault="00527FFA" w:rsidP="00B21307">
      <w:pPr>
        <w:pStyle w:val="Titre3"/>
      </w:pPr>
      <w:bookmarkStart w:id="1079" w:name="_Toc21541677"/>
      <w:r w:rsidRPr="00846EDA">
        <w:t>Partager un modèle avec d’autres utilisateurs</w:t>
      </w:r>
      <w:bookmarkEnd w:id="1079"/>
    </w:p>
    <w:p w14:paraId="3A29F3A0" w14:textId="77777777" w:rsidR="00527FFA" w:rsidRPr="00846EDA" w:rsidRDefault="00527FFA" w:rsidP="00C42C27">
      <w:r w:rsidRPr="00846EDA">
        <w:t>Au moment de la création d’un modèle, vous pouvez choisir de le partager avec d’autres utilisateurs du système ; par exemple, sur un poste utilisé par plusieurs transcripteurs, qui se connectent avec leur identifiant et leur mot de passe, un modèle pourra être disponible pour tous, ou simplement accessible pour l’un des transcripteurs.</w:t>
      </w:r>
    </w:p>
    <w:p w14:paraId="76740EBF" w14:textId="4D7AB4E7" w:rsidR="00527FFA" w:rsidRPr="00846EDA" w:rsidRDefault="00527FFA" w:rsidP="00C42C27">
      <w:r w:rsidRPr="00846EDA">
        <w:t>Pour faire ce choix, cochez l’un des boutons-radio « Sauvegarder pour moi seulement » ou « Partager avec d’autres ».</w:t>
      </w:r>
    </w:p>
    <w:p w14:paraId="5D66BC7B" w14:textId="77777777" w:rsidR="00CD1FFB" w:rsidRPr="00846EDA" w:rsidRDefault="00CD1FFB" w:rsidP="00B21307">
      <w:pPr>
        <w:pStyle w:val="Titre3"/>
      </w:pPr>
      <w:bookmarkStart w:id="1080" w:name="_Toc224139665"/>
      <w:bookmarkStart w:id="1081" w:name="_Toc170203173"/>
      <w:bookmarkStart w:id="1082" w:name="_Toc153534480"/>
      <w:bookmarkStart w:id="1083" w:name="_Toc147653060"/>
      <w:bookmarkStart w:id="1084" w:name="_Toc147652339"/>
      <w:bookmarkStart w:id="1085" w:name="_Toc96939295"/>
      <w:bookmarkStart w:id="1086" w:name="_Toc21541678"/>
      <w:r w:rsidRPr="00846EDA">
        <w:lastRenderedPageBreak/>
        <w:t>Insertion de codes et de texte dans un modèle</w:t>
      </w:r>
      <w:bookmarkEnd w:id="1080"/>
      <w:bookmarkEnd w:id="1081"/>
      <w:bookmarkEnd w:id="1082"/>
      <w:bookmarkEnd w:id="1083"/>
      <w:bookmarkEnd w:id="1084"/>
      <w:bookmarkEnd w:id="1085"/>
      <w:bookmarkEnd w:id="1086"/>
    </w:p>
    <w:p w14:paraId="4959A7B4" w14:textId="77777777" w:rsidR="00CD1FFB" w:rsidRPr="00846EDA" w:rsidRDefault="00CD1FFB" w:rsidP="00C42C27">
      <w:r w:rsidRPr="00846EDA">
        <w:t>Cette fonction permet de sauvegarder dans un modèle, outre les paramètres déjà cités, le texte et les codes présents dans le document à partir duquel on crée le modèle.</w:t>
      </w:r>
    </w:p>
    <w:p w14:paraId="0F83893F" w14:textId="77777777" w:rsidR="00CD1FFB" w:rsidRPr="00846EDA" w:rsidRDefault="00CD1FFB" w:rsidP="00C42C27">
      <w:r w:rsidRPr="00846EDA">
        <w:t xml:space="preserve">Par exemple, vous pourrez stocker vos coordonnées dans un modèle </w:t>
      </w:r>
      <w:r w:rsidR="00603A7A" w:rsidRPr="00846EDA">
        <w:t>« </w:t>
      </w:r>
      <w:r w:rsidRPr="00846EDA">
        <w:t>lettre</w:t>
      </w:r>
      <w:r w:rsidR="00F25FB3" w:rsidRPr="00846EDA">
        <w:t> »</w:t>
      </w:r>
      <w:r w:rsidRPr="00846EDA">
        <w:t>, afin qu'elles soient automatiquement insérées au début de chaque nouveau courrier ; un centre de transcription utilisant une page de couverture standard préparera un modèle dans lequel il n'y aura qu'à changer le titre et le numéro de volume de l'ouvrage, etc...</w:t>
      </w:r>
    </w:p>
    <w:p w14:paraId="4434FC18" w14:textId="77777777" w:rsidR="00CD1FFB" w:rsidRPr="00846EDA" w:rsidRDefault="00CD1FFB" w:rsidP="00C42C27">
      <w:r w:rsidRPr="00846EDA">
        <w:t xml:space="preserve">Pour ce faire, procédez comme pour la création du modèle décrite au paragraphe précédent, en ajoutant le texte (et les éventuels codes de formatage) que vous voulez sauvegarder ; enfin, créez et enregistrez le modèle, et, après la validation de la première boîte de dialogue, répondez Oui à la question </w:t>
      </w:r>
      <w:r w:rsidR="00603A7A" w:rsidRPr="00846EDA">
        <w:t>« </w:t>
      </w:r>
      <w:r w:rsidRPr="00846EDA">
        <w:t>souhaitez-vous que le texte et les codes du document soient inclus dans le modèle</w:t>
      </w:r>
      <w:r w:rsidR="00F25FB3" w:rsidRPr="00846EDA">
        <w:t> »</w:t>
      </w:r>
      <w:r w:rsidRPr="00846EDA">
        <w:t>.</w:t>
      </w:r>
    </w:p>
    <w:p w14:paraId="3FB80620" w14:textId="77777777" w:rsidR="00CD1FFB" w:rsidRPr="00846EDA" w:rsidRDefault="00CD1FFB" w:rsidP="00832B3D">
      <w:pPr>
        <w:pStyle w:val="Titre2"/>
      </w:pPr>
      <w:bookmarkStart w:id="1087" w:name="_Toc224139666"/>
      <w:bookmarkStart w:id="1088" w:name="_Toc170203174"/>
      <w:bookmarkStart w:id="1089" w:name="_Toc153534481"/>
      <w:bookmarkStart w:id="1090" w:name="_Toc147653061"/>
      <w:bookmarkStart w:id="1091" w:name="_Toc147652340"/>
      <w:bookmarkStart w:id="1092" w:name="_Toc96939296"/>
      <w:bookmarkStart w:id="1093" w:name="_Toc21541679"/>
      <w:bookmarkStart w:id="1094" w:name="_Toc86760420"/>
      <w:r w:rsidRPr="00846EDA">
        <w:t xml:space="preserve">Exemple d'application du style Initial </w:t>
      </w:r>
      <w:r w:rsidR="00BE6623" w:rsidRPr="00846EDA">
        <w:t xml:space="preserve">dans </w:t>
      </w:r>
      <w:r w:rsidRPr="00846EDA">
        <w:t>un modèle</w:t>
      </w:r>
      <w:bookmarkEnd w:id="1087"/>
      <w:bookmarkEnd w:id="1088"/>
      <w:bookmarkEnd w:id="1089"/>
      <w:bookmarkEnd w:id="1090"/>
      <w:bookmarkEnd w:id="1091"/>
      <w:bookmarkEnd w:id="1092"/>
      <w:bookmarkEnd w:id="1093"/>
      <w:bookmarkEnd w:id="1094"/>
    </w:p>
    <w:p w14:paraId="11CFD890" w14:textId="77777777" w:rsidR="00CD1FFB" w:rsidRPr="00846EDA" w:rsidRDefault="00CD1FFB" w:rsidP="00C42C27">
      <w:r w:rsidRPr="00846EDA">
        <w:t xml:space="preserve">Nous avons déjà évoqué ce style particulier au chapitre concernant les styles, étudions ici un exemple d'application pratique : supposons que, dans le cadre de la transcription scolaire, vous souhaitez que la première ligne de chaque page soit réservée au numéro de page, sans aucun texte (à l'instar du transcripteur </w:t>
      </w:r>
      <w:proofErr w:type="spellStart"/>
      <w:r w:rsidRPr="00846EDA">
        <w:t>BrailleStar</w:t>
      </w:r>
      <w:proofErr w:type="spellEnd"/>
      <w:r w:rsidRPr="00846EDA">
        <w:t>).</w:t>
      </w:r>
    </w:p>
    <w:p w14:paraId="6DB3C51B" w14:textId="77777777" w:rsidR="00CD1FFB" w:rsidRPr="00846EDA" w:rsidRDefault="00CD1FFB" w:rsidP="00C42C27">
      <w:r w:rsidRPr="00846EDA">
        <w:t xml:space="preserve">Il faut donc créer un nouveau modèle, basé sur un modèle </w:t>
      </w:r>
      <w:r w:rsidR="00603A7A" w:rsidRPr="00846EDA">
        <w:t>« </w:t>
      </w:r>
      <w:r w:rsidRPr="00846EDA">
        <w:t>Français 2006</w:t>
      </w:r>
      <w:r w:rsidR="00F25FB3" w:rsidRPr="00846EDA">
        <w:t> »</w:t>
      </w:r>
      <w:r w:rsidRPr="00846EDA">
        <w:t xml:space="preserve">, en complétant le style </w:t>
      </w:r>
      <w:r w:rsidR="00603A7A" w:rsidRPr="00846EDA">
        <w:t>« </w:t>
      </w:r>
      <w:r w:rsidRPr="00846EDA">
        <w:t>initial</w:t>
      </w:r>
      <w:r w:rsidR="00F25FB3" w:rsidRPr="00846EDA">
        <w:t> »</w:t>
      </w:r>
      <w:r w:rsidRPr="00846EDA">
        <w:t xml:space="preserve"> pour qu'il définisse l'en-tête vide.</w:t>
      </w:r>
    </w:p>
    <w:p w14:paraId="249D90E0" w14:textId="77777777" w:rsidR="00CD1FFB" w:rsidRPr="00846EDA" w:rsidRDefault="00CD1FFB" w:rsidP="00C42C27">
      <w:r w:rsidRPr="00846EDA">
        <w:t>Pour ce faire :</w:t>
      </w:r>
    </w:p>
    <w:p w14:paraId="4BCBA2C9" w14:textId="77777777" w:rsidR="00CD1FFB" w:rsidRPr="00846EDA" w:rsidRDefault="00CD1FFB" w:rsidP="00E9016C">
      <w:pPr>
        <w:pStyle w:val="Listepuces2"/>
        <w:numPr>
          <w:ilvl w:val="0"/>
          <w:numId w:val="24"/>
        </w:numPr>
      </w:pPr>
      <w:r w:rsidRPr="00846EDA">
        <w:t xml:space="preserve">Créez un document basé sur un modèle </w:t>
      </w:r>
      <w:r w:rsidR="00603A7A" w:rsidRPr="00846EDA">
        <w:t>« </w:t>
      </w:r>
      <w:r w:rsidRPr="00846EDA">
        <w:t>Français 2006</w:t>
      </w:r>
      <w:r w:rsidR="00F25FB3" w:rsidRPr="00846EDA">
        <w:t> »</w:t>
      </w:r>
      <w:r w:rsidRPr="00846EDA">
        <w:t>,</w:t>
      </w:r>
    </w:p>
    <w:p w14:paraId="5E30E8D0" w14:textId="77777777" w:rsidR="00CD1FFB" w:rsidRPr="00846EDA" w:rsidRDefault="00CD1FFB" w:rsidP="00860E81">
      <w:pPr>
        <w:pStyle w:val="Listepuces2"/>
        <w:numPr>
          <w:ilvl w:val="0"/>
          <w:numId w:val="24"/>
        </w:numPr>
      </w:pPr>
      <w:r w:rsidRPr="00846EDA">
        <w:t xml:space="preserve">Modifiez le style </w:t>
      </w:r>
      <w:r w:rsidR="00603A7A" w:rsidRPr="00846EDA">
        <w:t>« </w:t>
      </w:r>
      <w:r w:rsidRPr="00846EDA">
        <w:t>Initial</w:t>
      </w:r>
      <w:r w:rsidR="00F25FB3" w:rsidRPr="00846EDA">
        <w:t> »</w:t>
      </w:r>
      <w:r w:rsidRPr="00846EDA">
        <w:t xml:space="preserve"> en ajoutant les codes </w:t>
      </w:r>
      <w:r w:rsidRPr="00846EDA">
        <w:br/>
        <w:t>[</w:t>
      </w:r>
      <w:proofErr w:type="spellStart"/>
      <w:r w:rsidRPr="00846EDA">
        <w:t>tls</w:t>
      </w:r>
      <w:proofErr w:type="spellEnd"/>
      <w:r w:rsidRPr="00846EDA">
        <w:t>] [&lt;] [</w:t>
      </w:r>
      <w:proofErr w:type="spellStart"/>
      <w:r w:rsidRPr="00846EDA">
        <w:t>tle</w:t>
      </w:r>
      <w:proofErr w:type="spellEnd"/>
      <w:r w:rsidRPr="00846EDA">
        <w:t xml:space="preserve">] </w:t>
      </w:r>
      <w:r w:rsidRPr="00846EDA">
        <w:br/>
        <w:t>aux codes d'ouverture (reportez-vous au chapitre traitant des styles pour plus de détails),</w:t>
      </w:r>
    </w:p>
    <w:p w14:paraId="15604DB4" w14:textId="77777777" w:rsidR="00CD1FFB" w:rsidRPr="00846EDA" w:rsidRDefault="00CD1FFB" w:rsidP="00860E81">
      <w:pPr>
        <w:pStyle w:val="Listepuces2"/>
        <w:numPr>
          <w:ilvl w:val="0"/>
          <w:numId w:val="24"/>
        </w:numPr>
      </w:pPr>
      <w:r w:rsidRPr="00846EDA">
        <w:t>Créez un nouveau modèle, que vous pourrez marquer comme modèle par défaut si vous souhaitez que cette mise en page soit appliquée à tous les nouveaux documents que vous traiterez.</w:t>
      </w:r>
    </w:p>
    <w:p w14:paraId="2A91B993" w14:textId="77777777" w:rsidR="00CD1FFB" w:rsidRPr="00846EDA" w:rsidRDefault="00CD1FFB" w:rsidP="00C42C27">
      <w:r w:rsidRPr="00846EDA">
        <w:t>À chaque fois que vous créerez ou importerez un document basé sur ce modèle, l'en-tête vide sera défini.</w:t>
      </w:r>
    </w:p>
    <w:p w14:paraId="3389054F" w14:textId="77777777" w:rsidR="00CD1FFB" w:rsidRPr="00846EDA" w:rsidRDefault="00CD1FFB" w:rsidP="00846EDA">
      <w:pPr>
        <w:pStyle w:val="Titre2"/>
      </w:pPr>
      <w:bookmarkStart w:id="1095" w:name="_Toc224139667"/>
      <w:bookmarkStart w:id="1096" w:name="_Toc170203175"/>
      <w:bookmarkStart w:id="1097" w:name="_Toc153534482"/>
      <w:bookmarkStart w:id="1098" w:name="_Toc147653062"/>
      <w:bookmarkStart w:id="1099" w:name="_Toc147652341"/>
      <w:bookmarkStart w:id="1100" w:name="_Toc96939297"/>
      <w:bookmarkStart w:id="1101" w:name="_Toc6916486"/>
      <w:bookmarkStart w:id="1102" w:name="_Toc6818052"/>
      <w:bookmarkStart w:id="1103" w:name="_Toc21541680"/>
      <w:bookmarkStart w:id="1104" w:name="_Toc86760421"/>
      <w:r w:rsidRPr="00846EDA">
        <w:t>Modifier un modèle</w:t>
      </w:r>
      <w:bookmarkEnd w:id="1095"/>
      <w:bookmarkEnd w:id="1096"/>
      <w:bookmarkEnd w:id="1097"/>
      <w:bookmarkEnd w:id="1098"/>
      <w:bookmarkEnd w:id="1099"/>
      <w:bookmarkEnd w:id="1100"/>
      <w:bookmarkEnd w:id="1101"/>
      <w:bookmarkEnd w:id="1102"/>
      <w:bookmarkEnd w:id="1103"/>
      <w:bookmarkEnd w:id="1104"/>
    </w:p>
    <w:p w14:paraId="2A9D776D" w14:textId="77777777" w:rsidR="00CD1FFB" w:rsidRPr="00846EDA" w:rsidRDefault="00CD1FFB" w:rsidP="00C42C27">
      <w:r w:rsidRPr="00846EDA">
        <w:t>Pour modifier un modèle :</w:t>
      </w:r>
    </w:p>
    <w:p w14:paraId="75FB4E43" w14:textId="77777777" w:rsidR="00CD1FFB" w:rsidRPr="00846EDA" w:rsidRDefault="00CD1FFB" w:rsidP="00E9016C">
      <w:pPr>
        <w:pStyle w:val="Listepuces2"/>
        <w:numPr>
          <w:ilvl w:val="0"/>
          <w:numId w:val="25"/>
        </w:numPr>
      </w:pPr>
      <w:r w:rsidRPr="00846EDA">
        <w:lastRenderedPageBreak/>
        <w:t xml:space="preserve">Ouvrez un fichier basé sur ce modèle, puis effectuez les modifications souhaitées (marges, création/modification de styles...) </w:t>
      </w:r>
    </w:p>
    <w:p w14:paraId="44F64CFC" w14:textId="77777777" w:rsidR="00CD1FFB" w:rsidRPr="00846EDA" w:rsidRDefault="00CD1FFB" w:rsidP="00860E81">
      <w:pPr>
        <w:pStyle w:val="Listepuces2"/>
        <w:numPr>
          <w:ilvl w:val="0"/>
          <w:numId w:val="25"/>
        </w:numPr>
      </w:pPr>
      <w:r w:rsidRPr="00846EDA">
        <w:t xml:space="preserve">Utilisez la commande </w:t>
      </w:r>
      <w:r w:rsidR="00603A7A" w:rsidRPr="00846EDA">
        <w:t>« </w:t>
      </w:r>
      <w:r w:rsidRPr="00846EDA">
        <w:t>Créer un Modèle</w:t>
      </w:r>
      <w:r w:rsidR="00F25FB3" w:rsidRPr="00846EDA">
        <w:t> »</w:t>
      </w:r>
      <w:r w:rsidRPr="00846EDA">
        <w:t xml:space="preserve"> décrite précédemment et indiquez dans la zone </w:t>
      </w:r>
      <w:r w:rsidR="00603A7A" w:rsidRPr="00846EDA">
        <w:t>« </w:t>
      </w:r>
      <w:r w:rsidRPr="00846EDA">
        <w:t>Nom pour nouveau modèle</w:t>
      </w:r>
      <w:r w:rsidR="00F25FB3" w:rsidRPr="00846EDA">
        <w:t> »</w:t>
      </w:r>
      <w:r w:rsidRPr="00846EDA">
        <w:t xml:space="preserve"> le nom du modèle actuel, ou choisissez-le dans la liste </w:t>
      </w:r>
      <w:r w:rsidR="00AE5E16" w:rsidRPr="00846EDA">
        <w:t>« </w:t>
      </w:r>
      <w:r w:rsidR="00BA4A17" w:rsidRPr="00846EDA">
        <w:t>Nom du modèle de remplacement</w:t>
      </w:r>
      <w:r w:rsidR="00F25FB3" w:rsidRPr="00846EDA">
        <w:t> »</w:t>
      </w:r>
      <w:r w:rsidRPr="00846EDA">
        <w:t xml:space="preserve">, et validez par </w:t>
      </w:r>
      <w:r w:rsidR="00534CA3" w:rsidRPr="00846EDA">
        <w:t>Entrée</w:t>
      </w:r>
      <w:r w:rsidRPr="00846EDA">
        <w:t>. Un message vous demande de confirmer le remplacement du modèle : validez le bouton Oui pour enregistrer vos modifications.</w:t>
      </w:r>
    </w:p>
    <w:p w14:paraId="37F44813" w14:textId="2F1709D5" w:rsidR="00CD1FFB" w:rsidRPr="00846EDA" w:rsidRDefault="00CD1FFB" w:rsidP="00C42C27">
      <w:r w:rsidRPr="00846EDA">
        <w:rPr>
          <w:b/>
          <w:bCs/>
        </w:rPr>
        <w:t>N</w:t>
      </w:r>
      <w:r w:rsidR="006A1B91" w:rsidRPr="00846EDA">
        <w:rPr>
          <w:b/>
          <w:bCs/>
        </w:rPr>
        <w:t>ote</w:t>
      </w:r>
      <w:r w:rsidRPr="00846EDA">
        <w:rPr>
          <w:b/>
          <w:bCs/>
        </w:rPr>
        <w:t> </w:t>
      </w:r>
      <w:r w:rsidRPr="00846EDA">
        <w:t xml:space="preserve">: Les modèles fournis en standard ne peuvent </w:t>
      </w:r>
      <w:r w:rsidR="00590597">
        <w:t xml:space="preserve">pas </w:t>
      </w:r>
      <w:r w:rsidRPr="00846EDA">
        <w:t xml:space="preserve">être modifiés. </w:t>
      </w:r>
    </w:p>
    <w:p w14:paraId="317DC34A" w14:textId="77777777" w:rsidR="00CD1FFB" w:rsidRPr="00846EDA" w:rsidRDefault="00CD1FFB" w:rsidP="00846EDA">
      <w:pPr>
        <w:pStyle w:val="Titre2"/>
      </w:pPr>
      <w:bookmarkStart w:id="1105" w:name="_Toc224139668"/>
      <w:bookmarkStart w:id="1106" w:name="_Toc170203176"/>
      <w:bookmarkStart w:id="1107" w:name="_Toc153534483"/>
      <w:bookmarkStart w:id="1108" w:name="_Toc147653063"/>
      <w:bookmarkStart w:id="1109" w:name="_Toc147652342"/>
      <w:bookmarkStart w:id="1110" w:name="_Toc96939298"/>
      <w:bookmarkStart w:id="1111" w:name="_Toc6916487"/>
      <w:bookmarkStart w:id="1112" w:name="_Toc6818053"/>
      <w:bookmarkStart w:id="1113" w:name="_Toc21541681"/>
      <w:bookmarkStart w:id="1114" w:name="_Toc86760422"/>
      <w:r w:rsidRPr="00846EDA">
        <w:t>Effacer un modèle</w:t>
      </w:r>
      <w:bookmarkEnd w:id="1105"/>
      <w:bookmarkEnd w:id="1106"/>
      <w:bookmarkEnd w:id="1107"/>
      <w:bookmarkEnd w:id="1108"/>
      <w:bookmarkEnd w:id="1109"/>
      <w:bookmarkEnd w:id="1110"/>
      <w:bookmarkEnd w:id="1111"/>
      <w:bookmarkEnd w:id="1112"/>
      <w:bookmarkEnd w:id="1113"/>
      <w:bookmarkEnd w:id="1114"/>
    </w:p>
    <w:p w14:paraId="40B9C52D" w14:textId="77777777" w:rsidR="00CD1FFB" w:rsidRPr="00846EDA" w:rsidRDefault="00CD1FFB" w:rsidP="00C42C27">
      <w:r w:rsidRPr="00846EDA">
        <w:t>Pour supprimer un modèle que vous avez créé :</w:t>
      </w:r>
    </w:p>
    <w:p w14:paraId="31CE1A47" w14:textId="77777777" w:rsidR="00CD1FFB" w:rsidRPr="00846EDA" w:rsidRDefault="00CD1FFB" w:rsidP="00E9016C">
      <w:pPr>
        <w:pStyle w:val="Listepuces2"/>
        <w:numPr>
          <w:ilvl w:val="0"/>
          <w:numId w:val="26"/>
        </w:numPr>
      </w:pPr>
      <w:r w:rsidRPr="00846EDA">
        <w:t xml:space="preserve">Ouvrez le menu Document et validez l'option </w:t>
      </w:r>
      <w:r w:rsidR="00603A7A" w:rsidRPr="00846EDA">
        <w:t>« </w:t>
      </w:r>
      <w:r w:rsidRPr="00846EDA">
        <w:t>Supprimer un modèle</w:t>
      </w:r>
      <w:r w:rsidR="00F25FB3" w:rsidRPr="00846EDA">
        <w:t> »</w:t>
      </w:r>
      <w:r w:rsidRPr="00846EDA">
        <w:t xml:space="preserve"> (</w:t>
      </w:r>
      <w:proofErr w:type="spellStart"/>
      <w:r w:rsidR="00134AE9" w:rsidRPr="00846EDA">
        <w:t>Alt</w:t>
      </w:r>
      <w:r w:rsidRPr="00846EDA">
        <w:t>+D</w:t>
      </w:r>
      <w:proofErr w:type="spellEnd"/>
      <w:r w:rsidRPr="00846EDA">
        <w:t xml:space="preserve"> U).</w:t>
      </w:r>
    </w:p>
    <w:p w14:paraId="4AD2E1D8" w14:textId="77777777" w:rsidR="00CD1FFB" w:rsidRPr="00846EDA" w:rsidRDefault="00CD1FFB" w:rsidP="00860E81">
      <w:pPr>
        <w:pStyle w:val="Listepuces2"/>
        <w:numPr>
          <w:ilvl w:val="0"/>
          <w:numId w:val="26"/>
        </w:numPr>
      </w:pPr>
      <w:r w:rsidRPr="00846EDA">
        <w:t xml:space="preserve">Dans la liste, sélectionnez le modèle à effacer et validez par </w:t>
      </w:r>
      <w:r w:rsidR="00534CA3" w:rsidRPr="00846EDA">
        <w:t>Entrée</w:t>
      </w:r>
      <w:r w:rsidRPr="00846EDA">
        <w:t>.</w:t>
      </w:r>
    </w:p>
    <w:p w14:paraId="172F0352" w14:textId="77777777" w:rsidR="00CD1FFB" w:rsidRPr="00846EDA" w:rsidRDefault="00CD1FFB" w:rsidP="00860E81">
      <w:pPr>
        <w:pStyle w:val="Listepuces2"/>
        <w:numPr>
          <w:ilvl w:val="0"/>
          <w:numId w:val="26"/>
        </w:numPr>
      </w:pPr>
      <w:r w:rsidRPr="00846EDA">
        <w:t>Un message vous demande la confirmation de l'effacement, choisissez Oui pour confirmer ou Non pour annuler.</w:t>
      </w:r>
    </w:p>
    <w:p w14:paraId="019F3131" w14:textId="4D21A841" w:rsidR="00D670DF" w:rsidRPr="00846EDA" w:rsidRDefault="00CD1FFB" w:rsidP="00C42C27">
      <w:r w:rsidRPr="00846EDA">
        <w:rPr>
          <w:b/>
          <w:bCs/>
        </w:rPr>
        <w:t>N</w:t>
      </w:r>
      <w:r w:rsidR="006A1B91" w:rsidRPr="00846EDA">
        <w:rPr>
          <w:b/>
          <w:bCs/>
        </w:rPr>
        <w:t>ote</w:t>
      </w:r>
      <w:r w:rsidRPr="00846EDA">
        <w:rPr>
          <w:b/>
          <w:bCs/>
        </w:rPr>
        <w:t> </w:t>
      </w:r>
      <w:r w:rsidRPr="00846EDA">
        <w:t xml:space="preserve">: Les modèles fournis en standard ne peuvent </w:t>
      </w:r>
      <w:r w:rsidR="00590597">
        <w:t xml:space="preserve">pas </w:t>
      </w:r>
      <w:r w:rsidRPr="00846EDA">
        <w:t>être supprimés.</w:t>
      </w:r>
    </w:p>
    <w:p w14:paraId="532ED474" w14:textId="77777777" w:rsidR="00BA4A17" w:rsidRPr="00846EDA" w:rsidRDefault="00BA4A17" w:rsidP="00846EDA">
      <w:pPr>
        <w:pStyle w:val="Titre2"/>
      </w:pPr>
      <w:bookmarkStart w:id="1115" w:name="_Toc21541682"/>
      <w:bookmarkStart w:id="1116" w:name="_Toc86760423"/>
      <w:r w:rsidRPr="00846EDA">
        <w:t>Échanger des modèles</w:t>
      </w:r>
      <w:bookmarkEnd w:id="1115"/>
      <w:bookmarkEnd w:id="1116"/>
    </w:p>
    <w:p w14:paraId="46995410" w14:textId="77777777" w:rsidR="00BA4A17" w:rsidRPr="00846EDA" w:rsidRDefault="00BA4A17" w:rsidP="00C42C27">
      <w:r w:rsidRPr="00846EDA">
        <w:t>Les modèles sont sauvegardés dans des fichiers portant l’extension DXT (</w:t>
      </w:r>
      <w:proofErr w:type="spellStart"/>
      <w:r w:rsidRPr="00846EDA">
        <w:t>duxbury</w:t>
      </w:r>
      <w:proofErr w:type="spellEnd"/>
      <w:r w:rsidRPr="00846EDA">
        <w:t xml:space="preserve"> Template). Ils peuvent être copiés d’un ordinateur à un autre, à condition que les versions de DBT installées sur les différentes machines soient identiques ; Dans le cas contraire, la compatibilité n’est pas garantie.</w:t>
      </w:r>
    </w:p>
    <w:p w14:paraId="033ABAAA" w14:textId="77777777" w:rsidR="00BA4A17" w:rsidRPr="00846EDA" w:rsidRDefault="00BA4A17" w:rsidP="00C42C27">
      <w:r w:rsidRPr="00846EDA">
        <w:t>Ceci est particulièrement utile pour des centres de transcription : lorsqu’un modèle a été élaboré pour un type de transcription, il suffit de le copier sur les différents postes pour que tout le monde y ait accès.</w:t>
      </w:r>
    </w:p>
    <w:p w14:paraId="7F17BEDB" w14:textId="77777777" w:rsidR="00BA4A17" w:rsidRPr="00846EDA" w:rsidRDefault="00BA4A17" w:rsidP="00C42C27">
      <w:r w:rsidRPr="00846EDA">
        <w:t>Selon le type du modèle (fourni par DBT, créé pour tous les utilisateurs, créé pour un utilisateur en particulier), les fichiers ne sont pas sauvegardés au même endroit ; notez aussi que selon le système d’exploitation, ces dossiers de sauvegarde peuvent varier, nous indiquons ici ceux d’un Windows 10 :</w:t>
      </w:r>
    </w:p>
    <w:p w14:paraId="4D01D31E" w14:textId="12525976" w:rsidR="00BA4A17" w:rsidRPr="005067AA" w:rsidRDefault="00BA4A17" w:rsidP="00266B9E">
      <w:pPr>
        <w:pStyle w:val="Listepuces"/>
        <w:rPr>
          <w:lang w:val="fr-FR"/>
        </w:rPr>
      </w:pPr>
      <w:r w:rsidRPr="005067AA">
        <w:rPr>
          <w:lang w:val="fr-FR"/>
        </w:rPr>
        <w:t>Les modèles fournis avec DBT :</w:t>
      </w:r>
      <w:r w:rsidRPr="005067AA">
        <w:rPr>
          <w:lang w:val="fr-FR"/>
        </w:rPr>
        <w:br/>
        <w:t>C:\Program Files (x86)\Duxbury\DBT 12.</w:t>
      </w:r>
      <w:r w:rsidR="008042F2" w:rsidRPr="005067AA">
        <w:rPr>
          <w:lang w:val="fr-FR"/>
        </w:rPr>
        <w:t>5</w:t>
      </w:r>
      <w:r w:rsidRPr="005067AA">
        <w:rPr>
          <w:lang w:val="fr-FR"/>
        </w:rPr>
        <w:t>\</w:t>
      </w:r>
      <w:proofErr w:type="spellStart"/>
      <w:r w:rsidRPr="005067AA">
        <w:rPr>
          <w:lang w:val="fr-FR"/>
        </w:rPr>
        <w:t>Templates</w:t>
      </w:r>
      <w:proofErr w:type="spellEnd"/>
    </w:p>
    <w:p w14:paraId="5A0D0488" w14:textId="77777777" w:rsidR="00BA4A17" w:rsidRPr="005067AA" w:rsidRDefault="00BA4A17" w:rsidP="00266B9E">
      <w:pPr>
        <w:pStyle w:val="Listepuces"/>
        <w:rPr>
          <w:lang w:val="fr-FR"/>
        </w:rPr>
      </w:pPr>
      <w:r w:rsidRPr="005067AA">
        <w:rPr>
          <w:lang w:val="fr-FR"/>
        </w:rPr>
        <w:t>Modèles</w:t>
      </w:r>
      <w:r w:rsidR="0030628F" w:rsidRPr="005067AA">
        <w:rPr>
          <w:lang w:val="fr-FR"/>
        </w:rPr>
        <w:t xml:space="preserve"> créés </w:t>
      </w:r>
      <w:r w:rsidRPr="005067AA">
        <w:rPr>
          <w:lang w:val="fr-FR"/>
        </w:rPr>
        <w:t>sauvegardés pour tous les utilisateurs :</w:t>
      </w:r>
      <w:r w:rsidR="0030628F" w:rsidRPr="005067AA">
        <w:rPr>
          <w:lang w:val="fr-FR"/>
        </w:rPr>
        <w:br/>
        <w:t>C:\ProgramData\Duxbury\DBT\Templates</w:t>
      </w:r>
    </w:p>
    <w:p w14:paraId="4073BF0E" w14:textId="77777777" w:rsidR="0030628F" w:rsidRPr="005067AA" w:rsidRDefault="0030628F" w:rsidP="00266B9E">
      <w:pPr>
        <w:pStyle w:val="Listepuces"/>
        <w:rPr>
          <w:lang w:val="fr-FR"/>
        </w:rPr>
      </w:pPr>
      <w:r w:rsidRPr="005067AA">
        <w:rPr>
          <w:lang w:val="fr-FR"/>
        </w:rPr>
        <w:t>Modèles créés sauvegardés pour l’utilisateur courant :</w:t>
      </w:r>
      <w:r w:rsidRPr="005067AA">
        <w:rPr>
          <w:lang w:val="fr-FR"/>
        </w:rPr>
        <w:br/>
        <w:t>C:\Users\nom de l’utilisateur\</w:t>
      </w:r>
      <w:proofErr w:type="spellStart"/>
      <w:r w:rsidRPr="005067AA">
        <w:rPr>
          <w:lang w:val="fr-FR"/>
        </w:rPr>
        <w:t>AppData</w:t>
      </w:r>
      <w:proofErr w:type="spellEnd"/>
      <w:r w:rsidRPr="005067AA">
        <w:rPr>
          <w:lang w:val="fr-FR"/>
        </w:rPr>
        <w:t>\</w:t>
      </w:r>
      <w:proofErr w:type="spellStart"/>
      <w:r w:rsidRPr="005067AA">
        <w:rPr>
          <w:lang w:val="fr-FR"/>
        </w:rPr>
        <w:t>Roaming</w:t>
      </w:r>
      <w:proofErr w:type="spellEnd"/>
      <w:r w:rsidRPr="005067AA">
        <w:rPr>
          <w:lang w:val="fr-FR"/>
        </w:rPr>
        <w:t>\Duxbury\DBT\</w:t>
      </w:r>
      <w:proofErr w:type="spellStart"/>
      <w:r w:rsidRPr="005067AA">
        <w:rPr>
          <w:lang w:val="fr-FR"/>
        </w:rPr>
        <w:t>Templates</w:t>
      </w:r>
      <w:proofErr w:type="spellEnd"/>
    </w:p>
    <w:p w14:paraId="33755A46" w14:textId="77777777" w:rsidR="0030628F" w:rsidRPr="005067AA" w:rsidRDefault="0030628F" w:rsidP="00266B9E">
      <w:pPr>
        <w:pStyle w:val="Listepuces"/>
        <w:rPr>
          <w:lang w:val="fr-FR"/>
        </w:rPr>
      </w:pPr>
      <w:r w:rsidRPr="005067AA">
        <w:rPr>
          <w:lang w:val="fr-FR"/>
        </w:rPr>
        <w:lastRenderedPageBreak/>
        <w:t>La fonction de recherche de Windows sera souvent bien utile pour localiser les fichiers DXT.</w:t>
      </w:r>
    </w:p>
    <w:p w14:paraId="3814EF45" w14:textId="3238C1F8" w:rsidR="0030628F" w:rsidRPr="00846EDA" w:rsidRDefault="0030628F" w:rsidP="00846EDA">
      <w:pPr>
        <w:pStyle w:val="Titre2"/>
      </w:pPr>
      <w:bookmarkStart w:id="1117" w:name="_Toc21541683"/>
      <w:bookmarkStart w:id="1118" w:name="_Toc86760424"/>
      <w:r w:rsidRPr="00846EDA">
        <w:t>Examiner le contenu d’un modèle</w:t>
      </w:r>
      <w:bookmarkEnd w:id="1117"/>
      <w:bookmarkEnd w:id="1118"/>
    </w:p>
    <w:p w14:paraId="65477CAC" w14:textId="07215099" w:rsidR="00A971B5" w:rsidRDefault="00F9168A" w:rsidP="00C42C27">
      <w:r>
        <w:t xml:space="preserve">Avec la version 12.5, </w:t>
      </w:r>
      <w:r w:rsidR="00A971B5">
        <w:t>les modèles fournis en standard, ainsi que ceux créés par l’utilisateur sont lisibles avec un éditeur de texte, à condition de ne pas avoir inclus les paramètres de l’imprimante ou de l’embosseuse lors de l’enregistrement du modèle.</w:t>
      </w:r>
    </w:p>
    <w:p w14:paraId="303A3CFE" w14:textId="77777777" w:rsidR="0030628F" w:rsidRPr="00846EDA" w:rsidRDefault="00F4601F" w:rsidP="00C42C27">
      <w:r w:rsidRPr="00846EDA">
        <w:t>Pour examiner le contenu d’un modèle, ouvrez le fichier (avec le bloc-notes de Windows ou tout autre éditeur de texte)</w:t>
      </w:r>
      <w:r w:rsidR="00396F27" w:rsidRPr="00846EDA">
        <w:t> ; voici une rapide description du fichier, dont le contenu est en anglais :</w:t>
      </w:r>
    </w:p>
    <w:p w14:paraId="45429B96" w14:textId="77777777" w:rsidR="00396F27" w:rsidRPr="005067AA" w:rsidRDefault="00396F27" w:rsidP="00266B9E">
      <w:pPr>
        <w:pStyle w:val="Listepuces"/>
        <w:rPr>
          <w:lang w:val="fr-FR"/>
        </w:rPr>
      </w:pPr>
      <w:r w:rsidRPr="005067AA">
        <w:rPr>
          <w:lang w:val="fr-FR"/>
        </w:rPr>
        <w:t>Le nom du modèle et le copyright de Duxbury,</w:t>
      </w:r>
    </w:p>
    <w:p w14:paraId="2757B5FD" w14:textId="77777777" w:rsidR="00396F27" w:rsidRPr="005067AA" w:rsidRDefault="00396F27" w:rsidP="00266B9E">
      <w:pPr>
        <w:pStyle w:val="Listepuces"/>
        <w:rPr>
          <w:lang w:val="fr-FR"/>
        </w:rPr>
      </w:pPr>
      <w:r w:rsidRPr="005067AA">
        <w:rPr>
          <w:lang w:val="fr-FR"/>
        </w:rPr>
        <w:t>Les tables de transcription utilisées,</w:t>
      </w:r>
    </w:p>
    <w:p w14:paraId="6AED8559" w14:textId="77777777" w:rsidR="00396F27" w:rsidRPr="005067AA" w:rsidRDefault="00396F27" w:rsidP="00266B9E">
      <w:pPr>
        <w:pStyle w:val="Listepuces"/>
        <w:rPr>
          <w:lang w:val="fr-FR"/>
        </w:rPr>
      </w:pPr>
      <w:r w:rsidRPr="005067AA">
        <w:rPr>
          <w:lang w:val="fr-FR"/>
        </w:rPr>
        <w:t>Les informations concernant la numérotation des pages,</w:t>
      </w:r>
    </w:p>
    <w:p w14:paraId="35218A63" w14:textId="77777777" w:rsidR="00396F27" w:rsidRPr="005067AA" w:rsidRDefault="00396F27" w:rsidP="00266B9E">
      <w:pPr>
        <w:pStyle w:val="Listepuces"/>
        <w:rPr>
          <w:lang w:val="fr-FR"/>
        </w:rPr>
      </w:pPr>
      <w:r w:rsidRPr="005067AA">
        <w:rPr>
          <w:lang w:val="fr-FR"/>
        </w:rPr>
        <w:t>La table de césure,</w:t>
      </w:r>
    </w:p>
    <w:p w14:paraId="62C6D6E6" w14:textId="77777777" w:rsidR="00396F27" w:rsidRPr="005067AA" w:rsidRDefault="00396F27" w:rsidP="00266B9E">
      <w:pPr>
        <w:pStyle w:val="Listepuces"/>
        <w:rPr>
          <w:lang w:val="fr-FR"/>
        </w:rPr>
      </w:pPr>
      <w:r w:rsidRPr="005067AA">
        <w:rPr>
          <w:lang w:val="fr-FR"/>
        </w:rPr>
        <w:t>Les paramètres de la table des matières,</w:t>
      </w:r>
    </w:p>
    <w:p w14:paraId="012F14B8" w14:textId="77777777" w:rsidR="00396F27" w:rsidRPr="005067AA" w:rsidRDefault="00396F27" w:rsidP="00266B9E">
      <w:pPr>
        <w:pStyle w:val="Listepuces"/>
        <w:rPr>
          <w:lang w:val="fr-FR"/>
        </w:rPr>
      </w:pPr>
      <w:r w:rsidRPr="005067AA">
        <w:rPr>
          <w:lang w:val="fr-FR"/>
        </w:rPr>
        <w:t xml:space="preserve">Les </w:t>
      </w:r>
      <w:r w:rsidR="003B060E" w:rsidRPr="005067AA">
        <w:rPr>
          <w:lang w:val="fr-FR"/>
        </w:rPr>
        <w:t>s</w:t>
      </w:r>
      <w:r w:rsidRPr="005067AA">
        <w:rPr>
          <w:lang w:val="fr-FR"/>
        </w:rPr>
        <w:t>tyles inclus, avec pour chacun son nom et les codes d’ouverture et de fermeture,</w:t>
      </w:r>
    </w:p>
    <w:p w14:paraId="063A7E2F" w14:textId="0C9BEE8A" w:rsidR="00396F27" w:rsidRPr="005067AA" w:rsidRDefault="00396F27" w:rsidP="00266B9E">
      <w:pPr>
        <w:pStyle w:val="Listepuces"/>
        <w:rPr>
          <w:lang w:val="fr-FR"/>
        </w:rPr>
      </w:pPr>
      <w:r w:rsidRPr="005067AA">
        <w:rPr>
          <w:lang w:val="fr-FR"/>
        </w:rPr>
        <w:t xml:space="preserve">Le fichier de définition de styles associé pour l’importation </w:t>
      </w:r>
      <w:r w:rsidR="00447643" w:rsidRPr="005067AA">
        <w:rPr>
          <w:lang w:val="fr-FR"/>
        </w:rPr>
        <w:t>des documents Word (fichier de type .</w:t>
      </w:r>
      <w:proofErr w:type="spellStart"/>
      <w:r w:rsidR="00447643" w:rsidRPr="005067AA">
        <w:rPr>
          <w:lang w:val="fr-FR"/>
        </w:rPr>
        <w:t>mws</w:t>
      </w:r>
      <w:proofErr w:type="spellEnd"/>
      <w:r w:rsidR="00447643" w:rsidRPr="005067AA">
        <w:rPr>
          <w:lang w:val="fr-FR"/>
        </w:rPr>
        <w:t>).</w:t>
      </w:r>
    </w:p>
    <w:p w14:paraId="652C7F99" w14:textId="551AEE89" w:rsidR="00447643" w:rsidRPr="005067AA" w:rsidRDefault="00447643" w:rsidP="00266B9E">
      <w:pPr>
        <w:pStyle w:val="Listepuces"/>
        <w:rPr>
          <w:lang w:val="fr-FR"/>
        </w:rPr>
      </w:pPr>
    </w:p>
    <w:p w14:paraId="053DE5C6" w14:textId="66948B9D" w:rsidR="00447643" w:rsidRDefault="00447643" w:rsidP="00447643">
      <w:pPr>
        <w:pStyle w:val="Titre2"/>
      </w:pPr>
      <w:bookmarkStart w:id="1119" w:name="_Toc86760425"/>
      <w:r>
        <w:t xml:space="preserve">Le fichier </w:t>
      </w:r>
      <w:proofErr w:type="spellStart"/>
      <w:r>
        <w:t>Francais.mws</w:t>
      </w:r>
      <w:bookmarkEnd w:id="1119"/>
      <w:proofErr w:type="spellEnd"/>
    </w:p>
    <w:p w14:paraId="7B8F7B3B" w14:textId="4005D79B" w:rsidR="00447643" w:rsidRDefault="00447643" w:rsidP="00447643">
      <w:r>
        <w:t>Comme nous l’avons évoqué plus haut, ce fichier permet de gérer la façon dont DBT traite les styles des documents WORD au moment de l’importation.</w:t>
      </w:r>
    </w:p>
    <w:p w14:paraId="59743584" w14:textId="71315CD3" w:rsidR="00447643" w:rsidRDefault="00447643" w:rsidP="00447643">
      <w:r>
        <w:t xml:space="preserve">Plusieurs fichiers de type </w:t>
      </w:r>
      <w:proofErr w:type="spellStart"/>
      <w:r>
        <w:t>Mws</w:t>
      </w:r>
      <w:proofErr w:type="spellEnd"/>
      <w:r>
        <w:t xml:space="preserve"> sont inclus à DBT, nous ne traiterons ici que celui utilisé par les modèles français. Si vous êtes amenés à utiliser d’autres associations de styles, reportez-vous aux fichiers </w:t>
      </w:r>
      <w:proofErr w:type="spellStart"/>
      <w:r>
        <w:t>Mws</w:t>
      </w:r>
      <w:proofErr w:type="spellEnd"/>
      <w:r>
        <w:t xml:space="preserve"> correspondant au modèle utilisé.</w:t>
      </w:r>
    </w:p>
    <w:p w14:paraId="6DB4CB43" w14:textId="0DC3010B" w:rsidR="00447643" w:rsidRDefault="00447643" w:rsidP="00447643">
      <w:r>
        <w:t xml:space="preserve">Les fichiers </w:t>
      </w:r>
      <w:proofErr w:type="spellStart"/>
      <w:r>
        <w:t>Mws</w:t>
      </w:r>
      <w:proofErr w:type="spellEnd"/>
      <w:r>
        <w:t xml:space="preserve"> sont des fichiers au format texte, dans lesquels les styles reconnus par DBT sont listés avec le nom du style correspondant dans DBT et différents paramètres qui influent sur le traitement du texte.</w:t>
      </w:r>
    </w:p>
    <w:p w14:paraId="0A10FACA" w14:textId="0C94D7C2" w:rsidR="009221E5" w:rsidRDefault="00447643" w:rsidP="00447643">
      <w:r>
        <w:t>Ces fichiers sont stockés dans le même dossier que les modèles d’origine de DBT (différent selon le système d’exploitation)</w:t>
      </w:r>
      <w:r w:rsidR="009221E5">
        <w:t>. Ce dossier est protégé en écriture, vous devrez copier le fichier à un autre endroit avant de le modifier et le recopier ensuite dans le dossier d’origine.</w:t>
      </w:r>
    </w:p>
    <w:p w14:paraId="4525EE11" w14:textId="036F37B0" w:rsidR="009221E5" w:rsidRDefault="009221E5" w:rsidP="00447643">
      <w:r>
        <w:t>Nous vous conseillons de faire une copie du fichier d’origine pour pouvoir retrouver les réglages par défaut (utile en cas de problème).</w:t>
      </w:r>
    </w:p>
    <w:p w14:paraId="5CB81C80" w14:textId="16515B8C" w:rsidR="009221E5" w:rsidRDefault="009221E5" w:rsidP="009221E5">
      <w:pPr>
        <w:pStyle w:val="Titre3"/>
      </w:pPr>
      <w:r>
        <w:lastRenderedPageBreak/>
        <w:t>Description du fichier</w:t>
      </w:r>
    </w:p>
    <w:p w14:paraId="4A31C07B" w14:textId="2D9A2ACF" w:rsidR="009221E5" w:rsidRDefault="009221E5" w:rsidP="009221E5">
      <w:r>
        <w:t>On y trouve deux types d’informations :</w:t>
      </w:r>
    </w:p>
    <w:p w14:paraId="0E69094A" w14:textId="22D03327" w:rsidR="009221E5" w:rsidRPr="005067AA" w:rsidRDefault="009221E5" w:rsidP="00266B9E">
      <w:pPr>
        <w:pStyle w:val="Listepuces"/>
        <w:rPr>
          <w:lang w:val="fr-FR"/>
        </w:rPr>
      </w:pPr>
      <w:r w:rsidRPr="005067AA">
        <w:rPr>
          <w:lang w:val="fr-FR"/>
        </w:rPr>
        <w:t>Les commentaires (très utiles pour documenter les modifications), sont des lignes de texte débutant par le signe # ; n’hésitez pas à les utiliser ;</w:t>
      </w:r>
    </w:p>
    <w:p w14:paraId="28471BA3" w14:textId="0DF99C6A" w:rsidR="009221E5" w:rsidRPr="005067AA" w:rsidRDefault="009221E5" w:rsidP="00266B9E">
      <w:pPr>
        <w:pStyle w:val="Listepuces"/>
        <w:rPr>
          <w:lang w:val="fr-FR"/>
        </w:rPr>
      </w:pPr>
      <w:r w:rsidRPr="005067AA">
        <w:rPr>
          <w:lang w:val="fr-FR"/>
        </w:rPr>
        <w:t xml:space="preserve">Les associations de styles qui contiennent </w:t>
      </w:r>
      <w:r w:rsidR="00D317A2" w:rsidRPr="005067AA">
        <w:rPr>
          <w:lang w:val="fr-FR"/>
        </w:rPr>
        <w:br/>
        <w:t xml:space="preserve">Sur la première ligne : le type et </w:t>
      </w:r>
      <w:r w:rsidRPr="005067AA">
        <w:rPr>
          <w:lang w:val="fr-FR"/>
        </w:rPr>
        <w:t>le nom du st</w:t>
      </w:r>
      <w:r w:rsidR="00D317A2" w:rsidRPr="005067AA">
        <w:rPr>
          <w:lang w:val="fr-FR"/>
        </w:rPr>
        <w:t>y</w:t>
      </w:r>
      <w:r w:rsidRPr="005067AA">
        <w:rPr>
          <w:lang w:val="fr-FR"/>
        </w:rPr>
        <w:t xml:space="preserve">le Word, </w:t>
      </w:r>
      <w:r w:rsidR="00D317A2" w:rsidRPr="005067AA">
        <w:rPr>
          <w:lang w:val="fr-FR"/>
        </w:rPr>
        <w:br/>
        <w:t xml:space="preserve">En-dessous et entre accolades : </w:t>
      </w:r>
      <w:r w:rsidRPr="005067AA">
        <w:rPr>
          <w:lang w:val="fr-FR"/>
        </w:rPr>
        <w:t>le nom du style associé dans le modèle DBT, ainsi que des instructions pour affiner l’importation.</w:t>
      </w:r>
    </w:p>
    <w:p w14:paraId="1C174F15" w14:textId="3BF23DA3" w:rsidR="009221E5" w:rsidRPr="005067AA" w:rsidRDefault="009221E5" w:rsidP="00266B9E">
      <w:pPr>
        <w:pStyle w:val="Listepuces"/>
        <w:rPr>
          <w:lang w:val="fr-FR"/>
        </w:rPr>
      </w:pPr>
    </w:p>
    <w:p w14:paraId="573379B8" w14:textId="33F017E2" w:rsidR="00D317A2" w:rsidRDefault="00D317A2" w:rsidP="00D317A2">
      <w:pPr>
        <w:pStyle w:val="Titre3"/>
      </w:pPr>
      <w:r>
        <w:t>Description des paramètres</w:t>
      </w:r>
    </w:p>
    <w:p w14:paraId="2CF6611F" w14:textId="0FC6996A" w:rsidR="00086673" w:rsidRDefault="00086673" w:rsidP="004D6DD2">
      <w:pPr>
        <w:rPr>
          <w:b/>
          <w:bCs/>
        </w:rPr>
      </w:pPr>
      <w:r>
        <w:rPr>
          <w:b/>
          <w:bCs/>
        </w:rPr>
        <w:t xml:space="preserve">Pour bien comprendre le mécanisme, la syntaxe et l’intérêt de ces paramètres, consulter le fichier </w:t>
      </w:r>
      <w:proofErr w:type="spellStart"/>
      <w:r>
        <w:rPr>
          <w:b/>
          <w:bCs/>
        </w:rPr>
        <w:t>Français.mws</w:t>
      </w:r>
      <w:proofErr w:type="spellEnd"/>
      <w:r>
        <w:rPr>
          <w:b/>
          <w:bCs/>
        </w:rPr>
        <w:t xml:space="preserve"> de base est une bonne entrée en matière.</w:t>
      </w:r>
    </w:p>
    <w:p w14:paraId="1CD11A10" w14:textId="6D0326DA" w:rsidR="004D6DD2" w:rsidRPr="004D6DD2" w:rsidRDefault="004D6DD2" w:rsidP="004D6DD2">
      <w:pPr>
        <w:rPr>
          <w:b/>
          <w:bCs/>
        </w:rPr>
      </w:pPr>
      <w:r w:rsidRPr="004D6DD2">
        <w:rPr>
          <w:b/>
          <w:bCs/>
        </w:rPr>
        <w:t>Sur la première ligne</w:t>
      </w:r>
    </w:p>
    <w:p w14:paraId="77540D60" w14:textId="22FE3943" w:rsidR="00D317A2" w:rsidRPr="005067AA" w:rsidRDefault="00D317A2" w:rsidP="00266B9E">
      <w:pPr>
        <w:pStyle w:val="Listepuces"/>
        <w:rPr>
          <w:lang w:val="fr-FR"/>
        </w:rPr>
      </w:pPr>
      <w:r w:rsidRPr="005067AA">
        <w:rPr>
          <w:lang w:val="fr-FR"/>
        </w:rPr>
        <w:t>Type de style : ce paramètre peut prendre deux valeurs</w:t>
      </w:r>
      <w:r w:rsidRPr="005067AA">
        <w:rPr>
          <w:lang w:val="fr-FR"/>
        </w:rPr>
        <w:br/>
      </w:r>
      <w:proofErr w:type="spellStart"/>
      <w:r w:rsidRPr="005067AA">
        <w:rPr>
          <w:lang w:val="fr-FR"/>
        </w:rPr>
        <w:t>BuiltIn</w:t>
      </w:r>
      <w:proofErr w:type="spellEnd"/>
      <w:r w:rsidRPr="005067AA">
        <w:rPr>
          <w:lang w:val="fr-FR"/>
        </w:rPr>
        <w:t xml:space="preserve"> pour un style inclus dans Word,</w:t>
      </w:r>
      <w:r w:rsidRPr="005067AA">
        <w:rPr>
          <w:lang w:val="fr-FR"/>
        </w:rPr>
        <w:br/>
        <w:t>User pour un style défini par l’utilisateur.</w:t>
      </w:r>
    </w:p>
    <w:p w14:paraId="2F234543" w14:textId="6CE21AAD" w:rsidR="00D317A2" w:rsidRPr="005067AA" w:rsidRDefault="00D317A2" w:rsidP="00266B9E">
      <w:pPr>
        <w:pStyle w:val="Listepuces"/>
        <w:rPr>
          <w:lang w:val="fr-FR"/>
        </w:rPr>
      </w:pPr>
      <w:r w:rsidRPr="005067AA">
        <w:rPr>
          <w:lang w:val="fr-FR"/>
        </w:rPr>
        <w:t>Nom du style : il s’agit du nom du style dans Word, qui doit être entouré par des guillemets et doit respecter les majuscules/minuscules ; notez que pour les styles inclus à Word, c’est le nom anglais du style qui doit être utilisé et non pas le nom du style traduit en français.</w:t>
      </w:r>
    </w:p>
    <w:p w14:paraId="39264E30" w14:textId="4A523581" w:rsidR="004D6DD2" w:rsidRDefault="004D6DD2" w:rsidP="004D6DD2">
      <w:pPr>
        <w:rPr>
          <w:b/>
          <w:bCs/>
        </w:rPr>
      </w:pPr>
      <w:r w:rsidRPr="004D6DD2">
        <w:rPr>
          <w:b/>
          <w:bCs/>
        </w:rPr>
        <w:t>En-dessous et entre accolades</w:t>
      </w:r>
    </w:p>
    <w:p w14:paraId="4EDB6FED" w14:textId="0515FBD7" w:rsidR="004D6DD2" w:rsidRPr="004D6DD2" w:rsidRDefault="004D6DD2" w:rsidP="004D6DD2">
      <w:r>
        <w:t>(le signe | sépare les différentes valeurs possibles)</w:t>
      </w:r>
    </w:p>
    <w:p w14:paraId="204CE266" w14:textId="7578E26D" w:rsidR="00D317A2" w:rsidRPr="005067AA" w:rsidRDefault="00D317A2" w:rsidP="00266B9E">
      <w:pPr>
        <w:pStyle w:val="Listepuces"/>
        <w:rPr>
          <w:lang w:val="fr-FR"/>
        </w:rPr>
      </w:pPr>
      <w:proofErr w:type="spellStart"/>
      <w:r w:rsidRPr="005067AA">
        <w:rPr>
          <w:lang w:val="fr-FR"/>
        </w:rPr>
        <w:t>MappedName</w:t>
      </w:r>
      <w:proofErr w:type="spellEnd"/>
      <w:r w:rsidRPr="005067AA">
        <w:rPr>
          <w:lang w:val="fr-FR"/>
        </w:rPr>
        <w:t> </w:t>
      </w:r>
      <w:r w:rsidR="004D6DD2" w:rsidRPr="005067AA">
        <w:rPr>
          <w:lang w:val="fr-FR"/>
        </w:rPr>
        <w:t xml:space="preserve">= </w:t>
      </w:r>
      <w:r w:rsidR="005937AB" w:rsidRPr="005937AB">
        <w:rPr>
          <w:lang w:val="fr-FR"/>
        </w:rPr>
        <w:t>"</w:t>
      </w:r>
      <w:r w:rsidR="004D6DD2" w:rsidRPr="005067AA">
        <w:rPr>
          <w:lang w:val="fr-FR"/>
        </w:rPr>
        <w:t>style DBT</w:t>
      </w:r>
      <w:r w:rsidR="005937AB" w:rsidRPr="005937AB">
        <w:rPr>
          <w:lang w:val="fr-FR"/>
        </w:rPr>
        <w:t>"</w:t>
      </w:r>
      <w:r w:rsidR="004D6DD2" w:rsidRPr="005067AA">
        <w:rPr>
          <w:lang w:val="fr-FR"/>
        </w:rPr>
        <w:t xml:space="preserve"> | none</w:t>
      </w:r>
      <w:r w:rsidR="004D6DD2" w:rsidRPr="005067AA">
        <w:rPr>
          <w:lang w:val="fr-FR"/>
        </w:rPr>
        <w:br/>
      </w:r>
      <w:r w:rsidRPr="005067AA">
        <w:rPr>
          <w:lang w:val="fr-FR"/>
        </w:rPr>
        <w:t>Soit on associe au style Word un style dans DBT, qu’il faut alors indiquer entre guillemets,</w:t>
      </w:r>
      <w:r w:rsidRPr="005067AA">
        <w:rPr>
          <w:lang w:val="fr-FR"/>
        </w:rPr>
        <w:br/>
        <w:t>Soit on ignore le style</w:t>
      </w:r>
      <w:r w:rsidR="005937AB" w:rsidRPr="005067AA">
        <w:rPr>
          <w:lang w:val="fr-FR"/>
        </w:rPr>
        <w:t xml:space="preserve"> et on indique </w:t>
      </w:r>
      <w:r w:rsidR="005937AB" w:rsidRPr="005937AB">
        <w:rPr>
          <w:lang w:val="fr-FR"/>
        </w:rPr>
        <w:t>"</w:t>
      </w:r>
      <w:r w:rsidR="005937AB" w:rsidRPr="005067AA">
        <w:rPr>
          <w:lang w:val="fr-FR"/>
        </w:rPr>
        <w:t>None</w:t>
      </w:r>
      <w:r w:rsidR="005937AB" w:rsidRPr="005937AB">
        <w:rPr>
          <w:lang w:val="fr-FR"/>
        </w:rPr>
        <w:t>"</w:t>
      </w:r>
      <w:r w:rsidRPr="005067AA">
        <w:rPr>
          <w:lang w:val="fr-FR"/>
        </w:rPr>
        <w:t>.</w:t>
      </w:r>
      <w:r w:rsidR="004D6DD2" w:rsidRPr="005067AA">
        <w:rPr>
          <w:lang w:val="fr-FR"/>
        </w:rPr>
        <w:br/>
        <w:t>Note : lorsque le nom du style DBT se termine par un point (pour les styles de paragraphe), il ne faut pas l’indiquer ici (</w:t>
      </w:r>
      <w:r w:rsidR="005937AB" w:rsidRPr="005937AB">
        <w:rPr>
          <w:lang w:val="fr-FR"/>
        </w:rPr>
        <w:t>"</w:t>
      </w:r>
      <w:r w:rsidR="004D6DD2" w:rsidRPr="005067AA">
        <w:rPr>
          <w:lang w:val="fr-FR"/>
        </w:rPr>
        <w:t>para.</w:t>
      </w:r>
      <w:r w:rsidR="005937AB" w:rsidRPr="005937AB">
        <w:rPr>
          <w:lang w:val="fr-FR"/>
        </w:rPr>
        <w:t>"</w:t>
      </w:r>
      <w:r w:rsidR="004D6DD2" w:rsidRPr="005067AA">
        <w:rPr>
          <w:lang w:val="fr-FR"/>
        </w:rPr>
        <w:t xml:space="preserve"> devient </w:t>
      </w:r>
      <w:r w:rsidR="005937AB" w:rsidRPr="005937AB">
        <w:rPr>
          <w:lang w:val="fr-FR"/>
        </w:rPr>
        <w:t>"</w:t>
      </w:r>
      <w:r w:rsidR="004D6DD2" w:rsidRPr="005067AA">
        <w:rPr>
          <w:lang w:val="fr-FR"/>
        </w:rPr>
        <w:t>para</w:t>
      </w:r>
      <w:r w:rsidR="005937AB" w:rsidRPr="005937AB">
        <w:rPr>
          <w:lang w:val="fr-FR"/>
        </w:rPr>
        <w:t>"</w:t>
      </w:r>
      <w:r w:rsidR="004D6DD2" w:rsidRPr="005067AA">
        <w:rPr>
          <w:lang w:val="fr-FR"/>
        </w:rPr>
        <w:t>).</w:t>
      </w:r>
    </w:p>
    <w:p w14:paraId="64B389B7" w14:textId="519D8A27" w:rsidR="004D6DD2" w:rsidRPr="005067AA" w:rsidRDefault="004D6DD2" w:rsidP="00266B9E">
      <w:pPr>
        <w:pStyle w:val="Listepuces"/>
        <w:rPr>
          <w:lang w:val="fr-FR"/>
        </w:rPr>
      </w:pPr>
      <w:proofErr w:type="spellStart"/>
      <w:r w:rsidRPr="005937AB">
        <w:rPr>
          <w:lang w:val="fr-FR"/>
        </w:rPr>
        <w:t>MappedNameInNote</w:t>
      </w:r>
      <w:proofErr w:type="spellEnd"/>
      <w:r w:rsidRPr="005937AB">
        <w:rPr>
          <w:lang w:val="fr-FR"/>
        </w:rPr>
        <w:t xml:space="preserve"> = "</w:t>
      </w:r>
      <w:r w:rsidR="005937AB" w:rsidRPr="005937AB">
        <w:rPr>
          <w:lang w:val="fr-FR"/>
        </w:rPr>
        <w:t>style DBT</w:t>
      </w:r>
      <w:r w:rsidRPr="005937AB">
        <w:rPr>
          <w:lang w:val="fr-FR"/>
        </w:rPr>
        <w:t>"</w:t>
      </w:r>
      <w:r w:rsidR="005937AB" w:rsidRPr="005067AA">
        <w:rPr>
          <w:lang w:val="fr-FR"/>
        </w:rPr>
        <w:br/>
        <w:t>Ce paramètre n’est utilisé que pour les styles « </w:t>
      </w:r>
      <w:proofErr w:type="spellStart"/>
      <w:r w:rsidRPr="005937AB">
        <w:rPr>
          <w:lang w:val="fr-FR"/>
        </w:rPr>
        <w:t>Footnote</w:t>
      </w:r>
      <w:proofErr w:type="spellEnd"/>
      <w:r w:rsidRPr="005937AB">
        <w:rPr>
          <w:lang w:val="fr-FR"/>
        </w:rPr>
        <w:t xml:space="preserve"> Reference</w:t>
      </w:r>
      <w:r w:rsidR="005937AB" w:rsidRPr="005067AA">
        <w:rPr>
          <w:lang w:val="fr-FR"/>
        </w:rPr>
        <w:t> »</w:t>
      </w:r>
      <w:r w:rsidRPr="005937AB">
        <w:rPr>
          <w:lang w:val="fr-FR"/>
        </w:rPr>
        <w:t xml:space="preserve"> </w:t>
      </w:r>
      <w:r w:rsidR="005937AB" w:rsidRPr="005067AA">
        <w:rPr>
          <w:lang w:val="fr-FR"/>
        </w:rPr>
        <w:t>et</w:t>
      </w:r>
      <w:r w:rsidRPr="005937AB">
        <w:rPr>
          <w:lang w:val="fr-FR"/>
        </w:rPr>
        <w:t xml:space="preserve"> </w:t>
      </w:r>
      <w:r w:rsidR="005937AB" w:rsidRPr="005067AA">
        <w:rPr>
          <w:lang w:val="fr-FR"/>
        </w:rPr>
        <w:t>« </w:t>
      </w:r>
      <w:proofErr w:type="spellStart"/>
      <w:r w:rsidRPr="005937AB">
        <w:rPr>
          <w:lang w:val="fr-FR"/>
        </w:rPr>
        <w:t>Endnote</w:t>
      </w:r>
      <w:proofErr w:type="spellEnd"/>
      <w:r w:rsidRPr="005937AB">
        <w:rPr>
          <w:lang w:val="fr-FR"/>
        </w:rPr>
        <w:t xml:space="preserve"> Reference</w:t>
      </w:r>
      <w:r w:rsidR="005937AB" w:rsidRPr="005067AA">
        <w:rPr>
          <w:lang w:val="fr-FR"/>
        </w:rPr>
        <w:t> », pour définir le style utilisé pour le numéro (ou la lettre) désignant la note dans le texte de la note.</w:t>
      </w:r>
    </w:p>
    <w:p w14:paraId="1A0CB81C" w14:textId="77777777" w:rsidR="005868F3" w:rsidRPr="005067AA" w:rsidRDefault="004D6DD2" w:rsidP="00266B9E">
      <w:pPr>
        <w:pStyle w:val="Listepuces"/>
        <w:rPr>
          <w:rFonts w:ascii="Courier New" w:hAnsi="Courier New" w:cs="Courier New"/>
          <w:lang w:val="fr-FR"/>
        </w:rPr>
      </w:pPr>
      <w:r w:rsidRPr="005067AA">
        <w:rPr>
          <w:lang w:val="fr-FR"/>
        </w:rPr>
        <w:t xml:space="preserve">Ignore = Always | </w:t>
      </w:r>
      <w:proofErr w:type="spellStart"/>
      <w:r w:rsidRPr="005067AA">
        <w:rPr>
          <w:lang w:val="fr-FR"/>
        </w:rPr>
        <w:t>IfBlank</w:t>
      </w:r>
      <w:proofErr w:type="spellEnd"/>
      <w:r w:rsidRPr="005067AA">
        <w:rPr>
          <w:lang w:val="fr-FR"/>
        </w:rPr>
        <w:t xml:space="preserve"> | </w:t>
      </w:r>
      <w:proofErr w:type="spellStart"/>
      <w:r w:rsidRPr="005067AA">
        <w:rPr>
          <w:lang w:val="fr-FR"/>
        </w:rPr>
        <w:t>IfOrnamental</w:t>
      </w:r>
      <w:proofErr w:type="spellEnd"/>
      <w:r w:rsidR="005937AB" w:rsidRPr="005067AA">
        <w:rPr>
          <w:lang w:val="fr-FR"/>
        </w:rPr>
        <w:br/>
        <w:t>Ce paramètre permet de supprimer des paragraphes au moment de l’importation</w:t>
      </w:r>
      <w:r w:rsidR="005937AB" w:rsidRPr="005067AA">
        <w:rPr>
          <w:lang w:val="fr-FR"/>
        </w:rPr>
        <w:br/>
      </w:r>
      <w:r w:rsidRPr="005067AA">
        <w:rPr>
          <w:rFonts w:ascii="Courier New" w:hAnsi="Courier New" w:cs="Courier New"/>
          <w:lang w:val="fr-FR"/>
        </w:rPr>
        <w:t>Always</w:t>
      </w:r>
      <w:r w:rsidR="005937AB" w:rsidRPr="005067AA">
        <w:rPr>
          <w:rFonts w:ascii="Courier New" w:hAnsi="Courier New" w:cs="Courier New"/>
          <w:lang w:val="fr-FR"/>
        </w:rPr>
        <w:t> :</w:t>
      </w:r>
      <w:r w:rsidRPr="005067AA">
        <w:rPr>
          <w:lang w:val="fr-FR"/>
        </w:rPr>
        <w:t xml:space="preserve"> </w:t>
      </w:r>
      <w:r w:rsidR="005937AB" w:rsidRPr="005067AA">
        <w:rPr>
          <w:lang w:val="fr-FR"/>
        </w:rPr>
        <w:t>supprime le texte systématiquement,</w:t>
      </w:r>
      <w:r w:rsidR="005937AB" w:rsidRPr="005067AA">
        <w:rPr>
          <w:lang w:val="fr-FR"/>
        </w:rPr>
        <w:br/>
      </w:r>
      <w:proofErr w:type="spellStart"/>
      <w:r w:rsidRPr="005067AA">
        <w:rPr>
          <w:rFonts w:ascii="Courier New" w:hAnsi="Courier New" w:cs="Courier New"/>
          <w:lang w:val="fr-FR"/>
        </w:rPr>
        <w:lastRenderedPageBreak/>
        <w:t>IfBlank</w:t>
      </w:r>
      <w:proofErr w:type="spellEnd"/>
      <w:r w:rsidR="005937AB" w:rsidRPr="005067AA">
        <w:rPr>
          <w:rFonts w:ascii="Courier New" w:hAnsi="Courier New" w:cs="Courier New"/>
          <w:lang w:val="fr-FR"/>
        </w:rPr>
        <w:t> :</w:t>
      </w:r>
      <w:r w:rsidRPr="005067AA">
        <w:rPr>
          <w:lang w:val="fr-FR"/>
        </w:rPr>
        <w:t xml:space="preserve"> </w:t>
      </w:r>
      <w:r w:rsidR="005937AB" w:rsidRPr="005067AA">
        <w:rPr>
          <w:lang w:val="fr-FR"/>
        </w:rPr>
        <w:t>supprime le paragraphe s’il est vide,</w:t>
      </w:r>
      <w:r w:rsidR="005868F3" w:rsidRPr="005067AA">
        <w:rPr>
          <w:lang w:val="fr-FR"/>
        </w:rPr>
        <w:br/>
      </w:r>
      <w:proofErr w:type="spellStart"/>
      <w:r w:rsidRPr="005067AA">
        <w:rPr>
          <w:rFonts w:ascii="Courier New" w:hAnsi="Courier New" w:cs="Courier New"/>
          <w:lang w:val="fr-FR"/>
        </w:rPr>
        <w:t>IfOrnamental</w:t>
      </w:r>
      <w:proofErr w:type="spellEnd"/>
      <w:r w:rsidR="005868F3" w:rsidRPr="005067AA">
        <w:rPr>
          <w:rFonts w:ascii="Courier New" w:hAnsi="Courier New" w:cs="Courier New"/>
          <w:lang w:val="fr-FR"/>
        </w:rPr>
        <w:t> : supprime les paragraphes contenant des caractères « décoratifs » tels que tirets, astérisques…</w:t>
      </w:r>
    </w:p>
    <w:p w14:paraId="7EC1E9DD" w14:textId="77777777" w:rsidR="004D6DD2" w:rsidRPr="005067AA" w:rsidRDefault="004D6DD2" w:rsidP="00266B9E">
      <w:pPr>
        <w:pStyle w:val="Listepuces"/>
        <w:rPr>
          <w:lang w:val="fr-FR"/>
        </w:rPr>
      </w:pPr>
      <w:proofErr w:type="spellStart"/>
      <w:r w:rsidRPr="005067AA">
        <w:rPr>
          <w:lang w:val="fr-FR"/>
        </w:rPr>
        <w:t>AggregateForward</w:t>
      </w:r>
      <w:proofErr w:type="spellEnd"/>
      <w:r w:rsidRPr="005067AA">
        <w:rPr>
          <w:lang w:val="fr-FR"/>
        </w:rPr>
        <w:t xml:space="preserve"> = Always | Never | </w:t>
      </w:r>
      <w:proofErr w:type="spellStart"/>
      <w:r w:rsidRPr="005067AA">
        <w:rPr>
          <w:lang w:val="fr-FR"/>
        </w:rPr>
        <w:t>IfSameName</w:t>
      </w:r>
      <w:proofErr w:type="spellEnd"/>
      <w:r w:rsidRPr="005067AA">
        <w:rPr>
          <w:lang w:val="fr-FR"/>
        </w:rPr>
        <w:t xml:space="preserve"> | </w:t>
      </w:r>
      <w:proofErr w:type="spellStart"/>
      <w:r w:rsidRPr="005067AA">
        <w:rPr>
          <w:lang w:val="fr-FR"/>
        </w:rPr>
        <w:t>IfSameCategory</w:t>
      </w:r>
      <w:proofErr w:type="spellEnd"/>
      <w:r w:rsidRPr="005067AA">
        <w:rPr>
          <w:lang w:val="fr-FR"/>
        </w:rPr>
        <w:t xml:space="preserve"> </w:t>
      </w:r>
    </w:p>
    <w:p w14:paraId="5A5456CC" w14:textId="77777777" w:rsidR="00FD2D41" w:rsidRDefault="004D6DD2" w:rsidP="00266B9E">
      <w:pPr>
        <w:pStyle w:val="Listepuces"/>
        <w:rPr>
          <w:lang w:val="fr-FR"/>
        </w:rPr>
      </w:pPr>
      <w:proofErr w:type="spellStart"/>
      <w:r w:rsidRPr="00266B9E">
        <w:rPr>
          <w:lang w:val="fr-FR"/>
        </w:rPr>
        <w:t>AggregateBackward</w:t>
      </w:r>
      <w:proofErr w:type="spellEnd"/>
      <w:r w:rsidRPr="00266B9E">
        <w:rPr>
          <w:lang w:val="fr-FR"/>
        </w:rPr>
        <w:t xml:space="preserve"> = Always | Never | </w:t>
      </w:r>
      <w:proofErr w:type="spellStart"/>
      <w:r w:rsidRPr="00266B9E">
        <w:rPr>
          <w:lang w:val="fr-FR"/>
        </w:rPr>
        <w:t>IfSameName</w:t>
      </w:r>
      <w:proofErr w:type="spellEnd"/>
      <w:r w:rsidRPr="00266B9E">
        <w:rPr>
          <w:lang w:val="fr-FR"/>
        </w:rPr>
        <w:t xml:space="preserve"> | </w:t>
      </w:r>
      <w:proofErr w:type="spellStart"/>
      <w:r w:rsidRPr="00266B9E">
        <w:rPr>
          <w:lang w:val="fr-FR"/>
        </w:rPr>
        <w:t>IfSameCategory</w:t>
      </w:r>
      <w:proofErr w:type="spellEnd"/>
      <w:r w:rsidRPr="00266B9E">
        <w:rPr>
          <w:lang w:val="fr-FR"/>
        </w:rPr>
        <w:t xml:space="preserve"> </w:t>
      </w:r>
      <w:r w:rsidR="00266B9E" w:rsidRPr="00266B9E">
        <w:rPr>
          <w:lang w:val="fr-FR"/>
        </w:rPr>
        <w:br/>
        <w:t>Ces deux paramètres permettent de vérifier les paragraphes suivants ou précédents et de les regrouper en un seul paragraphe avec le style DBT défini précédemment</w:t>
      </w:r>
      <w:r w:rsidR="00266B9E" w:rsidRPr="00266B9E">
        <w:rPr>
          <w:lang w:val="fr-FR"/>
        </w:rPr>
        <w:br/>
      </w:r>
      <w:proofErr w:type="spellStart"/>
      <w:r w:rsidRPr="00266B9E">
        <w:rPr>
          <w:rFonts w:ascii="Courier New" w:hAnsi="Courier New" w:cs="Courier New"/>
          <w:lang w:val="fr-FR"/>
        </w:rPr>
        <w:t>IfSameName</w:t>
      </w:r>
      <w:proofErr w:type="spellEnd"/>
      <w:r w:rsidR="00266B9E" w:rsidRPr="00266B9E">
        <w:rPr>
          <w:rFonts w:ascii="Courier New" w:hAnsi="Courier New" w:cs="Courier New"/>
          <w:lang w:val="fr-FR"/>
        </w:rPr>
        <w:t> :</w:t>
      </w:r>
      <w:r w:rsidRPr="00266B9E">
        <w:rPr>
          <w:lang w:val="fr-FR"/>
        </w:rPr>
        <w:t xml:space="preserve"> </w:t>
      </w:r>
      <w:r w:rsidR="00266B9E" w:rsidRPr="00266B9E">
        <w:rPr>
          <w:lang w:val="fr-FR"/>
        </w:rPr>
        <w:t>regroupe les paragraphes s’ils sont du même style,</w:t>
      </w:r>
      <w:r w:rsidR="00266B9E" w:rsidRPr="00266B9E">
        <w:rPr>
          <w:lang w:val="fr-FR"/>
        </w:rPr>
        <w:br/>
      </w:r>
      <w:r w:rsidRPr="00266B9E">
        <w:rPr>
          <w:rFonts w:ascii="Courier New" w:hAnsi="Courier New" w:cs="Courier New"/>
          <w:lang w:val="fr-FR"/>
        </w:rPr>
        <w:t>Always</w:t>
      </w:r>
      <w:r w:rsidR="00266B9E" w:rsidRPr="00266B9E">
        <w:rPr>
          <w:rFonts w:ascii="Courier New" w:hAnsi="Courier New" w:cs="Courier New"/>
          <w:lang w:val="fr-FR"/>
        </w:rPr>
        <w:t> : regroupe les paragraphes sans condition</w:t>
      </w:r>
      <w:r w:rsidRPr="00266B9E">
        <w:rPr>
          <w:lang w:val="fr-FR"/>
        </w:rPr>
        <w:t xml:space="preserve">, </w:t>
      </w:r>
      <w:r w:rsidR="00266B9E" w:rsidRPr="00266B9E">
        <w:rPr>
          <w:lang w:val="fr-FR"/>
        </w:rPr>
        <w:br/>
      </w:r>
      <w:r w:rsidRPr="00266B9E">
        <w:rPr>
          <w:rFonts w:ascii="Courier New" w:hAnsi="Courier New" w:cs="Courier New"/>
          <w:lang w:val="fr-FR"/>
        </w:rPr>
        <w:t>Never</w:t>
      </w:r>
      <w:r w:rsidR="00266B9E" w:rsidRPr="00266B9E">
        <w:rPr>
          <w:rFonts w:ascii="Courier New" w:hAnsi="Courier New" w:cs="Courier New"/>
          <w:lang w:val="fr-FR"/>
        </w:rPr>
        <w:t> : ne regroupe jamais les paragraphes,</w:t>
      </w:r>
      <w:r w:rsidR="00266B9E" w:rsidRPr="00266B9E">
        <w:rPr>
          <w:rFonts w:ascii="Courier New" w:hAnsi="Courier New" w:cs="Courier New"/>
          <w:lang w:val="fr-FR"/>
        </w:rPr>
        <w:br/>
      </w:r>
      <w:proofErr w:type="spellStart"/>
      <w:r w:rsidRPr="00266B9E">
        <w:rPr>
          <w:rFonts w:ascii="Courier New" w:hAnsi="Courier New" w:cs="Courier New"/>
          <w:lang w:val="fr-FR"/>
        </w:rPr>
        <w:t>IfSameCategory</w:t>
      </w:r>
      <w:proofErr w:type="spellEnd"/>
      <w:r w:rsidR="00266B9E">
        <w:rPr>
          <w:rFonts w:ascii="Courier New" w:hAnsi="Courier New" w:cs="Courier New"/>
          <w:lang w:val="fr-FR"/>
        </w:rPr>
        <w:t xml:space="preserve"> : suppose que les différents styles de paragraphes soient associés à une même catégorie </w:t>
      </w:r>
      <w:r w:rsidR="00FD2D41">
        <w:rPr>
          <w:rFonts w:ascii="Courier New" w:hAnsi="Courier New" w:cs="Courier New"/>
          <w:lang w:val="fr-FR"/>
        </w:rPr>
        <w:t>(</w:t>
      </w:r>
      <w:r w:rsidRPr="00266B9E">
        <w:rPr>
          <w:lang w:val="fr-FR"/>
        </w:rPr>
        <w:t xml:space="preserve">Index </w:t>
      </w:r>
      <w:r w:rsidR="00FD2D41">
        <w:rPr>
          <w:lang w:val="fr-FR"/>
        </w:rPr>
        <w:t>ou Toc, voir ci-dessous).</w:t>
      </w:r>
      <w:r w:rsidR="00FD2D41" w:rsidRPr="00266B9E">
        <w:rPr>
          <w:lang w:val="fr-FR"/>
        </w:rPr>
        <w:t xml:space="preserve"> </w:t>
      </w:r>
    </w:p>
    <w:p w14:paraId="00C8C7D9" w14:textId="77777777" w:rsidR="00FD2D41" w:rsidRDefault="004D6DD2" w:rsidP="00266B9E">
      <w:pPr>
        <w:pStyle w:val="Listepuces"/>
        <w:rPr>
          <w:lang w:val="fr-FR"/>
        </w:rPr>
      </w:pPr>
      <w:proofErr w:type="spellStart"/>
      <w:r w:rsidRPr="00FD2D41">
        <w:rPr>
          <w:lang w:val="fr-FR"/>
        </w:rPr>
        <w:t>Level</w:t>
      </w:r>
      <w:proofErr w:type="spellEnd"/>
      <w:r w:rsidRPr="00FD2D41">
        <w:rPr>
          <w:lang w:val="fr-FR"/>
        </w:rPr>
        <w:t xml:space="preserve"> = </w:t>
      </w:r>
      <w:r w:rsidR="00FD2D41" w:rsidRPr="00FD2D41">
        <w:rPr>
          <w:lang w:val="fr-FR"/>
        </w:rPr>
        <w:t>nombre</w:t>
      </w:r>
      <w:r w:rsidR="00FD2D41" w:rsidRPr="00FD2D41">
        <w:rPr>
          <w:lang w:val="fr-FR"/>
        </w:rPr>
        <w:br/>
        <w:t>Ce paramètre permet de définir le niveau d’un style, dans les listes imbriquées par exemple.</w:t>
      </w:r>
    </w:p>
    <w:p w14:paraId="4B080982" w14:textId="23C96DA4" w:rsidR="00FD2D41" w:rsidRDefault="004D6DD2" w:rsidP="00266B9E">
      <w:pPr>
        <w:pStyle w:val="Listepuces"/>
        <w:rPr>
          <w:lang w:val="fr-FR"/>
        </w:rPr>
      </w:pPr>
      <w:proofErr w:type="spellStart"/>
      <w:r w:rsidRPr="00FD2D41">
        <w:rPr>
          <w:lang w:val="fr-FR"/>
        </w:rPr>
        <w:t>Category</w:t>
      </w:r>
      <w:proofErr w:type="spellEnd"/>
      <w:r w:rsidRPr="00FD2D41">
        <w:rPr>
          <w:lang w:val="fr-FR"/>
        </w:rPr>
        <w:t xml:space="preserve"> = None | TOC | Index</w:t>
      </w:r>
      <w:r w:rsidR="00FD2D41" w:rsidRPr="00FD2D41">
        <w:rPr>
          <w:lang w:val="fr-FR"/>
        </w:rPr>
        <w:br/>
        <w:t>Ce paramètre</w:t>
      </w:r>
      <w:r w:rsidR="00FD2D41">
        <w:rPr>
          <w:lang w:val="fr-FR"/>
        </w:rPr>
        <w:t xml:space="preserve"> </w:t>
      </w:r>
      <w:r w:rsidR="00FD2D41" w:rsidRPr="00FD2D41">
        <w:rPr>
          <w:lang w:val="fr-FR"/>
        </w:rPr>
        <w:t>permet d’assigner une catégorie à un style</w:t>
      </w:r>
      <w:r w:rsidR="00FD2D41" w:rsidRPr="00FD2D41">
        <w:rPr>
          <w:lang w:val="fr-FR"/>
        </w:rPr>
        <w:br/>
        <w:t>Aucune</w:t>
      </w:r>
      <w:r w:rsidR="00FD2D41">
        <w:rPr>
          <w:lang w:val="fr-FR"/>
        </w:rPr>
        <w:t>,</w:t>
      </w:r>
      <w:r w:rsidR="00FD2D41" w:rsidRPr="00FD2D41">
        <w:rPr>
          <w:lang w:val="fr-FR"/>
        </w:rPr>
        <w:t xml:space="preserve"> </w:t>
      </w:r>
      <w:r w:rsidR="00FD2D41">
        <w:rPr>
          <w:lang w:val="fr-FR"/>
        </w:rPr>
        <w:t>T</w:t>
      </w:r>
      <w:r w:rsidR="00FD2D41" w:rsidRPr="00FD2D41">
        <w:rPr>
          <w:lang w:val="fr-FR"/>
        </w:rPr>
        <w:t>able des matières</w:t>
      </w:r>
      <w:r w:rsidR="00FD2D41">
        <w:rPr>
          <w:lang w:val="fr-FR"/>
        </w:rPr>
        <w:t xml:space="preserve"> ou Index.</w:t>
      </w:r>
    </w:p>
    <w:p w14:paraId="33C207AC" w14:textId="2395E44B" w:rsidR="00E52F49" w:rsidRDefault="004D6DD2" w:rsidP="00266B9E">
      <w:pPr>
        <w:pStyle w:val="Listepuces"/>
        <w:rPr>
          <w:lang w:val="fr-FR"/>
        </w:rPr>
      </w:pPr>
      <w:proofErr w:type="spellStart"/>
      <w:r w:rsidRPr="00E52F49">
        <w:rPr>
          <w:lang w:val="fr-FR"/>
        </w:rPr>
        <w:t>IgnoreEmphases</w:t>
      </w:r>
      <w:proofErr w:type="spellEnd"/>
      <w:r w:rsidRPr="00E52F49">
        <w:rPr>
          <w:lang w:val="fr-FR"/>
        </w:rPr>
        <w:t xml:space="preserve"> = Never | </w:t>
      </w:r>
      <w:proofErr w:type="spellStart"/>
      <w:r w:rsidRPr="00E52F49">
        <w:rPr>
          <w:lang w:val="fr-FR"/>
        </w:rPr>
        <w:t>InDef</w:t>
      </w:r>
      <w:proofErr w:type="spellEnd"/>
      <w:r w:rsidR="00FD2D41" w:rsidRPr="00E52F49">
        <w:rPr>
          <w:lang w:val="fr-FR"/>
        </w:rPr>
        <w:br/>
        <w:t>Ce paramètre permet d’affiner le traitement des attributs (gras, italique, soulign</w:t>
      </w:r>
      <w:r w:rsidR="00105358">
        <w:rPr>
          <w:lang w:val="fr-FR"/>
        </w:rPr>
        <w:t>é</w:t>
      </w:r>
      <w:r w:rsidR="00FD2D41" w:rsidRPr="00E52F49">
        <w:rPr>
          <w:lang w:val="fr-FR"/>
        </w:rPr>
        <w:t>)</w:t>
      </w:r>
      <w:r w:rsidR="00FD2D41" w:rsidRPr="00E52F49">
        <w:rPr>
          <w:lang w:val="fr-FR"/>
        </w:rPr>
        <w:br/>
      </w:r>
      <w:r w:rsidRPr="00E52F49">
        <w:rPr>
          <w:rFonts w:ascii="Courier New" w:hAnsi="Courier New" w:cs="Courier New"/>
          <w:lang w:val="fr-FR"/>
        </w:rPr>
        <w:t>Never</w:t>
      </w:r>
      <w:r w:rsidR="00FD2D41" w:rsidRPr="00E52F49">
        <w:rPr>
          <w:rFonts w:ascii="Courier New" w:hAnsi="Courier New" w:cs="Courier New"/>
          <w:lang w:val="fr-FR"/>
        </w:rPr>
        <w:t> :</w:t>
      </w:r>
      <w:r w:rsidRPr="00E52F49">
        <w:rPr>
          <w:lang w:val="fr-FR"/>
        </w:rPr>
        <w:t xml:space="preserve"> </w:t>
      </w:r>
      <w:r w:rsidR="00FD2D41" w:rsidRPr="00E52F49">
        <w:rPr>
          <w:lang w:val="fr-FR"/>
        </w:rPr>
        <w:t xml:space="preserve">les </w:t>
      </w:r>
      <w:r w:rsidR="00E52F49" w:rsidRPr="00E52F49">
        <w:rPr>
          <w:lang w:val="fr-FR"/>
        </w:rPr>
        <w:t>attributs définis dans le style seront transcrits en braille,</w:t>
      </w:r>
      <w:r w:rsidR="00E52F49" w:rsidRPr="00E52F49">
        <w:rPr>
          <w:lang w:val="fr-FR"/>
        </w:rPr>
        <w:br/>
      </w:r>
      <w:proofErr w:type="spellStart"/>
      <w:r w:rsidRPr="00E52F49">
        <w:rPr>
          <w:rFonts w:ascii="Courier New" w:hAnsi="Courier New" w:cs="Courier New"/>
          <w:lang w:val="fr-FR"/>
        </w:rPr>
        <w:t>InDef</w:t>
      </w:r>
      <w:proofErr w:type="spellEnd"/>
      <w:r w:rsidR="00E52F49" w:rsidRPr="00E52F49">
        <w:rPr>
          <w:rFonts w:ascii="Courier New" w:hAnsi="Courier New" w:cs="Courier New"/>
          <w:lang w:val="fr-FR"/>
        </w:rPr>
        <w:t> :</w:t>
      </w:r>
      <w:r w:rsidRPr="00E52F49">
        <w:rPr>
          <w:lang w:val="fr-FR"/>
        </w:rPr>
        <w:t xml:space="preserve"> </w:t>
      </w:r>
      <w:r w:rsidR="00E52F49" w:rsidRPr="00E52F49">
        <w:rPr>
          <w:lang w:val="fr-FR"/>
        </w:rPr>
        <w:t xml:space="preserve">les attributs qui font partie de la définition du style </w:t>
      </w:r>
      <w:r w:rsidR="00E52F49">
        <w:rPr>
          <w:lang w:val="fr-FR"/>
        </w:rPr>
        <w:t xml:space="preserve">sont supprimés </w:t>
      </w:r>
      <w:r w:rsidR="00E52F49" w:rsidRPr="00E52F49">
        <w:rPr>
          <w:lang w:val="fr-FR"/>
        </w:rPr>
        <w:t>mais ceux qui auront été ajoutés manuellement</w:t>
      </w:r>
      <w:r w:rsidR="00E52F49">
        <w:rPr>
          <w:lang w:val="fr-FR"/>
        </w:rPr>
        <w:t xml:space="preserve"> sont conservés</w:t>
      </w:r>
      <w:r w:rsidR="00E52F49" w:rsidRPr="00E52F49">
        <w:rPr>
          <w:lang w:val="fr-FR"/>
        </w:rPr>
        <w:t>.</w:t>
      </w:r>
    </w:p>
    <w:p w14:paraId="796D3FC4" w14:textId="38101C53" w:rsidR="00E52F49" w:rsidRPr="00E52F49" w:rsidRDefault="004D6DD2" w:rsidP="00266B9E">
      <w:pPr>
        <w:pStyle w:val="Listepuces"/>
        <w:rPr>
          <w:lang w:val="fr-FR"/>
        </w:rPr>
      </w:pPr>
      <w:proofErr w:type="spellStart"/>
      <w:r w:rsidRPr="00E52F49">
        <w:rPr>
          <w:lang w:val="fr-FR"/>
        </w:rPr>
        <w:t>DisableInToc</w:t>
      </w:r>
      <w:proofErr w:type="spellEnd"/>
      <w:r w:rsidRPr="00E52F49">
        <w:rPr>
          <w:lang w:val="fr-FR"/>
        </w:rPr>
        <w:t xml:space="preserve"> = </w:t>
      </w:r>
      <w:proofErr w:type="spellStart"/>
      <w:r w:rsidRPr="00E52F49">
        <w:rPr>
          <w:lang w:val="fr-FR"/>
        </w:rPr>
        <w:t>True</w:t>
      </w:r>
      <w:proofErr w:type="spellEnd"/>
      <w:r w:rsidRPr="00E52F49">
        <w:rPr>
          <w:lang w:val="fr-FR"/>
        </w:rPr>
        <w:t xml:space="preserve"> | False</w:t>
      </w:r>
      <w:r w:rsidR="00E52F49">
        <w:rPr>
          <w:lang w:val="fr-FR"/>
        </w:rPr>
        <w:br/>
      </w:r>
      <w:r w:rsidRPr="00E52F49">
        <w:rPr>
          <w:lang w:val="fr-FR"/>
        </w:rPr>
        <w:t>False</w:t>
      </w:r>
      <w:r w:rsidR="00E52F49" w:rsidRPr="00E52F49">
        <w:rPr>
          <w:lang w:val="fr-FR"/>
        </w:rPr>
        <w:t> : valeur par défaut,</w:t>
      </w:r>
      <w:r w:rsidR="00E52F49" w:rsidRPr="00E52F49">
        <w:rPr>
          <w:lang w:val="fr-FR"/>
        </w:rPr>
        <w:br/>
      </w:r>
      <w:proofErr w:type="spellStart"/>
      <w:r w:rsidR="00E52F49" w:rsidRPr="00E52F49">
        <w:rPr>
          <w:lang w:val="fr-FR"/>
        </w:rPr>
        <w:t>T</w:t>
      </w:r>
      <w:r w:rsidRPr="00E52F49">
        <w:rPr>
          <w:lang w:val="fr-FR"/>
        </w:rPr>
        <w:t>rue</w:t>
      </w:r>
      <w:proofErr w:type="spellEnd"/>
      <w:r w:rsidR="00E52F49" w:rsidRPr="00E52F49">
        <w:rPr>
          <w:lang w:val="fr-FR"/>
        </w:rPr>
        <w:t> :</w:t>
      </w:r>
      <w:r w:rsidRPr="00E52F49">
        <w:rPr>
          <w:lang w:val="fr-FR"/>
        </w:rPr>
        <w:t xml:space="preserve"> </w:t>
      </w:r>
      <w:r w:rsidR="00E52F49" w:rsidRPr="00E52F49">
        <w:rPr>
          <w:lang w:val="fr-FR"/>
        </w:rPr>
        <w:t>le style est ignoré lorsqu’il fait partie de la table des matières définie dans le document Word</w:t>
      </w:r>
      <w:r w:rsidR="00E52F49">
        <w:rPr>
          <w:lang w:val="fr-FR"/>
        </w:rPr>
        <w:t xml:space="preserve"> (cas des liens hypertexte</w:t>
      </w:r>
      <w:r w:rsidR="00E52F49" w:rsidRPr="00E52F49">
        <w:rPr>
          <w:lang w:val="fr-FR"/>
        </w:rPr>
        <w:t>.</w:t>
      </w:r>
    </w:p>
    <w:p w14:paraId="6F7B2AF4" w14:textId="4EF9C003" w:rsidR="00105358" w:rsidRDefault="004D6DD2" w:rsidP="00266B9E">
      <w:pPr>
        <w:pStyle w:val="Listepuces"/>
        <w:rPr>
          <w:lang w:val="fr-FR"/>
        </w:rPr>
      </w:pPr>
      <w:proofErr w:type="spellStart"/>
      <w:r w:rsidRPr="00E52F49">
        <w:rPr>
          <w:lang w:val="fr-FR"/>
        </w:rPr>
        <w:t>IgnoreCentering</w:t>
      </w:r>
      <w:proofErr w:type="spellEnd"/>
      <w:r w:rsidRPr="00E52F49">
        <w:rPr>
          <w:lang w:val="fr-FR"/>
        </w:rPr>
        <w:t xml:space="preserve"> = </w:t>
      </w:r>
      <w:proofErr w:type="spellStart"/>
      <w:r w:rsidRPr="00E52F49">
        <w:rPr>
          <w:lang w:val="fr-FR"/>
        </w:rPr>
        <w:t>True</w:t>
      </w:r>
      <w:proofErr w:type="spellEnd"/>
      <w:r w:rsidRPr="00E52F49">
        <w:rPr>
          <w:lang w:val="fr-FR"/>
        </w:rPr>
        <w:t xml:space="preserve"> | False </w:t>
      </w:r>
      <w:r w:rsidR="00105358">
        <w:rPr>
          <w:lang w:val="fr-FR"/>
        </w:rPr>
        <w:br/>
      </w:r>
      <w:r w:rsidR="00E52F49" w:rsidRPr="00E52F49">
        <w:rPr>
          <w:lang w:val="fr-FR"/>
        </w:rPr>
        <w:t xml:space="preserve">Ce paramètre </w:t>
      </w:r>
      <w:r w:rsidR="00E52F49">
        <w:rPr>
          <w:lang w:val="fr-FR"/>
        </w:rPr>
        <w:t>permet d’ignorer le centrage appliqué dans le style Word d’origine.</w:t>
      </w:r>
      <w:r w:rsidR="00E52F49" w:rsidRPr="00E52F49">
        <w:rPr>
          <w:lang w:val="fr-FR"/>
        </w:rPr>
        <w:br/>
      </w:r>
      <w:r w:rsidRPr="00E52F49">
        <w:rPr>
          <w:lang w:val="fr-FR"/>
        </w:rPr>
        <w:t>False</w:t>
      </w:r>
      <w:r w:rsidR="00E52F49" w:rsidRPr="00E52F49">
        <w:rPr>
          <w:lang w:val="fr-FR"/>
        </w:rPr>
        <w:t> : valeur par défaut,</w:t>
      </w:r>
      <w:r w:rsidR="00E52F49" w:rsidRPr="00E52F49">
        <w:rPr>
          <w:lang w:val="fr-FR"/>
        </w:rPr>
        <w:br/>
      </w:r>
      <w:proofErr w:type="spellStart"/>
      <w:r w:rsidR="00E52F49">
        <w:rPr>
          <w:lang w:val="fr-FR"/>
        </w:rPr>
        <w:t>True</w:t>
      </w:r>
      <w:proofErr w:type="spellEnd"/>
      <w:r w:rsidR="00E52F49">
        <w:rPr>
          <w:lang w:val="fr-FR"/>
        </w:rPr>
        <w:t> : le centrage appliqué dans l</w:t>
      </w:r>
      <w:r w:rsidR="00105358">
        <w:rPr>
          <w:lang w:val="fr-FR"/>
        </w:rPr>
        <w:t>e</w:t>
      </w:r>
      <w:r w:rsidR="00E52F49">
        <w:rPr>
          <w:lang w:val="fr-FR"/>
        </w:rPr>
        <w:t xml:space="preserve"> style Word est </w:t>
      </w:r>
      <w:r w:rsidR="00105358">
        <w:rPr>
          <w:lang w:val="fr-FR"/>
        </w:rPr>
        <w:t>ignoré et c’est la définition du style DBT qui s’applique.</w:t>
      </w:r>
    </w:p>
    <w:p w14:paraId="7F3AF4B3" w14:textId="77777777" w:rsidR="00105358" w:rsidRPr="00105358" w:rsidRDefault="004D6DD2" w:rsidP="00266B9E">
      <w:pPr>
        <w:pStyle w:val="Listepuces"/>
        <w:rPr>
          <w:lang w:val="fr-FR"/>
        </w:rPr>
      </w:pPr>
      <w:proofErr w:type="spellStart"/>
      <w:r w:rsidRPr="00105358">
        <w:rPr>
          <w:lang w:val="fr-FR"/>
        </w:rPr>
        <w:t>IgnoreSuperscript</w:t>
      </w:r>
      <w:proofErr w:type="spellEnd"/>
      <w:r w:rsidRPr="00105358">
        <w:rPr>
          <w:lang w:val="fr-FR"/>
        </w:rPr>
        <w:t xml:space="preserve"> = </w:t>
      </w:r>
      <w:proofErr w:type="spellStart"/>
      <w:r w:rsidRPr="00105358">
        <w:rPr>
          <w:lang w:val="fr-FR"/>
        </w:rPr>
        <w:t>True</w:t>
      </w:r>
      <w:proofErr w:type="spellEnd"/>
      <w:r w:rsidRPr="00105358">
        <w:rPr>
          <w:lang w:val="fr-FR"/>
        </w:rPr>
        <w:t xml:space="preserve"> | False</w:t>
      </w:r>
      <w:r w:rsidR="00105358" w:rsidRPr="00105358">
        <w:rPr>
          <w:lang w:val="fr-FR"/>
        </w:rPr>
        <w:br/>
        <w:t>Ce paramètre gère la façon dont DBT</w:t>
      </w:r>
      <w:r w:rsidR="00105358">
        <w:rPr>
          <w:lang w:val="fr-FR"/>
        </w:rPr>
        <w:t xml:space="preserve"> traite les caractères en exposant</w:t>
      </w:r>
      <w:r w:rsidRPr="00105358">
        <w:rPr>
          <w:lang w:val="fr-FR"/>
        </w:rPr>
        <w:t xml:space="preserve">. </w:t>
      </w:r>
      <w:r w:rsidR="00105358">
        <w:rPr>
          <w:lang w:val="fr-FR"/>
        </w:rPr>
        <w:br/>
      </w:r>
      <w:r w:rsidRPr="00105358">
        <w:rPr>
          <w:lang w:val="fr-FR"/>
        </w:rPr>
        <w:t>False</w:t>
      </w:r>
      <w:r w:rsidR="00105358" w:rsidRPr="00105358">
        <w:rPr>
          <w:lang w:val="fr-FR"/>
        </w:rPr>
        <w:t> : valeur par défaut,</w:t>
      </w:r>
      <w:r w:rsidR="00105358" w:rsidRPr="00105358">
        <w:rPr>
          <w:lang w:val="fr-FR"/>
        </w:rPr>
        <w:br/>
      </w:r>
      <w:proofErr w:type="spellStart"/>
      <w:r w:rsidR="00105358" w:rsidRPr="00105358">
        <w:rPr>
          <w:lang w:val="fr-FR"/>
        </w:rPr>
        <w:t>T</w:t>
      </w:r>
      <w:r w:rsidRPr="00105358">
        <w:rPr>
          <w:lang w:val="fr-FR"/>
        </w:rPr>
        <w:t>rue</w:t>
      </w:r>
      <w:proofErr w:type="spellEnd"/>
      <w:r w:rsidR="00105358" w:rsidRPr="00105358">
        <w:rPr>
          <w:lang w:val="fr-FR"/>
        </w:rPr>
        <w:t> : DBT n’ajoutera pas les codes [</w:t>
      </w:r>
      <w:proofErr w:type="spellStart"/>
      <w:r w:rsidR="00105358" w:rsidRPr="00105358">
        <w:rPr>
          <w:lang w:val="fr-FR"/>
        </w:rPr>
        <w:t>ps</w:t>
      </w:r>
      <w:proofErr w:type="spellEnd"/>
      <w:r w:rsidR="00105358" w:rsidRPr="00105358">
        <w:rPr>
          <w:lang w:val="fr-FR"/>
        </w:rPr>
        <w:t>] et [</w:t>
      </w:r>
      <w:proofErr w:type="spellStart"/>
      <w:r w:rsidR="00105358" w:rsidRPr="00105358">
        <w:rPr>
          <w:lang w:val="fr-FR"/>
        </w:rPr>
        <w:t>pe</w:t>
      </w:r>
      <w:proofErr w:type="spellEnd"/>
      <w:r w:rsidR="00105358" w:rsidRPr="00105358">
        <w:rPr>
          <w:lang w:val="fr-FR"/>
        </w:rPr>
        <w:t>] autour des caractères en exposant.</w:t>
      </w:r>
    </w:p>
    <w:p w14:paraId="64C070FB" w14:textId="057ED021" w:rsidR="00105358" w:rsidRDefault="004D6DD2" w:rsidP="00105358">
      <w:pPr>
        <w:pStyle w:val="Listepuces"/>
        <w:rPr>
          <w:lang w:val="fr-FR"/>
        </w:rPr>
      </w:pPr>
      <w:proofErr w:type="spellStart"/>
      <w:r w:rsidRPr="00105358">
        <w:rPr>
          <w:lang w:val="fr-FR"/>
        </w:rPr>
        <w:t>IgnoreContents</w:t>
      </w:r>
      <w:proofErr w:type="spellEnd"/>
      <w:r w:rsidRPr="00105358">
        <w:rPr>
          <w:lang w:val="fr-FR"/>
        </w:rPr>
        <w:t xml:space="preserve"> = Always | </w:t>
      </w:r>
      <w:proofErr w:type="spellStart"/>
      <w:r w:rsidRPr="00105358">
        <w:rPr>
          <w:lang w:val="fr-FR"/>
        </w:rPr>
        <w:t>IfBlank</w:t>
      </w:r>
      <w:proofErr w:type="spellEnd"/>
      <w:r w:rsidRPr="00105358">
        <w:rPr>
          <w:lang w:val="fr-FR"/>
        </w:rPr>
        <w:t xml:space="preserve"> | </w:t>
      </w:r>
      <w:proofErr w:type="spellStart"/>
      <w:r w:rsidRPr="00105358">
        <w:rPr>
          <w:lang w:val="fr-FR"/>
        </w:rPr>
        <w:t>IfOrnamental</w:t>
      </w:r>
      <w:proofErr w:type="spellEnd"/>
      <w:r w:rsidR="00105358" w:rsidRPr="00105358">
        <w:rPr>
          <w:lang w:val="fr-FR"/>
        </w:rPr>
        <w:br/>
        <w:t>Ce paramètre est similaire à</w:t>
      </w:r>
      <w:r w:rsidR="00105358">
        <w:rPr>
          <w:lang w:val="fr-FR"/>
        </w:rPr>
        <w:t xml:space="preserve"> Ignore et peut prendre les mêmes valeurs, la différence est </w:t>
      </w:r>
      <w:r w:rsidR="00105358">
        <w:rPr>
          <w:lang w:val="fr-FR"/>
        </w:rPr>
        <w:lastRenderedPageBreak/>
        <w:t>que « Ignore » supprime le paragraphe et les marques de styles alors que « </w:t>
      </w:r>
      <w:proofErr w:type="spellStart"/>
      <w:r w:rsidR="00105358">
        <w:rPr>
          <w:lang w:val="fr-FR"/>
        </w:rPr>
        <w:t>IgnoreContent</w:t>
      </w:r>
      <w:proofErr w:type="spellEnd"/>
      <w:r w:rsidR="00105358">
        <w:rPr>
          <w:lang w:val="fr-FR"/>
        </w:rPr>
        <w:t> » supprime le texte mais conserve les marques de styles.</w:t>
      </w:r>
    </w:p>
    <w:p w14:paraId="42EAA68E" w14:textId="6EF9F587" w:rsidR="00860E81" w:rsidRPr="00105358" w:rsidRDefault="00105358" w:rsidP="00105358">
      <w:r>
        <w:t xml:space="preserve"> </w:t>
      </w:r>
      <w:r w:rsidR="00860E81" w:rsidRPr="00105358">
        <w:br w:type="page"/>
      </w:r>
    </w:p>
    <w:p w14:paraId="4D92358D" w14:textId="5825E38F" w:rsidR="00791CDA" w:rsidRPr="00846EDA" w:rsidRDefault="004C73E0" w:rsidP="00586AB1">
      <w:pPr>
        <w:pStyle w:val="Titre1"/>
        <w:jc w:val="center"/>
      </w:pPr>
      <w:bookmarkStart w:id="1120" w:name="_Toc21541684"/>
      <w:bookmarkStart w:id="1121" w:name="_Toc86760426"/>
      <w:r w:rsidRPr="00597EFE">
        <w:rPr>
          <w:sz w:val="36"/>
          <w:szCs w:val="36"/>
        </w:rPr>
        <w:lastRenderedPageBreak/>
        <w:t>QUATRI</w:t>
      </w:r>
      <w:r w:rsidR="0057061E" w:rsidRPr="00597EFE">
        <w:rPr>
          <w:sz w:val="36"/>
          <w:szCs w:val="36"/>
        </w:rPr>
        <w:t>È</w:t>
      </w:r>
      <w:r w:rsidRPr="00597EFE">
        <w:rPr>
          <w:sz w:val="36"/>
          <w:szCs w:val="36"/>
        </w:rPr>
        <w:t>ME PARTIE</w:t>
      </w:r>
      <w:r w:rsidR="008B76D4" w:rsidRPr="00597EFE">
        <w:rPr>
          <w:sz w:val="36"/>
          <w:szCs w:val="36"/>
        </w:rPr>
        <w:t> :</w:t>
      </w:r>
      <w:r w:rsidR="00586AB1" w:rsidRPr="00597EFE">
        <w:rPr>
          <w:sz w:val="36"/>
          <w:szCs w:val="36"/>
        </w:rPr>
        <w:br/>
      </w:r>
      <w:r w:rsidR="008B76D4" w:rsidRPr="00597EFE">
        <w:rPr>
          <w:sz w:val="36"/>
          <w:szCs w:val="36"/>
        </w:rPr>
        <w:br/>
        <w:t xml:space="preserve">TRANSCRIPTION DES DOCUMENTS, </w:t>
      </w:r>
      <w:r w:rsidR="00860E81" w:rsidRPr="00597EFE">
        <w:rPr>
          <w:sz w:val="36"/>
          <w:szCs w:val="36"/>
        </w:rPr>
        <w:br/>
      </w:r>
      <w:r w:rsidRPr="00597EFE">
        <w:rPr>
          <w:sz w:val="36"/>
          <w:szCs w:val="36"/>
        </w:rPr>
        <w:t xml:space="preserve">LES CAS PARTICULIERS ET LES POINTS </w:t>
      </w:r>
      <w:r w:rsidR="002E5C38" w:rsidRPr="00597EFE">
        <w:rPr>
          <w:sz w:val="36"/>
          <w:szCs w:val="36"/>
        </w:rPr>
        <w:t>À</w:t>
      </w:r>
      <w:r w:rsidRPr="00597EFE">
        <w:rPr>
          <w:sz w:val="36"/>
          <w:szCs w:val="36"/>
        </w:rPr>
        <w:t xml:space="preserve"> V</w:t>
      </w:r>
      <w:r w:rsidR="002E5C38" w:rsidRPr="00597EFE">
        <w:rPr>
          <w:sz w:val="36"/>
          <w:szCs w:val="36"/>
        </w:rPr>
        <w:t>É</w:t>
      </w:r>
      <w:r w:rsidRPr="00597EFE">
        <w:rPr>
          <w:sz w:val="36"/>
          <w:szCs w:val="36"/>
        </w:rPr>
        <w:t>RIFIER</w:t>
      </w:r>
      <w:bookmarkEnd w:id="1120"/>
      <w:bookmarkEnd w:id="1121"/>
    </w:p>
    <w:p w14:paraId="7D1D34B7" w14:textId="77777777" w:rsidR="004C73E0" w:rsidRPr="00846EDA" w:rsidRDefault="004C73E0" w:rsidP="00C42C27"/>
    <w:p w14:paraId="647C5028" w14:textId="77777777" w:rsidR="00791CDA" w:rsidRPr="00846EDA" w:rsidRDefault="004C73E0" w:rsidP="003525A7">
      <w:pPr>
        <w:pStyle w:val="Titre1"/>
      </w:pPr>
      <w:bookmarkStart w:id="1122" w:name="_Toc224139685"/>
      <w:bookmarkStart w:id="1123" w:name="_Toc170203197"/>
      <w:bookmarkStart w:id="1124" w:name="_Toc153534504"/>
      <w:bookmarkStart w:id="1125" w:name="_Toc147653084"/>
      <w:bookmarkStart w:id="1126" w:name="_Toc147652363"/>
      <w:bookmarkStart w:id="1127" w:name="_Toc96939319"/>
      <w:bookmarkStart w:id="1128" w:name="_Toc21541685"/>
      <w:bookmarkStart w:id="1129" w:name="_Toc86760427"/>
      <w:r w:rsidRPr="00846EDA">
        <w:t>Vérifications et modifications à effectuer</w:t>
      </w:r>
      <w:bookmarkEnd w:id="1122"/>
      <w:bookmarkEnd w:id="1123"/>
      <w:bookmarkEnd w:id="1124"/>
      <w:bookmarkEnd w:id="1125"/>
      <w:bookmarkEnd w:id="1126"/>
      <w:bookmarkEnd w:id="1127"/>
      <w:bookmarkEnd w:id="1128"/>
      <w:bookmarkEnd w:id="1129"/>
    </w:p>
    <w:p w14:paraId="101BFC28" w14:textId="77777777" w:rsidR="00791CDA" w:rsidRPr="00846EDA" w:rsidRDefault="00791CDA" w:rsidP="00C42C27">
      <w:r w:rsidRPr="00846EDA">
        <w:t xml:space="preserve">Un certain nombre de vérifications s'imposent lors d'une transcription par </w:t>
      </w:r>
      <w:r w:rsidR="00555F98" w:rsidRPr="00846EDA">
        <w:t>DBT</w:t>
      </w:r>
      <w:r w:rsidRPr="00846EDA">
        <w:t xml:space="preserve">, soit parce qu'il n'est pas possible d'automatiser certaines procédures du fait des règles très contraignantes de la transcription braille, soit parce que, dans sa version actuelle, </w:t>
      </w:r>
      <w:r w:rsidR="00555F98" w:rsidRPr="00846EDA">
        <w:t>DBT</w:t>
      </w:r>
      <w:r w:rsidRPr="00846EDA">
        <w:t xml:space="preserve"> n'est pas en mesure de traiter correctement certains cas complexes.</w:t>
      </w:r>
    </w:p>
    <w:p w14:paraId="1CA5340B" w14:textId="77777777" w:rsidR="00791CDA" w:rsidRPr="00846EDA" w:rsidRDefault="00791CDA" w:rsidP="00846EDA">
      <w:pPr>
        <w:pStyle w:val="Titre2"/>
      </w:pPr>
      <w:bookmarkStart w:id="1130" w:name="_Toc224139686"/>
      <w:bookmarkStart w:id="1131" w:name="_Toc170203198"/>
      <w:bookmarkStart w:id="1132" w:name="_Toc153534505"/>
      <w:bookmarkStart w:id="1133" w:name="_Toc147653085"/>
      <w:bookmarkStart w:id="1134" w:name="_Toc147652364"/>
      <w:bookmarkStart w:id="1135" w:name="_Toc96939320"/>
      <w:bookmarkStart w:id="1136" w:name="_Toc21541686"/>
      <w:bookmarkStart w:id="1137" w:name="_Toc86760428"/>
      <w:r w:rsidRPr="00846EDA">
        <w:t>Les noms propres à garder en intégral</w:t>
      </w:r>
      <w:bookmarkEnd w:id="1130"/>
      <w:bookmarkEnd w:id="1131"/>
      <w:bookmarkEnd w:id="1132"/>
      <w:bookmarkEnd w:id="1133"/>
      <w:bookmarkEnd w:id="1134"/>
      <w:bookmarkEnd w:id="1135"/>
      <w:bookmarkEnd w:id="1136"/>
      <w:bookmarkEnd w:id="1137"/>
    </w:p>
    <w:p w14:paraId="08CA559A" w14:textId="77777777" w:rsidR="00791CDA" w:rsidRPr="00846EDA" w:rsidRDefault="00791CDA" w:rsidP="00C42C27">
      <w:r w:rsidRPr="00846EDA">
        <w:t xml:space="preserve">Dans un document en braille abrégé, la règle impose de conserver les noms propres en intégral. </w:t>
      </w:r>
      <w:r w:rsidR="00555F98" w:rsidRPr="00846EDA">
        <w:t>DBT</w:t>
      </w:r>
      <w:r w:rsidRPr="00846EDA">
        <w:t xml:space="preserve"> n'a pas le moyen de faire la différence entre les mots en majuscule qui peuvent être abrégés et ceux qui ne le peuvent pas. Vous devez donc repérer les noms propres à conserver en intégral et insérer le code [i] devant ces noms. S'ils apparaissent plusieurs fois dans un texte, vous avez intérêt à utiliser le remplacement automatique en suivant la procédure décrite au chapitre </w:t>
      </w:r>
      <w:r w:rsidR="00603A7A" w:rsidRPr="00846EDA">
        <w:t>« </w:t>
      </w:r>
      <w:r w:rsidRPr="00846EDA">
        <w:t>Remplacement de texte, de styles ou de codes</w:t>
      </w:r>
      <w:r w:rsidR="00F25FB3" w:rsidRPr="00846EDA">
        <w:t> »</w:t>
      </w:r>
      <w:r w:rsidRPr="00846EDA">
        <w:t>.</w:t>
      </w:r>
    </w:p>
    <w:p w14:paraId="5542B2FC" w14:textId="77777777" w:rsidR="00791CDA" w:rsidRPr="00846EDA" w:rsidRDefault="002E5C38" w:rsidP="00C42C27">
      <w:r w:rsidRPr="00846EDA">
        <w:t>U</w:t>
      </w:r>
      <w:r w:rsidR="00791CDA" w:rsidRPr="00846EDA">
        <w:t xml:space="preserve">ne macro Word nommée </w:t>
      </w:r>
      <w:proofErr w:type="spellStart"/>
      <w:r w:rsidR="00791CDA" w:rsidRPr="00846EDA">
        <w:t>RepereMaj</w:t>
      </w:r>
      <w:proofErr w:type="spellEnd"/>
      <w:r w:rsidR="00791CDA" w:rsidRPr="00846EDA">
        <w:t xml:space="preserve"> qui facilite considérablement cette tâche</w:t>
      </w:r>
      <w:r w:rsidRPr="00846EDA">
        <w:t xml:space="preserve"> est développée et améliorée depuis de nombreuses années par nos équipes</w:t>
      </w:r>
      <w:r w:rsidR="00791CDA" w:rsidRPr="00846EDA">
        <w:t>. Elle est mise à la dispositi</w:t>
      </w:r>
      <w:r w:rsidRPr="00846EDA">
        <w:t xml:space="preserve">on des utilisateurs intéressés, et </w:t>
      </w:r>
      <w:r w:rsidR="00791CDA" w:rsidRPr="00846EDA">
        <w:t xml:space="preserve">est intégrée au modèle Word </w:t>
      </w:r>
      <w:r w:rsidR="00791CDA" w:rsidRPr="00846EDA">
        <w:br/>
      </w:r>
      <w:r w:rsidRPr="00846EDA">
        <w:t>installé par DBT.</w:t>
      </w:r>
    </w:p>
    <w:p w14:paraId="7AD956AB" w14:textId="77777777" w:rsidR="00791CDA" w:rsidRPr="00846EDA" w:rsidRDefault="00791CDA" w:rsidP="00C42C27">
      <w:r w:rsidRPr="00846EDA">
        <w:t>Si vous n'utilisez pas le modèle, vous pouvez aussi la télécharger sur le site web de l'</w:t>
      </w:r>
      <w:r w:rsidR="00463A70" w:rsidRPr="00846EDA">
        <w:t>Association Valentin Haüy</w:t>
      </w:r>
      <w:r w:rsidRPr="00846EDA">
        <w:t xml:space="preserve"> ou nous la demander par courriel. Vous trouverez dans le chapitre consacré à la préparation des documents depuis </w:t>
      </w:r>
      <w:r w:rsidR="001B3CB9" w:rsidRPr="00846EDA">
        <w:t>Word</w:t>
      </w:r>
      <w:r w:rsidRPr="00846EDA">
        <w:t>, le mode d'emploi de cette macro.</w:t>
      </w:r>
    </w:p>
    <w:p w14:paraId="7EDED840" w14:textId="77777777" w:rsidR="00791CDA" w:rsidRPr="00846EDA" w:rsidRDefault="00791CDA" w:rsidP="00846EDA">
      <w:pPr>
        <w:pStyle w:val="Titre2"/>
        <w:rPr>
          <w:rFonts w:cs="Arial"/>
        </w:rPr>
      </w:pPr>
      <w:bookmarkStart w:id="1138" w:name="_Toc224139687"/>
      <w:bookmarkStart w:id="1139" w:name="_Toc170203199"/>
      <w:bookmarkStart w:id="1140" w:name="_Toc153534506"/>
      <w:bookmarkStart w:id="1141" w:name="_Toc147653086"/>
      <w:bookmarkStart w:id="1142" w:name="_Toc147652365"/>
      <w:bookmarkStart w:id="1143" w:name="_Toc96939321"/>
      <w:bookmarkStart w:id="1144" w:name="_Toc21541687"/>
      <w:bookmarkStart w:id="1145" w:name="_Toc86760429"/>
      <w:r w:rsidRPr="00846EDA">
        <w:rPr>
          <w:rFonts w:cs="Arial"/>
        </w:rPr>
        <w:t>Accentuation des voyelles en majuscule</w:t>
      </w:r>
      <w:bookmarkEnd w:id="1138"/>
      <w:bookmarkEnd w:id="1139"/>
      <w:bookmarkEnd w:id="1140"/>
      <w:bookmarkEnd w:id="1141"/>
      <w:bookmarkEnd w:id="1142"/>
      <w:bookmarkEnd w:id="1143"/>
      <w:bookmarkEnd w:id="1144"/>
      <w:bookmarkEnd w:id="1145"/>
    </w:p>
    <w:p w14:paraId="461B1273" w14:textId="77777777" w:rsidR="00791CDA" w:rsidRPr="00846EDA" w:rsidRDefault="00791CDA" w:rsidP="00C42C27">
      <w:r w:rsidRPr="00846EDA">
        <w:t xml:space="preserve">Une autre règle du braille, très contraignante, impose d'ajouter l'accent aux voyelles en majuscule, comme dans les cas suivants : </w:t>
      </w:r>
      <w:r w:rsidR="00603A7A" w:rsidRPr="00846EDA">
        <w:t>« </w:t>
      </w:r>
      <w:r w:rsidRPr="00846EDA">
        <w:t>A partir de…, l'</w:t>
      </w:r>
      <w:proofErr w:type="spellStart"/>
      <w:r w:rsidRPr="00846EDA">
        <w:t>Etablissement</w:t>
      </w:r>
      <w:proofErr w:type="spellEnd"/>
      <w:r w:rsidRPr="00846EDA">
        <w:t>, l'Ile, l'</w:t>
      </w:r>
      <w:proofErr w:type="spellStart"/>
      <w:r w:rsidRPr="00846EDA">
        <w:t>Ame</w:t>
      </w:r>
      <w:proofErr w:type="spellEnd"/>
      <w:r w:rsidRPr="00846EDA">
        <w:t xml:space="preserve">, Eve, </w:t>
      </w:r>
      <w:proofErr w:type="spellStart"/>
      <w:r w:rsidRPr="00846EDA">
        <w:t>Etre</w:t>
      </w:r>
      <w:proofErr w:type="spellEnd"/>
      <w:r w:rsidRPr="00846EDA">
        <w:t>, NOEL, etc</w:t>
      </w:r>
      <w:r w:rsidR="00A37DFB" w:rsidRPr="00846EDA">
        <w:t>.</w:t>
      </w:r>
      <w:r w:rsidR="00AE5E16" w:rsidRPr="00846EDA">
        <w:t> »</w:t>
      </w:r>
      <w:r w:rsidRPr="00846EDA">
        <w:t xml:space="preserve"> Si vous utilisez le traitement de texte MS Word pour créer un fichier à transcrire par </w:t>
      </w:r>
      <w:r w:rsidR="00555F98" w:rsidRPr="00846EDA">
        <w:t>DBT</w:t>
      </w:r>
      <w:r w:rsidRPr="00846EDA">
        <w:t xml:space="preserve">, vous avez intérêt à cocher la case </w:t>
      </w:r>
      <w:r w:rsidR="00603A7A" w:rsidRPr="00846EDA">
        <w:t>« </w:t>
      </w:r>
      <w:r w:rsidRPr="00846EDA">
        <w:t>Majuscules accentuées</w:t>
      </w:r>
      <w:r w:rsidR="00F25FB3" w:rsidRPr="00846EDA">
        <w:t> »</w:t>
      </w:r>
      <w:r w:rsidRPr="00846EDA">
        <w:t xml:space="preserve"> dans l'onglet </w:t>
      </w:r>
      <w:r w:rsidR="002E5C38" w:rsidRPr="00846EDA">
        <w:t>É</w:t>
      </w:r>
      <w:r w:rsidRPr="00846EDA">
        <w:t>dition de la boîte de dialogue Outils, accessible depuis le menu Options</w:t>
      </w:r>
      <w:r w:rsidR="002E5C38" w:rsidRPr="00846EDA">
        <w:t xml:space="preserve"> (chemin </w:t>
      </w:r>
      <w:r w:rsidR="002E5C38" w:rsidRPr="00846EDA">
        <w:lastRenderedPageBreak/>
        <w:t>différent selon la version de Word)</w:t>
      </w:r>
      <w:r w:rsidRPr="00846EDA">
        <w:t xml:space="preserve">. Ainsi, lorsque vous entrerez une voyelle accentuée en minuscule au début d'une phrase, Word la remplacera par la même voyelle en majuscule. Reportez-vous en outre au titre </w:t>
      </w:r>
      <w:r w:rsidR="00603A7A" w:rsidRPr="00846EDA">
        <w:t>« </w:t>
      </w:r>
      <w:r w:rsidRPr="00846EDA">
        <w:t>Cas particuliers de la saisie des lettres accentuées majuscules</w:t>
      </w:r>
      <w:r w:rsidR="00F25FB3" w:rsidRPr="00846EDA">
        <w:t> »</w:t>
      </w:r>
      <w:r w:rsidRPr="00846EDA">
        <w:t xml:space="preserve"> pour savoir comment entrer les diverses voyelles accentuées en majuscule sur un clavier français </w:t>
      </w:r>
      <w:r w:rsidR="00603A7A" w:rsidRPr="00846EDA">
        <w:t>« </w:t>
      </w:r>
      <w:r w:rsidRPr="00846EDA">
        <w:t>azerty</w:t>
      </w:r>
      <w:r w:rsidR="00F25FB3" w:rsidRPr="00846EDA">
        <w:t> »</w:t>
      </w:r>
      <w:r w:rsidRPr="00846EDA">
        <w:t xml:space="preserve"> dans un document </w:t>
      </w:r>
      <w:r w:rsidR="00555F98" w:rsidRPr="00846EDA">
        <w:t>DXP</w:t>
      </w:r>
      <w:r w:rsidRPr="00846EDA">
        <w:t>.</w:t>
      </w:r>
    </w:p>
    <w:p w14:paraId="179FA1B8" w14:textId="77777777" w:rsidR="00791CDA" w:rsidRPr="00846EDA" w:rsidRDefault="00791CDA" w:rsidP="00846EDA">
      <w:pPr>
        <w:pStyle w:val="Titre2"/>
      </w:pPr>
      <w:bookmarkStart w:id="1146" w:name="_Toc224139688"/>
      <w:bookmarkStart w:id="1147" w:name="_Toc170203200"/>
      <w:bookmarkStart w:id="1148" w:name="_Toc153534507"/>
      <w:bookmarkStart w:id="1149" w:name="_Toc147653087"/>
      <w:bookmarkStart w:id="1150" w:name="_Toc147652366"/>
      <w:bookmarkStart w:id="1151" w:name="_Toc96939322"/>
      <w:bookmarkStart w:id="1152" w:name="_Toc21541688"/>
      <w:bookmarkStart w:id="1153" w:name="_Toc86760430"/>
      <w:r w:rsidRPr="00846EDA">
        <w:t>Traitement des mots en majuscule</w:t>
      </w:r>
      <w:bookmarkEnd w:id="1146"/>
      <w:bookmarkEnd w:id="1147"/>
      <w:bookmarkEnd w:id="1148"/>
      <w:bookmarkEnd w:id="1149"/>
      <w:bookmarkEnd w:id="1150"/>
      <w:bookmarkEnd w:id="1151"/>
      <w:bookmarkEnd w:id="1152"/>
      <w:bookmarkEnd w:id="1153"/>
    </w:p>
    <w:p w14:paraId="620BBE73" w14:textId="77777777" w:rsidR="00791CDA" w:rsidRPr="00846EDA" w:rsidRDefault="00791CDA" w:rsidP="00C42C27">
      <w:r w:rsidRPr="00846EDA">
        <w:t xml:space="preserve">Dans le Code de Transcription de la Commission Évolution du Braille Français, Les </w:t>
      </w:r>
      <w:r w:rsidR="00603A7A" w:rsidRPr="00846EDA">
        <w:t>« </w:t>
      </w:r>
      <w:r w:rsidRPr="00846EDA">
        <w:t>Règles complémentaires</w:t>
      </w:r>
      <w:r w:rsidR="00F25FB3" w:rsidRPr="00846EDA">
        <w:t> »</w:t>
      </w:r>
      <w:r w:rsidRPr="00846EDA">
        <w:t xml:space="preserve"> du CBFU (2</w:t>
      </w:r>
      <w:r w:rsidRPr="00846EDA">
        <w:rPr>
          <w:vertAlign w:val="superscript"/>
        </w:rPr>
        <w:t>ème</w:t>
      </w:r>
      <w:r w:rsidRPr="00846EDA">
        <w:t xml:space="preserve"> partie, chap. 2.1) précisent que le double signe de majuscule est placé devant chaque mot si moins de quatre mots consécutifs sont en majuscules ; dans les autres cas, le double signe 2-5 et 4-6 </w:t>
      </w:r>
      <w:r w:rsidRPr="00846EDA">
        <w:rPr>
          <w:rFonts w:ascii="SimBraille Français" w:hAnsi="SimBraille Français"/>
          <w:sz w:val="48"/>
          <w:szCs w:val="48"/>
        </w:rPr>
        <w:t>:¨</w:t>
      </w:r>
      <w:r w:rsidRPr="00846EDA">
        <w:t xml:space="preserve"> est placé devant le premier mot et le signe 4-6 </w:t>
      </w:r>
      <w:r w:rsidRPr="00846EDA">
        <w:rPr>
          <w:rFonts w:ascii="SimBraille Français" w:hAnsi="SimBraille Français"/>
          <w:sz w:val="48"/>
          <w:szCs w:val="48"/>
        </w:rPr>
        <w:t>¨</w:t>
      </w:r>
      <w:r w:rsidRPr="00846EDA">
        <w:t xml:space="preserve"> devant le dernier mot.</w:t>
      </w:r>
    </w:p>
    <w:p w14:paraId="77961ADD" w14:textId="77777777" w:rsidR="00791CDA" w:rsidRPr="00846EDA" w:rsidRDefault="00791CDA" w:rsidP="00C42C27">
      <w:r w:rsidRPr="00846EDA">
        <w:t xml:space="preserve">Depuis la version 10.6 de </w:t>
      </w:r>
      <w:r w:rsidR="00555F98" w:rsidRPr="00846EDA">
        <w:t>DBT</w:t>
      </w:r>
      <w:r w:rsidRPr="00846EDA">
        <w:t>, cette règle est correctement gérée, il n'y a donc pas à intervenir.</w:t>
      </w:r>
    </w:p>
    <w:p w14:paraId="54918F5D" w14:textId="77777777" w:rsidR="00791CDA" w:rsidRPr="00846EDA" w:rsidRDefault="00791CDA" w:rsidP="00C42C27">
      <w:r w:rsidRPr="00846EDA">
        <w:t>Cependant, dans des cas exceptionnels, il peut être utile d'interrompre le bloc tout en majuscules à l'intérieur d'une phrase, (enchaînement de deux citations par exemple, ou point abréviatif pouvant rendre la lecture ambiguë). Les deux blocs seront alors traités comme deux groupes de mots distincts.</w:t>
      </w:r>
    </w:p>
    <w:p w14:paraId="6F35BF05" w14:textId="77777777" w:rsidR="00791CDA" w:rsidRPr="00846EDA" w:rsidRDefault="00791CDA" w:rsidP="00C42C27">
      <w:r w:rsidRPr="00846EDA">
        <w:t>Pour marquer cette coupure, il convient d'insérer le code [</w:t>
      </w:r>
      <w:proofErr w:type="spellStart"/>
      <w:r w:rsidRPr="00846EDA">
        <w:t>xcs</w:t>
      </w:r>
      <w:proofErr w:type="spellEnd"/>
      <w:r w:rsidRPr="00846EDA">
        <w:t>] devant le premier mot du second bloc.</w:t>
      </w:r>
    </w:p>
    <w:p w14:paraId="7BEE13A8" w14:textId="77777777" w:rsidR="00791CDA" w:rsidRPr="00846EDA" w:rsidRDefault="00791CDA" w:rsidP="00C42C27">
      <w:r w:rsidRPr="00846EDA">
        <w:t xml:space="preserve">D'autre part, et c'est là une des nouveautés du Code braille français, la transcription en </w:t>
      </w:r>
      <w:r w:rsidR="00603A7A" w:rsidRPr="00846EDA">
        <w:t>« </w:t>
      </w:r>
      <w:r w:rsidRPr="00846EDA">
        <w:t>braille de base</w:t>
      </w:r>
      <w:r w:rsidR="00F25FB3" w:rsidRPr="00846EDA">
        <w:t> »</w:t>
      </w:r>
      <w:r w:rsidRPr="00846EDA">
        <w:t xml:space="preserve"> permet, pour alléger la lecture, de supprimer des signes n'apportant pas d'information capitale au lecteur ; la représentation des mots tout en majuscules en fait partie : dans la plupart des cas, elle n'est pas utile à la compréhension du texte ; un seul signe est alors inséré devant chaque mot, qu'il soit tout en majuscules ou simplement sa première lettre.</w:t>
      </w:r>
    </w:p>
    <w:p w14:paraId="77750326" w14:textId="77777777" w:rsidR="00791CDA" w:rsidRPr="00846EDA" w:rsidRDefault="00791CDA" w:rsidP="00C42C27">
      <w:r w:rsidRPr="00846EDA">
        <w:t xml:space="preserve">Si vous choisissez d'appliquer ce traitement, insérez le code [caplv2] au début du document </w:t>
      </w:r>
      <w:r w:rsidR="00555F98" w:rsidRPr="00846EDA">
        <w:t>DXP</w:t>
      </w:r>
      <w:r w:rsidRPr="00846EDA">
        <w:t xml:space="preserve"> (mais de préférence, insérez-le dans le style Initial de votre modèle, ou utilisez l'un de</w:t>
      </w:r>
      <w:r w:rsidR="002E5C38" w:rsidRPr="00846EDA">
        <w:t>s</w:t>
      </w:r>
      <w:r w:rsidRPr="00846EDA">
        <w:t xml:space="preserve"> modèles </w:t>
      </w:r>
      <w:r w:rsidR="00603A7A" w:rsidRPr="00846EDA">
        <w:t>« </w:t>
      </w:r>
      <w:r w:rsidRPr="00846EDA">
        <w:t>braille de base</w:t>
      </w:r>
      <w:r w:rsidR="00F25FB3" w:rsidRPr="00846EDA">
        <w:t> »</w:t>
      </w:r>
      <w:r w:rsidRPr="00846EDA">
        <w:t xml:space="preserve"> inclus à </w:t>
      </w:r>
      <w:r w:rsidR="00555F98" w:rsidRPr="00846EDA">
        <w:t>DBT</w:t>
      </w:r>
      <w:r w:rsidRPr="00846EDA">
        <w:t xml:space="preserve">). Reportez-vous au chapitre </w:t>
      </w:r>
      <w:r w:rsidR="00603A7A" w:rsidRPr="00846EDA">
        <w:t>« </w:t>
      </w:r>
      <w:r w:rsidRPr="00846EDA">
        <w:t>Transcription en braille de base</w:t>
      </w:r>
      <w:r w:rsidR="00F25FB3" w:rsidRPr="00846EDA">
        <w:t> »</w:t>
      </w:r>
      <w:r w:rsidRPr="00846EDA">
        <w:t xml:space="preserve"> pour plus de détails.</w:t>
      </w:r>
    </w:p>
    <w:p w14:paraId="5F06B107" w14:textId="77777777" w:rsidR="00791CDA" w:rsidRPr="00846EDA" w:rsidRDefault="00791CDA" w:rsidP="00846EDA">
      <w:pPr>
        <w:pStyle w:val="Titre2"/>
      </w:pPr>
      <w:bookmarkStart w:id="1154" w:name="_Toc224139689"/>
      <w:bookmarkStart w:id="1155" w:name="_Toc170203201"/>
      <w:bookmarkStart w:id="1156" w:name="_Toc153534508"/>
      <w:bookmarkStart w:id="1157" w:name="_Toc147653088"/>
      <w:bookmarkStart w:id="1158" w:name="_Toc147652367"/>
      <w:bookmarkStart w:id="1159" w:name="_Toc96939323"/>
      <w:bookmarkStart w:id="1160" w:name="_Toc21541689"/>
      <w:bookmarkStart w:id="1161" w:name="_Toc86760431"/>
      <w:r w:rsidRPr="00846EDA">
        <w:t>Traitement des changements de typographies</w:t>
      </w:r>
      <w:bookmarkEnd w:id="1154"/>
      <w:bookmarkEnd w:id="1155"/>
      <w:bookmarkEnd w:id="1156"/>
      <w:bookmarkEnd w:id="1157"/>
      <w:bookmarkEnd w:id="1158"/>
      <w:bookmarkEnd w:id="1159"/>
      <w:bookmarkEnd w:id="1160"/>
      <w:bookmarkEnd w:id="1161"/>
    </w:p>
    <w:p w14:paraId="1EC24CDC" w14:textId="77777777" w:rsidR="00791CDA" w:rsidRPr="00846EDA" w:rsidRDefault="00791CDA" w:rsidP="00C42C27">
      <w:r w:rsidRPr="00846EDA">
        <w:t xml:space="preserve">La règle énoncée dans la deuxième partie du Code de transcription 2006 prévoit que, dans le cas d'une mise en évidence concernant trois mots ou moins, le signe 4-5-6 </w:t>
      </w:r>
      <w:r w:rsidRPr="00846EDA">
        <w:rPr>
          <w:rFonts w:ascii="SimBraille Français" w:hAnsi="SimBraille Français"/>
          <w:sz w:val="48"/>
          <w:szCs w:val="48"/>
        </w:rPr>
        <w:t>|</w:t>
      </w:r>
      <w:r w:rsidRPr="00846EDA">
        <w:t xml:space="preserve"> est placé </w:t>
      </w:r>
      <w:r w:rsidRPr="00846EDA">
        <w:lastRenderedPageBreak/>
        <w:t xml:space="preserve">devant chaque mot et, dans les autres cas, le double signe 2-5 et 4-5-6 </w:t>
      </w:r>
      <w:r w:rsidRPr="00846EDA">
        <w:rPr>
          <w:rFonts w:ascii="SimBraille Français" w:hAnsi="SimBraille Français"/>
          <w:sz w:val="48"/>
          <w:szCs w:val="48"/>
        </w:rPr>
        <w:t>:|</w:t>
      </w:r>
      <w:r w:rsidRPr="00846EDA">
        <w:t xml:space="preserve"> est placé devant le premier mot mis en évidence et la combinaison 4-5-6 </w:t>
      </w:r>
      <w:r w:rsidRPr="00846EDA">
        <w:rPr>
          <w:rFonts w:ascii="SimBraille Français" w:hAnsi="SimBraille Français"/>
          <w:sz w:val="48"/>
          <w:szCs w:val="48"/>
        </w:rPr>
        <w:t>|</w:t>
      </w:r>
      <w:r w:rsidRPr="00846EDA">
        <w:t xml:space="preserve"> devant le dernier mot.</w:t>
      </w:r>
    </w:p>
    <w:p w14:paraId="1F0B5C4E" w14:textId="77777777" w:rsidR="00791CDA" w:rsidRPr="00846EDA" w:rsidRDefault="00791CDA" w:rsidP="00C42C27">
      <w:r w:rsidRPr="00846EDA">
        <w:t xml:space="preserve">L'importateur Word de </w:t>
      </w:r>
      <w:r w:rsidR="00555F98" w:rsidRPr="00846EDA">
        <w:t>DBT</w:t>
      </w:r>
      <w:r w:rsidRPr="00846EDA">
        <w:t xml:space="preserve"> applique cette règle de façon automatique, mais il arrive que le symbole de fin de mise en évidence soit placé par </w:t>
      </w:r>
      <w:r w:rsidR="00555F98" w:rsidRPr="00846EDA">
        <w:t>DBT</w:t>
      </w:r>
      <w:r w:rsidRPr="00846EDA">
        <w:t xml:space="preserve"> après la ponctuation suivant les mots concernés. Ceci est souvent dû au fait qu'un espace insécable a été inséré par Word avant la ponctuation. Vous pouvez donc effectuer un remplacement automatique des </w:t>
      </w:r>
      <w:r w:rsidR="00603A7A" w:rsidRPr="00846EDA">
        <w:t>« </w:t>
      </w:r>
      <w:r w:rsidRPr="00846EDA">
        <w:t>espaces durs</w:t>
      </w:r>
      <w:r w:rsidR="00F25FB3" w:rsidRPr="00846EDA">
        <w:t> »</w:t>
      </w:r>
      <w:r w:rsidRPr="00846EDA">
        <w:t xml:space="preserve"> de </w:t>
      </w:r>
      <w:r w:rsidR="00555F98" w:rsidRPr="00846EDA">
        <w:t>DBT</w:t>
      </w:r>
      <w:r w:rsidRPr="00846EDA">
        <w:t xml:space="preserve"> par un espace ordinaire. Pour ce faire :</w:t>
      </w:r>
    </w:p>
    <w:p w14:paraId="11E0E1A6" w14:textId="77777777" w:rsidR="00791CDA" w:rsidRPr="00846EDA" w:rsidRDefault="00791CDA" w:rsidP="00E9016C">
      <w:pPr>
        <w:pStyle w:val="Listepuces2"/>
        <w:numPr>
          <w:ilvl w:val="0"/>
          <w:numId w:val="27"/>
        </w:numPr>
      </w:pPr>
      <w:r w:rsidRPr="00846EDA">
        <w:t>Dans votre document Imprimé (</w:t>
      </w:r>
      <w:r w:rsidR="00555F98" w:rsidRPr="00846EDA">
        <w:t>DXP</w:t>
      </w:r>
      <w:r w:rsidRPr="00846EDA">
        <w:t>), activez le mode Affichage des codes en pressant Alt+F3,</w:t>
      </w:r>
    </w:p>
    <w:p w14:paraId="7B3D5174" w14:textId="77777777" w:rsidR="00791CDA" w:rsidRPr="00846EDA" w:rsidRDefault="00791CDA" w:rsidP="00E9016C">
      <w:pPr>
        <w:pStyle w:val="Listepuces2"/>
        <w:numPr>
          <w:ilvl w:val="0"/>
          <w:numId w:val="26"/>
        </w:numPr>
      </w:pPr>
      <w:r w:rsidRPr="00846EDA">
        <w:t>Ouvrez la boîte de dialogue Remplacer à partir du menu Edition (raccourci : F6),</w:t>
      </w:r>
    </w:p>
    <w:p w14:paraId="7A6AB929" w14:textId="77777777" w:rsidR="00791CDA" w:rsidRPr="00846EDA" w:rsidRDefault="00791CDA" w:rsidP="00E9016C">
      <w:pPr>
        <w:pStyle w:val="Listepuces2"/>
        <w:numPr>
          <w:ilvl w:val="0"/>
          <w:numId w:val="26"/>
        </w:numPr>
      </w:pPr>
      <w:r w:rsidRPr="00846EDA">
        <w:t xml:space="preserve">Dans le champ Rechercher, pressez F5 et, dans la liste des codes, choisissez </w:t>
      </w:r>
      <w:r w:rsidR="00603A7A" w:rsidRPr="00846EDA">
        <w:t>« </w:t>
      </w:r>
      <w:r w:rsidRPr="00846EDA">
        <w:t>Espace dur</w:t>
      </w:r>
      <w:r w:rsidR="00F25FB3" w:rsidRPr="00846EDA">
        <w:t> »</w:t>
      </w:r>
      <w:r w:rsidRPr="00846EDA">
        <w:t xml:space="preserve"> en frappant le caractère </w:t>
      </w:r>
      <w:r w:rsidR="00603A7A" w:rsidRPr="00846EDA">
        <w:t>« </w:t>
      </w:r>
      <w:r w:rsidRPr="00846EDA">
        <w:t>apostrophe</w:t>
      </w:r>
      <w:r w:rsidR="00F25FB3" w:rsidRPr="00846EDA">
        <w:t> »</w:t>
      </w:r>
      <w:r w:rsidRPr="00846EDA">
        <w:t xml:space="preserve"> (ou tapez F9, apostrophe et validez),</w:t>
      </w:r>
    </w:p>
    <w:p w14:paraId="6B4E5AFE" w14:textId="77777777" w:rsidR="00791CDA" w:rsidRPr="00846EDA" w:rsidRDefault="00791CDA" w:rsidP="00E9016C">
      <w:pPr>
        <w:pStyle w:val="Listepuces2"/>
        <w:numPr>
          <w:ilvl w:val="0"/>
          <w:numId w:val="26"/>
        </w:numPr>
      </w:pPr>
      <w:r w:rsidRPr="00846EDA">
        <w:t xml:space="preserve">Dans le champ Remplacer par, pressez la barre d'espace pour afficher le caractère </w:t>
      </w:r>
      <w:r w:rsidR="00603A7A" w:rsidRPr="00846EDA">
        <w:t>« </w:t>
      </w:r>
      <w:r w:rsidRPr="00846EDA">
        <w:t>blanc</w:t>
      </w:r>
      <w:r w:rsidR="00F25FB3" w:rsidRPr="00846EDA">
        <w:t> »</w:t>
      </w:r>
      <w:r w:rsidRPr="00846EDA">
        <w:t>,</w:t>
      </w:r>
    </w:p>
    <w:p w14:paraId="3805C147" w14:textId="77777777" w:rsidR="00791CDA" w:rsidRPr="00846EDA" w:rsidRDefault="00791CDA" w:rsidP="00E9016C">
      <w:pPr>
        <w:pStyle w:val="Listepuces2"/>
        <w:numPr>
          <w:ilvl w:val="0"/>
          <w:numId w:val="26"/>
        </w:numPr>
      </w:pPr>
      <w:r w:rsidRPr="00846EDA">
        <w:t>Validez, puis cliquez sur le bouton Tous.</w:t>
      </w:r>
    </w:p>
    <w:p w14:paraId="4FD49623" w14:textId="676164D1" w:rsidR="00791CDA" w:rsidRPr="00846EDA" w:rsidRDefault="00791CDA" w:rsidP="00C42C27">
      <w:r w:rsidRPr="00846EDA">
        <w:rPr>
          <w:b/>
          <w:bCs/>
        </w:rPr>
        <w:t>N</w:t>
      </w:r>
      <w:r w:rsidR="007B4514">
        <w:rPr>
          <w:b/>
          <w:bCs/>
        </w:rPr>
        <w:t>ote</w:t>
      </w:r>
      <w:r w:rsidRPr="00846EDA">
        <w:rPr>
          <w:b/>
          <w:bCs/>
        </w:rPr>
        <w:t> :</w:t>
      </w:r>
      <w:r w:rsidRPr="00846EDA">
        <w:t xml:space="preserve"> si vous avez coché l'option </w:t>
      </w:r>
      <w:r w:rsidR="00603A7A" w:rsidRPr="00846EDA">
        <w:t>« </w:t>
      </w:r>
      <w:r w:rsidRPr="00846EDA">
        <w:t xml:space="preserve">Remplacer guillemets </w:t>
      </w:r>
      <w:r w:rsidR="00F25FB3" w:rsidRPr="00846EDA">
        <w:t> »</w:t>
      </w:r>
      <w:r w:rsidRPr="00846EDA">
        <w:t xml:space="preserve"> par "« et »", prenez la précaution, avant d'effectuer le remplacement automatique des espaces durs par de simples espaces, de remplacer le guillemet d'ouverture "«" suivi d'un espace par le signe " sans espace et le guillemet de fermeture "»" précédé d'un espace par le signe ".</w:t>
      </w:r>
    </w:p>
    <w:p w14:paraId="29909249" w14:textId="77777777" w:rsidR="00791CDA" w:rsidRPr="00846EDA" w:rsidRDefault="00791CDA" w:rsidP="00C42C27">
      <w:r w:rsidRPr="00846EDA">
        <w:t xml:space="preserve">Dans un document de type Imprimé, vous pouvez entrer un signe | devant chaque mot pour indiquer la mise en évidence et, pour un bloc de plus de trois mots, le double signe :| devant le premier mot et le signe simple | devant le dernier mot (rappelez-vous que ces signes doivent être entrés en braille direct). </w:t>
      </w:r>
    </w:p>
    <w:p w14:paraId="2A48BEA2" w14:textId="77777777" w:rsidR="00791CDA" w:rsidRPr="00846EDA" w:rsidRDefault="00791CDA" w:rsidP="00C42C27">
      <w:r w:rsidRPr="00846EDA">
        <w:t xml:space="preserve">Vous pouvez également utiliser, dans le document </w:t>
      </w:r>
      <w:r w:rsidR="00555F98" w:rsidRPr="00846EDA">
        <w:t>DXP</w:t>
      </w:r>
      <w:r w:rsidRPr="00846EDA">
        <w:t xml:space="preserve">, les styles Bold (gras), Italic (italique) et </w:t>
      </w:r>
      <w:proofErr w:type="spellStart"/>
      <w:r w:rsidRPr="00846EDA">
        <w:t>Underlined</w:t>
      </w:r>
      <w:proofErr w:type="spellEnd"/>
      <w:r w:rsidRPr="00846EDA">
        <w:t xml:space="preserve"> (souligné).</w:t>
      </w:r>
    </w:p>
    <w:p w14:paraId="43C60499" w14:textId="77777777" w:rsidR="00791CDA" w:rsidRPr="00846EDA" w:rsidRDefault="00791CDA" w:rsidP="00C42C27">
      <w:r w:rsidRPr="00846EDA">
        <w:rPr>
          <w:b/>
          <w:bCs/>
        </w:rPr>
        <w:t>Remarque importante :</w:t>
      </w:r>
      <w:r w:rsidRPr="00846EDA">
        <w:t xml:space="preserve"> si vous êtes un transcripteur voyant, souvenez-vous que si, pour vous, les changements de typographies ont un aspect agréable du point de vue esthétique, ils se traduisent, en braille, par un surplus de signes placés devant les mots ou les blocs de texte, ce qui a pour conséquence de ralentir la lecture tactile et de déplaire à force au lecteur </w:t>
      </w:r>
      <w:proofErr w:type="spellStart"/>
      <w:r w:rsidRPr="00846EDA">
        <w:t>brailliste</w:t>
      </w:r>
      <w:proofErr w:type="spellEnd"/>
      <w:r w:rsidRPr="00846EDA">
        <w:t>. Le système braille n'a pas pour rôle de reproduire toutes les informations visuelles, ses 63 signes ne suffiraient d'ailleurs pas à reproduire les multiples typographies présentes dans un document imprimé. Pour que la lecture braille reste fluide et agréable, il est donc essentiel de n'utiliser les symboles de mise en évidence qu'en cas de réelle nécessité.</w:t>
      </w:r>
    </w:p>
    <w:p w14:paraId="1EAB40D1" w14:textId="77777777" w:rsidR="00791CDA" w:rsidRPr="00846EDA" w:rsidRDefault="00791CDA" w:rsidP="00C42C27">
      <w:r w:rsidRPr="00846EDA">
        <w:t xml:space="preserve">C'est pourquoi la notion de </w:t>
      </w:r>
      <w:r w:rsidR="00603A7A" w:rsidRPr="00846EDA">
        <w:t>« </w:t>
      </w:r>
      <w:r w:rsidRPr="00846EDA">
        <w:t>transcription en braille de base</w:t>
      </w:r>
      <w:r w:rsidR="00F25FB3" w:rsidRPr="00846EDA">
        <w:t> »</w:t>
      </w:r>
      <w:r w:rsidRPr="00846EDA">
        <w:t xml:space="preserve"> a fait son apparition dans le nouveau Code braille français ; elle permet de ne pas transcrire les changements de </w:t>
      </w:r>
      <w:r w:rsidRPr="00846EDA">
        <w:lastRenderedPageBreak/>
        <w:t xml:space="preserve">typographie lorsqu'ils ne sont pas indispensables à la compréhension du texte. Dans des documents de type circulaire, notes, </w:t>
      </w:r>
      <w:r w:rsidR="0041137F" w:rsidRPr="00846EDA">
        <w:t xml:space="preserve">courriers, </w:t>
      </w:r>
      <w:r w:rsidRPr="00846EDA">
        <w:t xml:space="preserve">magazines, romans de bibliothèques, il est fortement recommandé de supprimer les symboles de changement de typographie (sauf cas particuliers à traiter </w:t>
      </w:r>
      <w:r w:rsidR="00603A7A" w:rsidRPr="00846EDA">
        <w:t>« </w:t>
      </w:r>
      <w:r w:rsidRPr="00846EDA">
        <w:t>manuellement</w:t>
      </w:r>
      <w:r w:rsidR="00F25FB3" w:rsidRPr="00846EDA">
        <w:t> »</w:t>
      </w:r>
      <w:r w:rsidRPr="00846EDA">
        <w:t xml:space="preserve">). </w:t>
      </w:r>
    </w:p>
    <w:p w14:paraId="2AE26699" w14:textId="77777777" w:rsidR="00791CDA" w:rsidRPr="00846EDA" w:rsidRDefault="00791CDA" w:rsidP="00C42C27">
      <w:r w:rsidRPr="00846EDA">
        <w:t xml:space="preserve">N'hésitez pas à utiliser la nouvelle commande [ftlv1] permettant la non-transcription des mises en évidence, pour alléger d'autant la lecture braille ; reportez-vous aux chapitres </w:t>
      </w:r>
      <w:r w:rsidR="00603A7A" w:rsidRPr="00846EDA">
        <w:t>« </w:t>
      </w:r>
      <w:r w:rsidRPr="00846EDA">
        <w:t>Indication de changement de typographie</w:t>
      </w:r>
      <w:r w:rsidR="00F25FB3" w:rsidRPr="00846EDA">
        <w:t> »</w:t>
      </w:r>
      <w:r w:rsidRPr="00846EDA">
        <w:t xml:space="preserve"> et </w:t>
      </w:r>
      <w:r w:rsidR="00603A7A" w:rsidRPr="00846EDA">
        <w:t>« </w:t>
      </w:r>
      <w:r w:rsidRPr="00846EDA">
        <w:t>Transcription en braille de base</w:t>
      </w:r>
      <w:r w:rsidR="00F25FB3" w:rsidRPr="00846EDA">
        <w:t> »</w:t>
      </w:r>
      <w:r w:rsidRPr="00846EDA">
        <w:t xml:space="preserve"> pour plus de détails.</w:t>
      </w:r>
    </w:p>
    <w:p w14:paraId="4A86B8CC" w14:textId="77777777" w:rsidR="003D47C1" w:rsidRPr="00846EDA" w:rsidRDefault="003D47C1" w:rsidP="00C42C27">
      <w:r w:rsidRPr="00846EDA">
        <w:t xml:space="preserve">De même, rappelons que l’importateur </w:t>
      </w:r>
      <w:r w:rsidR="001B3CB9" w:rsidRPr="00846EDA">
        <w:t>Word</w:t>
      </w:r>
      <w:r w:rsidRPr="00846EDA">
        <w:t xml:space="preserve"> permet de choisir de conserver ou pas les mises en évidence (gras, italique et souligné) individuellement, reportez-vous au chapitre concernant l’importateur </w:t>
      </w:r>
      <w:r w:rsidR="001B3CB9" w:rsidRPr="00846EDA">
        <w:t>Word</w:t>
      </w:r>
      <w:r w:rsidRPr="00846EDA">
        <w:t xml:space="preserve"> pour plus de détails.</w:t>
      </w:r>
    </w:p>
    <w:p w14:paraId="2D6C534F" w14:textId="77777777" w:rsidR="00791CDA" w:rsidRPr="00846EDA" w:rsidRDefault="00791CDA" w:rsidP="00846EDA">
      <w:pPr>
        <w:pStyle w:val="Titre2"/>
      </w:pPr>
      <w:bookmarkStart w:id="1162" w:name="_Toc224139690"/>
      <w:bookmarkStart w:id="1163" w:name="_Toc170203202"/>
      <w:bookmarkStart w:id="1164" w:name="_Toc153534509"/>
      <w:bookmarkStart w:id="1165" w:name="_Toc147653089"/>
      <w:bookmarkStart w:id="1166" w:name="_Toc147652368"/>
      <w:bookmarkStart w:id="1167" w:name="_Toc96939324"/>
      <w:bookmarkStart w:id="1168" w:name="_Toc21541690"/>
      <w:bookmarkStart w:id="1169" w:name="_Toc86760432"/>
      <w:r w:rsidRPr="00846EDA">
        <w:t>Mise en exposant</w:t>
      </w:r>
      <w:bookmarkEnd w:id="1162"/>
      <w:bookmarkEnd w:id="1163"/>
      <w:bookmarkEnd w:id="1164"/>
      <w:bookmarkEnd w:id="1165"/>
      <w:bookmarkEnd w:id="1166"/>
      <w:bookmarkEnd w:id="1167"/>
      <w:bookmarkEnd w:id="1168"/>
      <w:bookmarkEnd w:id="1169"/>
    </w:p>
    <w:p w14:paraId="2FC4D870" w14:textId="77777777" w:rsidR="00791CDA" w:rsidRPr="00846EDA" w:rsidRDefault="00791CDA" w:rsidP="00C42C27">
      <w:r w:rsidRPr="00846EDA">
        <w:t xml:space="preserve">Lors de l'ouverture d'un document Word, </w:t>
      </w:r>
      <w:r w:rsidR="00555F98" w:rsidRPr="00846EDA">
        <w:t>DBT</w:t>
      </w:r>
      <w:r w:rsidRPr="00846EDA">
        <w:t xml:space="preserve"> reconnaît et importe correctement les caractères en exposant. Dans Word, nous vous conseillons de cocher la case </w:t>
      </w:r>
      <w:r w:rsidR="00603A7A" w:rsidRPr="00846EDA">
        <w:t>« </w:t>
      </w:r>
      <w:r w:rsidRPr="00846EDA">
        <w:t>Ordinaux (1</w:t>
      </w:r>
      <w:r w:rsidRPr="00846EDA">
        <w:rPr>
          <w:vertAlign w:val="superscript"/>
        </w:rPr>
        <w:t>er</w:t>
      </w:r>
      <w:r w:rsidRPr="00846EDA">
        <w:t>) en exposant</w:t>
      </w:r>
      <w:r w:rsidR="00F25FB3" w:rsidRPr="00846EDA">
        <w:t> »</w:t>
      </w:r>
      <w:r w:rsidRPr="00846EDA">
        <w:t>. Vous trouverez cette option dans : Outils, Correction automatique, onglet Lors de la frappe</w:t>
      </w:r>
      <w:r w:rsidR="002E5C38" w:rsidRPr="00846EDA">
        <w:t xml:space="preserve"> (dans Word 2003)</w:t>
      </w:r>
      <w:r w:rsidRPr="00846EDA">
        <w:t xml:space="preserve">. L'importateur Word de </w:t>
      </w:r>
      <w:r w:rsidR="00555F98" w:rsidRPr="00846EDA">
        <w:t>DBT</w:t>
      </w:r>
      <w:r w:rsidRPr="00846EDA">
        <w:t xml:space="preserve"> insérera automatiquement les codes [</w:t>
      </w:r>
      <w:proofErr w:type="spellStart"/>
      <w:r w:rsidRPr="00846EDA">
        <w:t>ps</w:t>
      </w:r>
      <w:proofErr w:type="spellEnd"/>
      <w:r w:rsidRPr="00846EDA">
        <w:t>] et [</w:t>
      </w:r>
      <w:proofErr w:type="spellStart"/>
      <w:r w:rsidRPr="00846EDA">
        <w:t>pe</w:t>
      </w:r>
      <w:proofErr w:type="spellEnd"/>
      <w:r w:rsidRPr="00846EDA">
        <w:t>] respectivement avant et après les caractères en exposant.</w:t>
      </w:r>
    </w:p>
    <w:p w14:paraId="2DB01941" w14:textId="58722AD5" w:rsidR="00791CDA" w:rsidRPr="00846EDA" w:rsidRDefault="00791CDA" w:rsidP="00C42C27">
      <w:r w:rsidRPr="00846EDA">
        <w:t xml:space="preserve">Si votre document Imprimé de </w:t>
      </w:r>
      <w:r w:rsidR="00555F98" w:rsidRPr="00846EDA">
        <w:t>DBT</w:t>
      </w:r>
      <w:r w:rsidRPr="00846EDA">
        <w:t xml:space="preserve"> ne comporte pas d'indicateurs d'exposants, vous devrez repérer les chaînes de caractères concernées et ajouter vous-mêmes les codes ci</w:t>
      </w:r>
      <w:r w:rsidRPr="00846EDA">
        <w:noBreakHyphen/>
        <w:t>dessus (</w:t>
      </w:r>
      <w:hyperlink w:anchor="_Importation_de_fichiers" w:history="1">
        <w:r w:rsidRPr="00846EDA">
          <w:t xml:space="preserve">voir </w:t>
        </w:r>
        <w:r w:rsidR="00B62C6E" w:rsidRPr="00846EDA">
          <w:t>le chapitre consacré</w:t>
        </w:r>
        <w:r w:rsidR="005D511E" w:rsidRPr="00846EDA">
          <w:t>s</w:t>
        </w:r>
        <w:r w:rsidR="00B62C6E" w:rsidRPr="00846EDA">
          <w:t xml:space="preserve"> à </w:t>
        </w:r>
        <w:r w:rsidRPr="00846EDA">
          <w:t xml:space="preserve">l'importation de fichiers </w:t>
        </w:r>
        <w:r w:rsidR="001B3CB9" w:rsidRPr="00846EDA">
          <w:t>Word</w:t>
        </w:r>
      </w:hyperlink>
      <w:r w:rsidRPr="00846EDA">
        <w:t xml:space="preserve"> et </w:t>
      </w:r>
      <w:r w:rsidR="005D511E" w:rsidRPr="00846EDA">
        <w:t xml:space="preserve">celui à </w:t>
      </w:r>
      <w:r w:rsidRPr="00846EDA">
        <w:t>la mise en exposant).</w:t>
      </w:r>
    </w:p>
    <w:p w14:paraId="57C5A0EA" w14:textId="77777777" w:rsidR="00791CDA" w:rsidRPr="00846EDA" w:rsidRDefault="00791CDA" w:rsidP="00846EDA">
      <w:pPr>
        <w:pStyle w:val="Titre2"/>
      </w:pPr>
      <w:bookmarkStart w:id="1170" w:name="_Toc224139691"/>
      <w:bookmarkStart w:id="1171" w:name="_Toc170203203"/>
      <w:bookmarkStart w:id="1172" w:name="_Toc153534510"/>
      <w:bookmarkStart w:id="1173" w:name="_Toc147653090"/>
      <w:bookmarkStart w:id="1174" w:name="_Toc147652369"/>
      <w:bookmarkStart w:id="1175" w:name="_Toc96939325"/>
      <w:bookmarkStart w:id="1176" w:name="_Toc21541691"/>
      <w:bookmarkStart w:id="1177" w:name="_Toc86760433"/>
      <w:r w:rsidRPr="00846EDA">
        <w:t>Coupure des mots en fin de ligne</w:t>
      </w:r>
      <w:bookmarkEnd w:id="1170"/>
      <w:bookmarkEnd w:id="1171"/>
      <w:bookmarkEnd w:id="1172"/>
      <w:bookmarkEnd w:id="1173"/>
      <w:bookmarkEnd w:id="1174"/>
      <w:bookmarkEnd w:id="1175"/>
      <w:bookmarkEnd w:id="1176"/>
      <w:bookmarkEnd w:id="1177"/>
    </w:p>
    <w:p w14:paraId="53BB03BA" w14:textId="77777777" w:rsidR="00791CDA" w:rsidRPr="00846EDA" w:rsidRDefault="00791CDA" w:rsidP="00C42C27">
      <w:r w:rsidRPr="00846EDA">
        <w:t xml:space="preserve">La coupure des mots en fin de ligne étant activée par défaut, </w:t>
      </w:r>
      <w:r w:rsidR="00555F98" w:rsidRPr="00846EDA">
        <w:t>DBT</w:t>
      </w:r>
      <w:r w:rsidRPr="00846EDA">
        <w:t xml:space="preserve"> applique les règles de coupure syllabique propres à la langue française. Dans sa version actuelle, il arrive que des coupures interviennent à des emplacements inappropriés (mélanges de lettres et de chiffres, symboles d'abrégé, abréviations, mots étrangers…).</w:t>
      </w:r>
    </w:p>
    <w:p w14:paraId="488AE4CA" w14:textId="77777777" w:rsidR="00791CDA" w:rsidRPr="00846EDA" w:rsidRDefault="00791CDA" w:rsidP="00C42C27">
      <w:r w:rsidRPr="00846EDA">
        <w:t xml:space="preserve">Pour interdire à </w:t>
      </w:r>
      <w:r w:rsidR="00555F98" w:rsidRPr="00846EDA">
        <w:t>DBT</w:t>
      </w:r>
      <w:r w:rsidRPr="00846EDA">
        <w:t xml:space="preserve"> d'appliquer la coupure de mots dans des cas semblables, vous devez simplement insérer le code [</w:t>
      </w:r>
      <w:proofErr w:type="spellStart"/>
      <w:r w:rsidRPr="00846EDA">
        <w:t>wb</w:t>
      </w:r>
      <w:proofErr w:type="spellEnd"/>
      <w:r w:rsidRPr="00846EDA">
        <w:t>-no] (suspendre toute césure) devant le mot ou le passage. N'oubliez pas de rétablir la coupure automatique des mots en insérant à la fin du mot ou du passage le code [</w:t>
      </w:r>
      <w:proofErr w:type="spellStart"/>
      <w:r w:rsidRPr="00846EDA">
        <w:t>wb</w:t>
      </w:r>
      <w:proofErr w:type="spellEnd"/>
      <w:r w:rsidRPr="00846EDA">
        <w:t>] (rétablir la césure normale des mots).</w:t>
      </w:r>
    </w:p>
    <w:p w14:paraId="1377FAA5" w14:textId="77777777" w:rsidR="00791CDA" w:rsidRPr="00846EDA" w:rsidRDefault="00791CDA" w:rsidP="00C42C27">
      <w:r w:rsidRPr="00846EDA">
        <w:t xml:space="preserve">Si cette situation est appelée à se répéter fréquemment, vous aurez intérêt à utiliser le style </w:t>
      </w:r>
      <w:r w:rsidR="00603A7A" w:rsidRPr="00846EDA">
        <w:t>« </w:t>
      </w:r>
      <w:r w:rsidRPr="00846EDA">
        <w:t>sans césure</w:t>
      </w:r>
      <w:r w:rsidR="00F25FB3" w:rsidRPr="00846EDA">
        <w:t> »</w:t>
      </w:r>
      <w:r w:rsidRPr="00846EDA">
        <w:t xml:space="preserve"> du modèle </w:t>
      </w:r>
      <w:r w:rsidR="00555F98" w:rsidRPr="00846EDA">
        <w:t>DBT</w:t>
      </w:r>
      <w:r w:rsidRPr="00846EDA">
        <w:t xml:space="preserve"> pour Word. </w:t>
      </w:r>
    </w:p>
    <w:p w14:paraId="7CD73692" w14:textId="77777777" w:rsidR="00791CDA" w:rsidRPr="00846EDA" w:rsidRDefault="00791CDA" w:rsidP="00C42C27">
      <w:r w:rsidRPr="00846EDA">
        <w:t xml:space="preserve">Inversement, il arrive que </w:t>
      </w:r>
      <w:r w:rsidR="00555F98" w:rsidRPr="00846EDA">
        <w:t>DBT</w:t>
      </w:r>
      <w:r w:rsidRPr="00846EDA">
        <w:t xml:space="preserve"> n'applique pas une coupure de mots en fin de ligne alors qu'il pourrait ajouter encore une, deux ou trois syllabes du mot qui suit. Dans ce cas, utilisez le code </w:t>
      </w:r>
      <w:r w:rsidR="00603A7A" w:rsidRPr="00846EDA">
        <w:t>« </w:t>
      </w:r>
      <w:r w:rsidRPr="00846EDA">
        <w:t>césure assistée</w:t>
      </w:r>
      <w:r w:rsidR="00AE5E16" w:rsidRPr="00846EDA">
        <w:t xml:space="preserve"> » </w:t>
      </w:r>
      <w:r w:rsidRPr="00846EDA">
        <w:t>([-] que vous sélectionnerez dans la liste des codes appelée par la touche F5, ou en saisie manuelle avec la touche F9.</w:t>
      </w:r>
    </w:p>
    <w:p w14:paraId="67558CCD" w14:textId="77777777" w:rsidR="00791CDA" w:rsidRPr="00846EDA" w:rsidRDefault="00791CDA" w:rsidP="00846EDA">
      <w:pPr>
        <w:pStyle w:val="Titre2"/>
      </w:pPr>
      <w:bookmarkStart w:id="1178" w:name="_Toc96939327"/>
      <w:bookmarkStart w:id="1179" w:name="_Toc147652370"/>
      <w:bookmarkStart w:id="1180" w:name="_Toc147653091"/>
      <w:bookmarkStart w:id="1181" w:name="_Toc153534511"/>
      <w:bookmarkStart w:id="1182" w:name="_Toc170203204"/>
      <w:bookmarkStart w:id="1183" w:name="_Toc224139692"/>
      <w:bookmarkStart w:id="1184" w:name="_Toc21541692"/>
      <w:bookmarkStart w:id="1185" w:name="_Toc86760434"/>
      <w:r w:rsidRPr="00846EDA">
        <w:lastRenderedPageBreak/>
        <w:t xml:space="preserve">Comment empêcher </w:t>
      </w:r>
      <w:r w:rsidR="00555F98" w:rsidRPr="00846EDA">
        <w:t>DBT</w:t>
      </w:r>
      <w:r w:rsidRPr="00846EDA">
        <w:t xml:space="preserve"> d'ajouter du texte </w:t>
      </w:r>
      <w:r w:rsidRPr="00846EDA">
        <w:br/>
        <w:t>sur la ligne du numéro de page</w:t>
      </w:r>
      <w:bookmarkEnd w:id="1178"/>
      <w:bookmarkEnd w:id="1179"/>
      <w:bookmarkEnd w:id="1180"/>
      <w:bookmarkEnd w:id="1181"/>
      <w:bookmarkEnd w:id="1182"/>
      <w:bookmarkEnd w:id="1183"/>
      <w:bookmarkEnd w:id="1184"/>
      <w:bookmarkEnd w:id="1185"/>
    </w:p>
    <w:p w14:paraId="580787C9" w14:textId="77777777" w:rsidR="00791CDA" w:rsidRPr="00846EDA" w:rsidRDefault="00791CDA" w:rsidP="00C42C27">
      <w:r w:rsidRPr="00846EDA">
        <w:t xml:space="preserve">Certains logiciels de transcription font en sorte, par défaut, de ne pas écrire de texte sur la ligne contenant le numéro de page. Vous aurez peut-être envie de retrouver ce comportement sous </w:t>
      </w:r>
      <w:r w:rsidR="00555F98" w:rsidRPr="00846EDA">
        <w:t>DBT</w:t>
      </w:r>
      <w:r w:rsidRPr="00846EDA">
        <w:t xml:space="preserve">, bien que cela ne nous paraisse pas vraiment nécessaire en raison de la place perdue. Voici, toutefois, comment vous devrez procéder pour que </w:t>
      </w:r>
      <w:r w:rsidR="00555F98" w:rsidRPr="00846EDA">
        <w:t>DBT</w:t>
      </w:r>
      <w:r w:rsidRPr="00846EDA">
        <w:t xml:space="preserve"> agisse de la sorte.</w:t>
      </w:r>
    </w:p>
    <w:p w14:paraId="33F118C4" w14:textId="77777777" w:rsidR="00791CDA" w:rsidRPr="00846EDA" w:rsidRDefault="00791CDA" w:rsidP="00C42C27">
      <w:r w:rsidRPr="00846EDA">
        <w:t>Si vos numéros de page sont affichés en haut à droite (cas général en Europe), il faut définir un en-tête vide. Pour ce faire :</w:t>
      </w:r>
    </w:p>
    <w:p w14:paraId="434FDC83" w14:textId="77777777" w:rsidR="00791CDA" w:rsidRPr="00846EDA" w:rsidRDefault="00791CDA" w:rsidP="00E9016C">
      <w:pPr>
        <w:pStyle w:val="Listepuces2"/>
        <w:numPr>
          <w:ilvl w:val="0"/>
          <w:numId w:val="28"/>
        </w:numPr>
      </w:pPr>
      <w:r w:rsidRPr="00846EDA">
        <w:t>Placez le curseur au début du document imprimé ;</w:t>
      </w:r>
    </w:p>
    <w:p w14:paraId="69CB681A" w14:textId="77777777" w:rsidR="00791CDA" w:rsidRPr="00846EDA" w:rsidRDefault="00791CDA" w:rsidP="00E9016C">
      <w:pPr>
        <w:pStyle w:val="Listepuces2"/>
        <w:numPr>
          <w:ilvl w:val="0"/>
          <w:numId w:val="26"/>
        </w:numPr>
      </w:pPr>
      <w:r w:rsidRPr="00846EDA">
        <w:t>Ouvrez le menu Format (</w:t>
      </w:r>
      <w:proofErr w:type="spellStart"/>
      <w:r w:rsidRPr="00846EDA">
        <w:t>Alt+T</w:t>
      </w:r>
      <w:proofErr w:type="spellEnd"/>
      <w:r w:rsidRPr="00846EDA">
        <w:t>) et sélectionnez En-tête (E) ;</w:t>
      </w:r>
    </w:p>
    <w:p w14:paraId="3B659778" w14:textId="77777777" w:rsidR="00791CDA" w:rsidRPr="00846EDA" w:rsidRDefault="00791CDA" w:rsidP="00E9016C">
      <w:pPr>
        <w:pStyle w:val="Listepuces2"/>
        <w:numPr>
          <w:ilvl w:val="0"/>
          <w:numId w:val="26"/>
        </w:numPr>
      </w:pPr>
      <w:r w:rsidRPr="00846EDA">
        <w:t>Dans le champ d'édition, entrez simplement un espace.</w:t>
      </w:r>
    </w:p>
    <w:p w14:paraId="4370B142" w14:textId="77777777" w:rsidR="00791CDA" w:rsidRPr="00846EDA" w:rsidRDefault="00791CDA" w:rsidP="00C42C27">
      <w:r w:rsidRPr="00846EDA">
        <w:t>En mode Affichage de codes, vous verrez alors les codes de début (</w:t>
      </w:r>
      <w:r w:rsidR="005C48A9" w:rsidRPr="00846EDA">
        <w:t>[</w:t>
      </w:r>
      <w:proofErr w:type="spellStart"/>
      <w:r w:rsidRPr="00846EDA">
        <w:t>tls</w:t>
      </w:r>
      <w:proofErr w:type="spellEnd"/>
      <w:r w:rsidRPr="00846EDA">
        <w:t>]) et de fin d'en-tête (</w:t>
      </w:r>
      <w:r w:rsidR="005C48A9" w:rsidRPr="00846EDA">
        <w:t>[</w:t>
      </w:r>
      <w:proofErr w:type="spellStart"/>
      <w:r w:rsidRPr="00846EDA">
        <w:t>tle</w:t>
      </w:r>
      <w:proofErr w:type="spellEnd"/>
      <w:r w:rsidRPr="00846EDA">
        <w:t>]) autour de l'espace.</w:t>
      </w:r>
    </w:p>
    <w:p w14:paraId="554D0293" w14:textId="3A0BAD63" w:rsidR="00791CDA" w:rsidRDefault="00791CDA" w:rsidP="00C42C27">
      <w:r w:rsidRPr="00846EDA">
        <w:t>Si vos numéros de page sont affichés en bas à droite (cas des ouvrages aux USA et au Canada), la procédure est la même mais c'est un Pied de page qu'il faut définir. Les codes affichés seront : [</w:t>
      </w:r>
      <w:proofErr w:type="spellStart"/>
      <w:r w:rsidRPr="00846EDA">
        <w:t>rfs</w:t>
      </w:r>
      <w:proofErr w:type="spellEnd"/>
      <w:r w:rsidRPr="00846EDA">
        <w:t>] et [</w:t>
      </w:r>
      <w:proofErr w:type="spellStart"/>
      <w:r w:rsidRPr="00846EDA">
        <w:t>rfe</w:t>
      </w:r>
      <w:proofErr w:type="spellEnd"/>
      <w:r w:rsidRPr="00846EDA">
        <w:t>].</w:t>
      </w:r>
    </w:p>
    <w:p w14:paraId="6D079491" w14:textId="0D855311" w:rsidR="00981B9A" w:rsidRPr="00846EDA" w:rsidRDefault="00981B9A" w:rsidP="00C42C27">
      <w:r w:rsidRPr="00981B9A">
        <w:rPr>
          <w:b/>
          <w:bCs/>
        </w:rPr>
        <w:t>N</w:t>
      </w:r>
      <w:r w:rsidR="006A1B91" w:rsidRPr="00981B9A">
        <w:rPr>
          <w:b/>
          <w:bCs/>
        </w:rPr>
        <w:t>ote</w:t>
      </w:r>
      <w:r>
        <w:t> : dans le chapitre concernant les modèles, un paragraphe explique comment modifier le style Initial afin que ce comportement soit systématiquement appliqué.</w:t>
      </w:r>
    </w:p>
    <w:p w14:paraId="74FBD7FF" w14:textId="77777777" w:rsidR="0020744A" w:rsidRPr="00846EDA" w:rsidRDefault="0020744A" w:rsidP="003525A7">
      <w:pPr>
        <w:pStyle w:val="Titre1"/>
      </w:pPr>
      <w:bookmarkStart w:id="1186" w:name="_Quand_doit-On_impérativement"/>
      <w:bookmarkStart w:id="1187" w:name="_Toc21541693"/>
      <w:bookmarkStart w:id="1188" w:name="_Toc86760435"/>
      <w:bookmarkEnd w:id="1186"/>
      <w:r w:rsidRPr="00846EDA">
        <w:t>La transcription des tableaux</w:t>
      </w:r>
      <w:bookmarkEnd w:id="1187"/>
      <w:bookmarkEnd w:id="1188"/>
    </w:p>
    <w:p w14:paraId="4517AFE3" w14:textId="77777777" w:rsidR="0020744A" w:rsidRPr="00846EDA" w:rsidRDefault="0020744A" w:rsidP="00C42C27">
      <w:r w:rsidRPr="00846EDA">
        <w:t>Les tableaux, s’ils sont souvent utilisés dans les documents imprimés, restent difficiles à transcrire, à cause du nombre restreint de caractères dont on dispose sur une ligne Braille, et aussi parce que la lecture en Braille ne permet pas une vue d’ensemble, atout majeur de la présentation sous forme de tableaux.</w:t>
      </w:r>
    </w:p>
    <w:p w14:paraId="38C3749A" w14:textId="77777777" w:rsidR="0020744A" w:rsidRPr="00846EDA" w:rsidRDefault="0020744A" w:rsidP="00C42C27">
      <w:r w:rsidRPr="00846EDA">
        <w:t xml:space="preserve">Les tableaux peuvent être créés dans </w:t>
      </w:r>
      <w:r w:rsidR="00555F98" w:rsidRPr="00846EDA">
        <w:t>DBT</w:t>
      </w:r>
      <w:r w:rsidRPr="00846EDA">
        <w:t xml:space="preserve">, (dans un document </w:t>
      </w:r>
      <w:r w:rsidR="00555F98" w:rsidRPr="00846EDA">
        <w:t>DXP</w:t>
      </w:r>
      <w:r w:rsidRPr="00846EDA">
        <w:t xml:space="preserve"> ou </w:t>
      </w:r>
      <w:r w:rsidR="00555F98" w:rsidRPr="00846EDA">
        <w:t>DXB</w:t>
      </w:r>
      <w:r w:rsidRPr="00846EDA">
        <w:t xml:space="preserve">), ou importés depuis </w:t>
      </w:r>
      <w:r w:rsidR="001B3CB9" w:rsidRPr="00846EDA">
        <w:t>Word</w:t>
      </w:r>
      <w:r w:rsidRPr="00846EDA">
        <w:t>.</w:t>
      </w:r>
    </w:p>
    <w:p w14:paraId="3D5D0951" w14:textId="77777777" w:rsidR="0020744A" w:rsidRPr="00846EDA" w:rsidRDefault="0020744A" w:rsidP="00C42C27">
      <w:r w:rsidRPr="00846EDA">
        <w:t>Le menu Tableau contient deux options : Créer et Propriétés du tableau.</w:t>
      </w:r>
    </w:p>
    <w:p w14:paraId="353B4C4E" w14:textId="77777777" w:rsidR="0020744A" w:rsidRPr="00846EDA" w:rsidRDefault="0020744A" w:rsidP="00C42C27">
      <w:r w:rsidRPr="00846EDA">
        <w:t>La première permet de définir le tableau à créer, la seconde de modifier les propriétés d’un tableau existant (disponible uniquement lorsque le curseur se trouve à l’intérieur d’un tableau).</w:t>
      </w:r>
    </w:p>
    <w:p w14:paraId="3EEB2B0C" w14:textId="77777777" w:rsidR="0020744A" w:rsidRPr="00846EDA" w:rsidRDefault="0020744A" w:rsidP="00C42C27">
      <w:r w:rsidRPr="00846EDA">
        <w:t>Ces deux boîtes de dialogue contiennent les mêmes options, décrites ci-après, à l’exception du nombre de lignes et de colonnes qui n’est pas modifiable une fois le tableau créé, ces options sont grisées dans la boîte de dialogue des propriétés du tableau.</w:t>
      </w:r>
    </w:p>
    <w:p w14:paraId="5EDF359D" w14:textId="77777777" w:rsidR="0020744A" w:rsidRPr="00846EDA" w:rsidRDefault="0020744A" w:rsidP="00C42C27">
      <w:r w:rsidRPr="00846EDA">
        <w:lastRenderedPageBreak/>
        <w:t xml:space="preserve">Dans la pratique, nous vous conseillons de tester les différents modes de présentation, vous constaterez qu’à partir d’un même tableau, les résultats peuvent être très différents, et que </w:t>
      </w:r>
      <w:r w:rsidR="00555F98" w:rsidRPr="00846EDA">
        <w:t>DBT</w:t>
      </w:r>
      <w:r w:rsidRPr="00846EDA">
        <w:t xml:space="preserve"> propose des présentations efficaces en terme de lecture ; à vous de choisir en fonction du type de tableau, de la taille des pages utilisées, des habitudes de lecture, du niveau de connaissance du Braille des lecteurs.</w:t>
      </w:r>
    </w:p>
    <w:p w14:paraId="3418A21A" w14:textId="77777777" w:rsidR="0020744A" w:rsidRPr="00846EDA" w:rsidRDefault="0020744A" w:rsidP="00846EDA">
      <w:pPr>
        <w:pStyle w:val="Titre2"/>
      </w:pPr>
      <w:bookmarkStart w:id="1189" w:name="_Toc21541694"/>
      <w:bookmarkStart w:id="1190" w:name="_Toc86760436"/>
      <w:r w:rsidRPr="00846EDA">
        <w:t>Apparence des codes et Navigation dans un tableau</w:t>
      </w:r>
      <w:bookmarkEnd w:id="1189"/>
      <w:bookmarkEnd w:id="1190"/>
    </w:p>
    <w:p w14:paraId="300F7FA9" w14:textId="77777777" w:rsidR="0020744A" w:rsidRPr="00846EDA" w:rsidRDefault="0020744A" w:rsidP="00C42C27">
      <w:r w:rsidRPr="00846EDA">
        <w:t>Un tableau est encadré des codes [</w:t>
      </w:r>
      <w:proofErr w:type="spellStart"/>
      <w:r w:rsidRPr="00846EDA">
        <w:t>htbs</w:t>
      </w:r>
      <w:proofErr w:type="spellEnd"/>
      <w:r w:rsidRPr="00846EDA">
        <w:t>] (suivi de paramètres) et [</w:t>
      </w:r>
      <w:proofErr w:type="spellStart"/>
      <w:r w:rsidRPr="00846EDA">
        <w:t>htbe</w:t>
      </w:r>
      <w:proofErr w:type="spellEnd"/>
      <w:r w:rsidRPr="00846EDA">
        <w:t>] ; à l’intérieur du tableau, le code de tabulation [&gt;] délimite les cellules d’une même ligne, et le retour à la ligne [&lt;] indique la fin de la ligne en cours.</w:t>
      </w:r>
    </w:p>
    <w:p w14:paraId="5DA1436B" w14:textId="77777777" w:rsidR="0020744A" w:rsidRPr="00846EDA" w:rsidRDefault="0020744A" w:rsidP="00C42C27">
      <w:r w:rsidRPr="00846EDA">
        <w:t xml:space="preserve">À l’intérieur d’un tableau, un appui sur Tab permet de passer à la case suivante, un appui sur </w:t>
      </w:r>
      <w:proofErr w:type="spellStart"/>
      <w:r w:rsidRPr="00846EDA">
        <w:t>Maj+Tab</w:t>
      </w:r>
      <w:proofErr w:type="spellEnd"/>
      <w:r w:rsidRPr="00846EDA">
        <w:t xml:space="preserve"> revient à la case précédente.</w:t>
      </w:r>
    </w:p>
    <w:p w14:paraId="0EA45596" w14:textId="77777777" w:rsidR="0020744A" w:rsidRPr="00846EDA" w:rsidRDefault="0020744A" w:rsidP="00846EDA">
      <w:pPr>
        <w:pStyle w:val="Titre2"/>
      </w:pPr>
      <w:bookmarkStart w:id="1191" w:name="_Toc21541695"/>
      <w:bookmarkStart w:id="1192" w:name="_Toc86760437"/>
      <w:r w:rsidRPr="00846EDA">
        <w:t>Les différents types de tableaux</w:t>
      </w:r>
      <w:bookmarkEnd w:id="1191"/>
      <w:bookmarkEnd w:id="1192"/>
    </w:p>
    <w:p w14:paraId="51741CAE" w14:textId="77777777" w:rsidR="0020744A" w:rsidRPr="00846EDA" w:rsidRDefault="0020744A" w:rsidP="00C42C27">
      <w:r w:rsidRPr="00846EDA">
        <w:t>Cette liste déroulante propose les choix suivants :</w:t>
      </w:r>
    </w:p>
    <w:p w14:paraId="6E7D1A19" w14:textId="77777777" w:rsidR="0020744A" w:rsidRPr="005067AA" w:rsidRDefault="0020744A" w:rsidP="00266B9E">
      <w:pPr>
        <w:pStyle w:val="Listepuces"/>
        <w:rPr>
          <w:lang w:val="fr-FR"/>
        </w:rPr>
      </w:pPr>
      <w:r w:rsidRPr="005067AA">
        <w:rPr>
          <w:lang w:val="fr-FR"/>
        </w:rPr>
        <w:t>Colonnes indépendantes :</w:t>
      </w:r>
      <w:r w:rsidRPr="005067AA">
        <w:rPr>
          <w:lang w:val="fr-FR"/>
        </w:rPr>
        <w:br/>
        <w:t>Cette mise en forme convient parfaitement à des données, classées en colonnes, sans notion d’en-tête de lignes ou de colonnes ; (des listes de mots avec leur définition par exemple).</w:t>
      </w:r>
      <w:r w:rsidRPr="005067AA">
        <w:rPr>
          <w:lang w:val="fr-FR"/>
        </w:rPr>
        <w:br/>
        <w:t>Lorsque le texte « dépasse » la largeur prévue pour la colonne, il est automatiquement reporté à la ligne.</w:t>
      </w:r>
      <w:r w:rsidRPr="005067AA">
        <w:rPr>
          <w:lang w:val="fr-FR"/>
        </w:rPr>
        <w:br/>
        <w:t xml:space="preserve">Pour ce mode de tableau, </w:t>
      </w:r>
      <w:r w:rsidR="00555F98" w:rsidRPr="005067AA">
        <w:rPr>
          <w:lang w:val="fr-FR"/>
        </w:rPr>
        <w:t>DBT</w:t>
      </w:r>
      <w:r w:rsidRPr="005067AA">
        <w:rPr>
          <w:lang w:val="fr-FR"/>
        </w:rPr>
        <w:t xml:space="preserve"> n’insère aucun signe de séparation ou de remplissage.</w:t>
      </w:r>
    </w:p>
    <w:p w14:paraId="505F1795" w14:textId="77777777" w:rsidR="0020744A" w:rsidRPr="005067AA" w:rsidRDefault="0020744A" w:rsidP="00266B9E">
      <w:pPr>
        <w:pStyle w:val="Listepuces"/>
        <w:rPr>
          <w:lang w:val="fr-FR"/>
        </w:rPr>
      </w:pPr>
      <w:r w:rsidRPr="005067AA">
        <w:rPr>
          <w:lang w:val="fr-FR"/>
        </w:rPr>
        <w:t>Matriciel :</w:t>
      </w:r>
      <w:r w:rsidRPr="005067AA">
        <w:rPr>
          <w:lang w:val="fr-FR"/>
        </w:rPr>
        <w:br/>
        <w:t>C’est le type de tableau à utiliser pour représenter les matrices en mathématiques.</w:t>
      </w:r>
      <w:r w:rsidRPr="005067AA">
        <w:rPr>
          <w:lang w:val="fr-FR"/>
        </w:rPr>
        <w:br/>
        <w:t>Notez cependant que cela ne correspond pas à la transcription officiel</w:t>
      </w:r>
      <w:r w:rsidR="005C48A9" w:rsidRPr="005067AA">
        <w:rPr>
          <w:lang w:val="fr-FR"/>
        </w:rPr>
        <w:t>le</w:t>
      </w:r>
      <w:r w:rsidR="002E5C38" w:rsidRPr="005067AA">
        <w:rPr>
          <w:lang w:val="fr-FR"/>
        </w:rPr>
        <w:t xml:space="preserve"> des </w:t>
      </w:r>
      <w:r w:rsidRPr="005067AA">
        <w:rPr>
          <w:lang w:val="fr-FR"/>
        </w:rPr>
        <w:t>mathématiques en Braille français, ce choix n’est donc pas à privilégier.</w:t>
      </w:r>
    </w:p>
    <w:p w14:paraId="6B189B8C" w14:textId="77777777" w:rsidR="0020744A" w:rsidRPr="005067AA" w:rsidRDefault="0020744A" w:rsidP="00266B9E">
      <w:pPr>
        <w:pStyle w:val="Listepuces"/>
        <w:rPr>
          <w:lang w:val="fr-FR"/>
        </w:rPr>
      </w:pPr>
      <w:r w:rsidRPr="005067AA">
        <w:rPr>
          <w:lang w:val="fr-FR"/>
        </w:rPr>
        <w:t>Automatique :</w:t>
      </w:r>
      <w:r w:rsidRPr="005067AA">
        <w:rPr>
          <w:lang w:val="fr-FR"/>
        </w:rPr>
        <w:br/>
        <w:t xml:space="preserve">Cette option laisse à </w:t>
      </w:r>
      <w:r w:rsidR="00555F98" w:rsidRPr="005067AA">
        <w:rPr>
          <w:lang w:val="fr-FR"/>
        </w:rPr>
        <w:t>DBT</w:t>
      </w:r>
      <w:r w:rsidRPr="005067AA">
        <w:rPr>
          <w:lang w:val="fr-FR"/>
        </w:rPr>
        <w:t xml:space="preserve"> le choix entre les différents types de tableaux, en fonction des données du tableau à transcrire. </w:t>
      </w:r>
      <w:r w:rsidRPr="005067AA">
        <w:rPr>
          <w:lang w:val="fr-FR"/>
        </w:rPr>
        <w:br/>
        <w:t>C’est le choix par défaut lors de la création d’un tableau.</w:t>
      </w:r>
    </w:p>
    <w:p w14:paraId="2A1443B2" w14:textId="77777777" w:rsidR="0020744A" w:rsidRPr="005067AA" w:rsidRDefault="0020744A" w:rsidP="00266B9E">
      <w:pPr>
        <w:pStyle w:val="Listepuces"/>
        <w:rPr>
          <w:lang w:val="fr-FR"/>
        </w:rPr>
      </w:pPr>
      <w:r w:rsidRPr="005067AA">
        <w:rPr>
          <w:lang w:val="fr-FR"/>
        </w:rPr>
        <w:t>En colonnes :</w:t>
      </w:r>
      <w:r w:rsidRPr="005067AA">
        <w:rPr>
          <w:lang w:val="fr-FR"/>
        </w:rPr>
        <w:br/>
        <w:t xml:space="preserve">Cette mise en forme convient aux tableaux qui doivent être présentés comme l’original, sous forme de lignes et de colonnes formatées. </w:t>
      </w:r>
      <w:r w:rsidR="00555F98" w:rsidRPr="005067AA">
        <w:rPr>
          <w:lang w:val="fr-FR"/>
        </w:rPr>
        <w:t>DBT</w:t>
      </w:r>
      <w:r w:rsidRPr="005067AA">
        <w:rPr>
          <w:lang w:val="fr-FR"/>
        </w:rPr>
        <w:t xml:space="preserve"> ajuste la largeur des colonnes au contenu, et des points de séparations sont automatiquement insérés lorsque le contenu d’une colonne est proche du bord, afin d’éviter toute confusion lors de la lecture.</w:t>
      </w:r>
    </w:p>
    <w:p w14:paraId="6675C4A0" w14:textId="77777777" w:rsidR="0020744A" w:rsidRPr="005067AA" w:rsidRDefault="0020744A" w:rsidP="00266B9E">
      <w:pPr>
        <w:pStyle w:val="Listepuces"/>
        <w:rPr>
          <w:lang w:val="fr-FR"/>
        </w:rPr>
      </w:pPr>
      <w:r w:rsidRPr="005067AA">
        <w:rPr>
          <w:lang w:val="fr-FR"/>
        </w:rPr>
        <w:t>Par enfoncement progressif :</w:t>
      </w:r>
      <w:r w:rsidRPr="005067AA">
        <w:rPr>
          <w:lang w:val="fr-FR"/>
        </w:rPr>
        <w:br/>
        <w:t>Ceux d’entre vous qui ont utilisé l’importation des tableaux des</w:t>
      </w:r>
      <w:r w:rsidR="003B060E" w:rsidRPr="005067AA">
        <w:rPr>
          <w:lang w:val="fr-FR"/>
        </w:rPr>
        <w:t xml:space="preserve"> </w:t>
      </w:r>
      <w:r w:rsidR="002E5C38" w:rsidRPr="005067AA">
        <w:rPr>
          <w:lang w:val="fr-FR"/>
        </w:rPr>
        <w:t xml:space="preserve">premières </w:t>
      </w:r>
      <w:r w:rsidRPr="005067AA">
        <w:rPr>
          <w:lang w:val="fr-FR"/>
        </w:rPr>
        <w:t xml:space="preserve"> versions de </w:t>
      </w:r>
      <w:r w:rsidR="00555F98" w:rsidRPr="005067AA">
        <w:rPr>
          <w:lang w:val="fr-FR"/>
        </w:rPr>
        <w:t>DBT</w:t>
      </w:r>
      <w:r w:rsidRPr="005067AA">
        <w:rPr>
          <w:lang w:val="fr-FR"/>
        </w:rPr>
        <w:t xml:space="preserve"> connaissent cette présentation ; chaque cellule du tableau est placée sur une </w:t>
      </w:r>
      <w:r w:rsidRPr="005067AA">
        <w:rPr>
          <w:lang w:val="fr-FR"/>
        </w:rPr>
        <w:lastRenderedPageBreak/>
        <w:t xml:space="preserve">nouvelle ligne, avec un décalage de deux caractères vers la droite par rapport à la cellule précédente ; </w:t>
      </w:r>
      <w:r w:rsidRPr="005067AA">
        <w:rPr>
          <w:lang w:val="fr-FR"/>
        </w:rPr>
        <w:br/>
        <w:t>ainsi, la cellule de la première colonne est positionnée à la marge, celle de la colonne 2 au troisième caractère de la ligne suivante, celle de la colonne 3 au cinquième, et ainsi de suite.</w:t>
      </w:r>
    </w:p>
    <w:p w14:paraId="4F051A79" w14:textId="77777777" w:rsidR="0020744A" w:rsidRPr="005067AA" w:rsidRDefault="0020744A" w:rsidP="00266B9E">
      <w:pPr>
        <w:pStyle w:val="Listepuces"/>
        <w:rPr>
          <w:lang w:val="fr-FR"/>
        </w:rPr>
      </w:pPr>
      <w:r w:rsidRPr="005067AA">
        <w:rPr>
          <w:lang w:val="fr-FR"/>
        </w:rPr>
        <w:t>En liste :</w:t>
      </w:r>
      <w:r w:rsidRPr="005067AA">
        <w:rPr>
          <w:lang w:val="fr-FR"/>
        </w:rPr>
        <w:br/>
        <w:t>Dans ce mode de transcription, chaque ligne du tableau constitue un paragraphe, et chaque cellule du tableau est positionnée sur une ligne, précédée de l’en-tête de colonne correspondante.</w:t>
      </w:r>
      <w:r w:rsidRPr="005067AA">
        <w:rPr>
          <w:lang w:val="fr-FR"/>
        </w:rPr>
        <w:br/>
        <w:t>C’est le format à privilégier pour un tableau trop large pour être traité en mode classique, ou pour un tableau de chiffres, car le rappel pour chaque donnée de la colonne correspondante permet une lecture aisée.</w:t>
      </w:r>
    </w:p>
    <w:p w14:paraId="11D56076" w14:textId="77777777" w:rsidR="0020744A" w:rsidRPr="005067AA" w:rsidRDefault="0020744A" w:rsidP="00266B9E">
      <w:pPr>
        <w:pStyle w:val="Listepuces"/>
        <w:rPr>
          <w:lang w:val="fr-FR"/>
        </w:rPr>
      </w:pPr>
      <w:r w:rsidRPr="005067AA">
        <w:rPr>
          <w:lang w:val="fr-FR"/>
        </w:rPr>
        <w:t>En ligne :</w:t>
      </w:r>
      <w:r w:rsidRPr="005067AA">
        <w:rPr>
          <w:lang w:val="fr-FR"/>
        </w:rPr>
        <w:br/>
        <w:t>Avec cette présentation, chaque ligne du tableau est compactée en une seule ligne de texte, les données étant séparées par des ponctuations :</w:t>
      </w:r>
      <w:r w:rsidRPr="005067AA">
        <w:rPr>
          <w:lang w:val="fr-FR"/>
        </w:rPr>
        <w:br/>
        <w:t>Le signe « deux-points ») entre la première et la deuxième cellule, des « points-virgules » entre les suivantes, un « point » à la fin de la ligne.</w:t>
      </w:r>
      <w:r w:rsidRPr="005067AA">
        <w:rPr>
          <w:lang w:val="fr-FR"/>
        </w:rPr>
        <w:br/>
        <w:t>Si la ligne dépasse la longueur d’une ligne braille, le texte supplémentaire est reporté à la ligne avec un décalage de deux caractères.</w:t>
      </w:r>
      <w:r w:rsidRPr="005067AA">
        <w:rPr>
          <w:lang w:val="fr-FR"/>
        </w:rPr>
        <w:br/>
        <w:t xml:space="preserve">De plus, </w:t>
      </w:r>
      <w:r w:rsidR="00555F98" w:rsidRPr="005067AA">
        <w:rPr>
          <w:lang w:val="fr-FR"/>
        </w:rPr>
        <w:t>DBT</w:t>
      </w:r>
      <w:r w:rsidRPr="005067AA">
        <w:rPr>
          <w:lang w:val="fr-FR"/>
        </w:rPr>
        <w:t xml:space="preserve"> insère des points pour matérialiser les cellules vides.</w:t>
      </w:r>
      <w:r w:rsidRPr="005067AA">
        <w:rPr>
          <w:lang w:val="fr-FR"/>
        </w:rPr>
        <w:br/>
        <w:t>Cette présentation est souvent efficace, mais ne convient pas à la lecture de tableaux de chiffres pour lesquels il est alors nécessaire de compter les colonnes pour savoir dans laquelle on se trouve.</w:t>
      </w:r>
    </w:p>
    <w:p w14:paraId="41E253CD" w14:textId="77777777" w:rsidR="0020744A" w:rsidRPr="005067AA" w:rsidRDefault="0020744A" w:rsidP="00266B9E">
      <w:pPr>
        <w:pStyle w:val="Listepuces"/>
        <w:rPr>
          <w:lang w:val="fr-FR"/>
        </w:rPr>
      </w:pPr>
      <w:r w:rsidRPr="005067AA">
        <w:rPr>
          <w:lang w:val="fr-FR"/>
        </w:rPr>
        <w:t>Sur deux pages :</w:t>
      </w:r>
      <w:r w:rsidRPr="005067AA">
        <w:rPr>
          <w:lang w:val="fr-FR"/>
        </w:rPr>
        <w:br/>
        <w:t>Cette présentation est similaire à la présentation  « en colonnes », mais les données sont divisées entre deux pages Braille, ce qui convient à des tableaux plus larges.</w:t>
      </w:r>
      <w:r w:rsidRPr="005067AA">
        <w:rPr>
          <w:lang w:val="fr-FR"/>
        </w:rPr>
        <w:br/>
        <w:t>Sur la seconde page, l’en-tête de ligne est rappelé sur chaque ligne pour faciliter la lecture.</w:t>
      </w:r>
    </w:p>
    <w:p w14:paraId="22B5BD83" w14:textId="00DAD33B" w:rsidR="0020744A" w:rsidRPr="00846EDA" w:rsidRDefault="0020744A" w:rsidP="00846EDA">
      <w:pPr>
        <w:pStyle w:val="Titre2"/>
      </w:pPr>
      <w:bookmarkStart w:id="1193" w:name="_Toc21541696"/>
      <w:bookmarkStart w:id="1194" w:name="_Toc86760438"/>
      <w:r w:rsidRPr="00846EDA">
        <w:t>Organisation des lignes et des colonnes</w:t>
      </w:r>
      <w:bookmarkEnd w:id="1193"/>
      <w:bookmarkEnd w:id="1194"/>
    </w:p>
    <w:p w14:paraId="3133FC7E" w14:textId="77777777" w:rsidR="0020744A" w:rsidRPr="005067AA" w:rsidRDefault="0020744A" w:rsidP="00266B9E">
      <w:pPr>
        <w:pStyle w:val="Listepuces"/>
        <w:rPr>
          <w:lang w:val="fr-FR"/>
        </w:rPr>
      </w:pPr>
      <w:r w:rsidRPr="005067AA">
        <w:rPr>
          <w:lang w:val="fr-FR"/>
        </w:rPr>
        <w:t>Inverser X/Y (lignes colonnes) :</w:t>
      </w:r>
      <w:r w:rsidRPr="005067AA">
        <w:rPr>
          <w:lang w:val="fr-FR"/>
        </w:rPr>
        <w:br/>
        <w:t xml:space="preserve">Ce paramètre indique à </w:t>
      </w:r>
      <w:r w:rsidR="00555F98" w:rsidRPr="005067AA">
        <w:rPr>
          <w:lang w:val="fr-FR"/>
        </w:rPr>
        <w:t>DBT</w:t>
      </w:r>
      <w:r w:rsidRPr="005067AA">
        <w:rPr>
          <w:lang w:val="fr-FR"/>
        </w:rPr>
        <w:t xml:space="preserve"> d’intervertir lignes et colonnes si cela permet de gagner de la place ou d’obtenir un meilleur formatage.</w:t>
      </w:r>
      <w:r w:rsidRPr="005067AA">
        <w:rPr>
          <w:lang w:val="fr-FR"/>
        </w:rPr>
        <w:br/>
        <w:t>On peut choisir entre « Ne pas inverser », « Forcer l’inversion », ou « Inverser si plus compact ».</w:t>
      </w:r>
    </w:p>
    <w:p w14:paraId="326A4691" w14:textId="77777777" w:rsidR="0020744A" w:rsidRPr="005067AA" w:rsidRDefault="0020744A" w:rsidP="00266B9E">
      <w:pPr>
        <w:pStyle w:val="Listepuces"/>
        <w:rPr>
          <w:lang w:val="fr-FR"/>
        </w:rPr>
      </w:pPr>
      <w:r w:rsidRPr="005067AA">
        <w:rPr>
          <w:lang w:val="fr-FR"/>
        </w:rPr>
        <w:t>Total des lignes et des colonnes :</w:t>
      </w:r>
      <w:r w:rsidRPr="005067AA">
        <w:rPr>
          <w:lang w:val="fr-FR"/>
        </w:rPr>
        <w:br/>
        <w:t>Ces réglages ne sont disponibles qu’au moment de la création du tableau. Indiquez le nombre de lignes et de colonnes (en-têtes comprises).</w:t>
      </w:r>
    </w:p>
    <w:p w14:paraId="3221E585" w14:textId="77777777" w:rsidR="0020744A" w:rsidRPr="005067AA" w:rsidRDefault="0020744A" w:rsidP="00266B9E">
      <w:pPr>
        <w:pStyle w:val="Listepuces"/>
        <w:rPr>
          <w:lang w:val="fr-FR"/>
        </w:rPr>
      </w:pPr>
      <w:r w:rsidRPr="005067AA">
        <w:rPr>
          <w:lang w:val="fr-FR"/>
        </w:rPr>
        <w:t>En-têtes de lignes et de colonnes :</w:t>
      </w:r>
      <w:r w:rsidRPr="005067AA">
        <w:rPr>
          <w:lang w:val="fr-FR"/>
        </w:rPr>
        <w:br/>
        <w:t xml:space="preserve">Ces paramètres permettent d’indiquer à </w:t>
      </w:r>
      <w:r w:rsidR="00555F98" w:rsidRPr="005067AA">
        <w:rPr>
          <w:lang w:val="fr-FR"/>
        </w:rPr>
        <w:t>DBT</w:t>
      </w:r>
      <w:r w:rsidRPr="005067AA">
        <w:rPr>
          <w:lang w:val="fr-FR"/>
        </w:rPr>
        <w:t xml:space="preserve"> le nombre de lignes utilisées pour les titres </w:t>
      </w:r>
      <w:r w:rsidRPr="005067AA">
        <w:rPr>
          <w:lang w:val="fr-FR"/>
        </w:rPr>
        <w:lastRenderedPageBreak/>
        <w:t>de colonnes, et le nombre de colonnes utilisées pour les titres de lignes.</w:t>
      </w:r>
      <w:r w:rsidRPr="005067AA">
        <w:rPr>
          <w:lang w:val="fr-FR"/>
        </w:rPr>
        <w:br/>
        <w:t>Ces informations sont utiles pour le formatage lorsqu’il est nécessaire de reporter les en-têtes pour faciliter la lecture.</w:t>
      </w:r>
    </w:p>
    <w:p w14:paraId="0E6DE6D5" w14:textId="77777777" w:rsidR="00791CDA" w:rsidRPr="00846EDA" w:rsidRDefault="004C73E0" w:rsidP="003525A7">
      <w:pPr>
        <w:pStyle w:val="Titre1"/>
      </w:pPr>
      <w:bookmarkStart w:id="1195" w:name="_Toc96939314"/>
      <w:bookmarkStart w:id="1196" w:name="_Toc147652358"/>
      <w:bookmarkStart w:id="1197" w:name="_Toc147653079"/>
      <w:bookmarkStart w:id="1198" w:name="_Toc153534499"/>
      <w:bookmarkStart w:id="1199" w:name="_Ref170198847"/>
      <w:bookmarkStart w:id="1200" w:name="_Toc170203192"/>
      <w:bookmarkStart w:id="1201" w:name="_Toc224139684"/>
      <w:bookmarkStart w:id="1202" w:name="_Toc21541697"/>
      <w:bookmarkStart w:id="1203" w:name="_Toc86760439"/>
      <w:r w:rsidRPr="00846EDA">
        <w:t>La transcription des mathématiques</w:t>
      </w:r>
      <w:bookmarkEnd w:id="1195"/>
      <w:bookmarkEnd w:id="1196"/>
      <w:bookmarkEnd w:id="1197"/>
      <w:bookmarkEnd w:id="1198"/>
      <w:bookmarkEnd w:id="1199"/>
      <w:bookmarkEnd w:id="1200"/>
      <w:bookmarkEnd w:id="1201"/>
      <w:bookmarkEnd w:id="1202"/>
      <w:bookmarkEnd w:id="1203"/>
    </w:p>
    <w:p w14:paraId="293D29B6" w14:textId="2C1A3761" w:rsidR="007C0766" w:rsidRPr="00846EDA" w:rsidRDefault="007C0766" w:rsidP="007C0766">
      <w:r w:rsidRPr="00846EDA">
        <w:t xml:space="preserve">Un travail </w:t>
      </w:r>
      <w:r>
        <w:t xml:space="preserve">important a été mené avant la sortie de la version 12.3 </w:t>
      </w:r>
      <w:r w:rsidRPr="00846EDA">
        <w:t xml:space="preserve">en collaboration avec Duxbury pour que DBT puisse importer </w:t>
      </w:r>
      <w:r>
        <w:t>et transcrire correctement, conformément à la notation mathématique adoptée par la Commission Évolution du Braille Français</w:t>
      </w:r>
      <w:r w:rsidRPr="00846EDA">
        <w:t xml:space="preserve"> </w:t>
      </w:r>
      <w:r>
        <w:t xml:space="preserve">en 2007, les expressions contenues dans les fichiers aux formats </w:t>
      </w:r>
      <w:r w:rsidR="00981B9A">
        <w:t>D</w:t>
      </w:r>
      <w:r>
        <w:t xml:space="preserve">oc, </w:t>
      </w:r>
      <w:r w:rsidR="00981B9A">
        <w:t>D</w:t>
      </w:r>
      <w:r>
        <w:t xml:space="preserve">ocx ou </w:t>
      </w:r>
      <w:proofErr w:type="spellStart"/>
      <w:r>
        <w:t>LaTeX</w:t>
      </w:r>
      <w:proofErr w:type="spellEnd"/>
      <w:r>
        <w:t>.</w:t>
      </w:r>
    </w:p>
    <w:p w14:paraId="07D2146B" w14:textId="652AB5DF" w:rsidR="007C0766" w:rsidRDefault="007C0766" w:rsidP="00AD3191">
      <w:pPr>
        <w:pStyle w:val="Titre2"/>
      </w:pPr>
      <w:bookmarkStart w:id="1204" w:name="_Toc86760440"/>
      <w:r>
        <w:t xml:space="preserve">Formules mathématiques saisies avec l’éditeur d’équations de Word ou dans </w:t>
      </w:r>
      <w:proofErr w:type="spellStart"/>
      <w:r>
        <w:t>MathType</w:t>
      </w:r>
      <w:bookmarkEnd w:id="1204"/>
      <w:proofErr w:type="spellEnd"/>
    </w:p>
    <w:p w14:paraId="21660B5D" w14:textId="77777777" w:rsidR="007C0766" w:rsidRDefault="007C0766" w:rsidP="007C0766">
      <w:r>
        <w:t xml:space="preserve">Les expressions écrites avec l’éditeur d’équation de Word ou avec </w:t>
      </w:r>
      <w:proofErr w:type="spellStart"/>
      <w:r>
        <w:t>MathType</w:t>
      </w:r>
      <w:proofErr w:type="spellEnd"/>
      <w:r>
        <w:t xml:space="preserve"> sont encadrées, à l’importation dans DBT, par les codes [</w:t>
      </w:r>
      <w:proofErr w:type="spellStart"/>
      <w:r>
        <w:t>ts</w:t>
      </w:r>
      <w:proofErr w:type="spellEnd"/>
      <w:r>
        <w:t xml:space="preserve">] et [te]. À la transcription, elles sont systématiquement précédées du modificateur mathématique et leur restitution selon la notation mathématique braille française est globalement très satisfaisante. Les transcripteurs pourront ainsi s’épargner la ressaisie signe à signe d’expressions complexes comportant des fractions, des racines, des exposants, des indices, des limites, des suites... </w:t>
      </w:r>
    </w:p>
    <w:p w14:paraId="62CEB4FE" w14:textId="77777777" w:rsidR="007C0766" w:rsidRDefault="007C0766" w:rsidP="007C0766">
      <w:r>
        <w:t>Une relecture et un travail de correction dans le fichier DXB restent cependant nécessaire, ne serait-ce que pour couper les expressions de plus d’une ligne à l’endroit souhaité, et pour apporter quelques corrections (suppression d’espaces, de symboles de blocs non indispensables, réécriture manuelle de notations qui posent encore problème telles que les vecteurs, les normes, les valeurs absolues, les angles ou les mesures algébriques entre autres).</w:t>
      </w:r>
    </w:p>
    <w:p w14:paraId="2F0255AE" w14:textId="0DFF1B9E" w:rsidR="007C0766" w:rsidRDefault="007C0766" w:rsidP="00AD3191">
      <w:pPr>
        <w:pStyle w:val="Titre2"/>
      </w:pPr>
      <w:bookmarkStart w:id="1205" w:name="_Toc86760441"/>
      <w:r>
        <w:t>Expressions mathématiques usuelles</w:t>
      </w:r>
      <w:bookmarkEnd w:id="1205"/>
      <w:r>
        <w:t xml:space="preserve"> </w:t>
      </w:r>
    </w:p>
    <w:p w14:paraId="079DD326" w14:textId="5EDA627E" w:rsidR="007C0766" w:rsidRDefault="007C0766" w:rsidP="007C0766">
      <w:r>
        <w:t xml:space="preserve">Des expressions usuelles écrites au clavier azerty et en utilisant les caractères </w:t>
      </w:r>
      <w:proofErr w:type="spellStart"/>
      <w:r>
        <w:t>unicodes</w:t>
      </w:r>
      <w:proofErr w:type="spellEnd"/>
      <w:r>
        <w:t xml:space="preserve"> sont transcrites correctement si on les fait précéder du caractère ` (</w:t>
      </w:r>
      <w:proofErr w:type="spellStart"/>
      <w:r>
        <w:t>Alt-gr</w:t>
      </w:r>
      <w:proofErr w:type="spellEnd"/>
      <w:r>
        <w:t xml:space="preserve"> 7). Ce caractère correspond au point 6, à savoir le modificateur mathématique, et toute la séquence qui suit est transcrite selon la notation mathématique française de 2007.</w:t>
      </w:r>
    </w:p>
    <w:p w14:paraId="419ADFC6" w14:textId="77777777" w:rsidR="00841D0D" w:rsidRDefault="00841D0D" w:rsidP="00A15011">
      <w:r w:rsidRPr="006742C4">
        <w:rPr>
          <w:b/>
          <w:bCs/>
        </w:rPr>
        <w:t>Exemples</w:t>
      </w:r>
      <w:r>
        <w:t> :</w:t>
      </w:r>
    </w:p>
    <w:tbl>
      <w:tblPr>
        <w:tblStyle w:val="Grilledutableau"/>
        <w:tblW w:w="0" w:type="auto"/>
        <w:tblLook w:val="04A0" w:firstRow="1" w:lastRow="0" w:firstColumn="1" w:lastColumn="0" w:noHBand="0" w:noVBand="1"/>
      </w:tblPr>
      <w:tblGrid>
        <w:gridCol w:w="4534"/>
        <w:gridCol w:w="4528"/>
      </w:tblGrid>
      <w:tr w:rsidR="00841D0D" w:rsidRPr="006742C4" w14:paraId="0E13B7E5" w14:textId="77777777" w:rsidTr="00A15011">
        <w:tc>
          <w:tcPr>
            <w:tcW w:w="4606" w:type="dxa"/>
          </w:tcPr>
          <w:p w14:paraId="6D878AA4" w14:textId="77777777" w:rsidR="00841D0D" w:rsidRPr="006742C4" w:rsidRDefault="00841D0D" w:rsidP="00A15011">
            <w:r w:rsidRPr="00AD3191">
              <w:rPr>
                <w:b/>
                <w:bCs/>
              </w:rPr>
              <w:t>Expression mathématique </w:t>
            </w:r>
          </w:p>
        </w:tc>
        <w:tc>
          <w:tcPr>
            <w:tcW w:w="4606" w:type="dxa"/>
          </w:tcPr>
          <w:p w14:paraId="03DE9C02" w14:textId="77777777" w:rsidR="00841D0D" w:rsidRPr="006742C4" w:rsidRDefault="00841D0D" w:rsidP="00A15011">
            <w:pPr>
              <w:rPr>
                <w:b/>
                <w:bCs/>
              </w:rPr>
            </w:pPr>
            <w:r w:rsidRPr="006742C4">
              <w:rPr>
                <w:b/>
                <w:bCs/>
              </w:rPr>
              <w:t xml:space="preserve">signification </w:t>
            </w:r>
          </w:p>
        </w:tc>
      </w:tr>
      <w:tr w:rsidR="00841D0D" w:rsidRPr="006742C4" w14:paraId="5C75183F" w14:textId="77777777" w:rsidTr="00A15011">
        <w:tc>
          <w:tcPr>
            <w:tcW w:w="4606" w:type="dxa"/>
          </w:tcPr>
          <w:p w14:paraId="25828464" w14:textId="77777777" w:rsidR="00841D0D" w:rsidRPr="006742C4" w:rsidRDefault="00841D0D" w:rsidP="00A15011">
            <w:r w:rsidRPr="006742C4">
              <w:t>Le signe `- </w:t>
            </w:r>
          </w:p>
        </w:tc>
        <w:tc>
          <w:tcPr>
            <w:tcW w:w="4606" w:type="dxa"/>
          </w:tcPr>
          <w:p w14:paraId="1B1DACA6" w14:textId="77777777" w:rsidR="00841D0D" w:rsidRPr="006742C4" w:rsidRDefault="00841D0D" w:rsidP="00A15011">
            <w:r w:rsidRPr="006742C4">
              <w:t xml:space="preserve"> le signe moins</w:t>
            </w:r>
          </w:p>
        </w:tc>
      </w:tr>
      <w:tr w:rsidR="00841D0D" w:rsidRPr="006742C4" w14:paraId="6F52316B" w14:textId="77777777" w:rsidTr="00A15011">
        <w:tc>
          <w:tcPr>
            <w:tcW w:w="4606" w:type="dxa"/>
          </w:tcPr>
          <w:p w14:paraId="13300EB8" w14:textId="77777777" w:rsidR="00841D0D" w:rsidRPr="006742C4" w:rsidRDefault="00841D0D" w:rsidP="00A15011">
            <w:r w:rsidRPr="006742C4">
              <w:t>Le chiffre `-6 </w:t>
            </w:r>
          </w:p>
        </w:tc>
        <w:tc>
          <w:tcPr>
            <w:tcW w:w="4606" w:type="dxa"/>
          </w:tcPr>
          <w:p w14:paraId="35B1568D" w14:textId="77777777" w:rsidR="00841D0D" w:rsidRPr="006742C4" w:rsidRDefault="00841D0D" w:rsidP="00A15011">
            <w:r w:rsidRPr="006742C4">
              <w:t xml:space="preserve"> le chiffre « moins 6 »</w:t>
            </w:r>
          </w:p>
        </w:tc>
      </w:tr>
      <w:tr w:rsidR="00841D0D" w:rsidRPr="006742C4" w14:paraId="3724E43B" w14:textId="77777777" w:rsidTr="00A15011">
        <w:tc>
          <w:tcPr>
            <w:tcW w:w="4606" w:type="dxa"/>
          </w:tcPr>
          <w:p w14:paraId="3F3EB9AD" w14:textId="77777777" w:rsidR="00841D0D" w:rsidRPr="006742C4" w:rsidRDefault="00841D0D" w:rsidP="00A15011">
            <w:r w:rsidRPr="006742C4">
              <w:t>`-∞ </w:t>
            </w:r>
          </w:p>
        </w:tc>
        <w:tc>
          <w:tcPr>
            <w:tcW w:w="4606" w:type="dxa"/>
          </w:tcPr>
          <w:p w14:paraId="6465F996" w14:textId="77777777" w:rsidR="00841D0D" w:rsidRPr="006742C4" w:rsidRDefault="00841D0D" w:rsidP="00A15011">
            <w:r w:rsidRPr="006742C4">
              <w:t xml:space="preserve"> moins l’infini</w:t>
            </w:r>
          </w:p>
        </w:tc>
      </w:tr>
      <w:tr w:rsidR="00841D0D" w:rsidRPr="006742C4" w14:paraId="34430B0E" w14:textId="77777777" w:rsidTr="00A15011">
        <w:tc>
          <w:tcPr>
            <w:tcW w:w="4606" w:type="dxa"/>
          </w:tcPr>
          <w:p w14:paraId="1D548520" w14:textId="77777777" w:rsidR="00841D0D" w:rsidRPr="006742C4" w:rsidRDefault="00841D0D" w:rsidP="00A15011">
            <w:pPr>
              <w:rPr>
                <w:vertAlign w:val="subscript"/>
              </w:rPr>
            </w:pPr>
            <w:r w:rsidRPr="006742C4">
              <w:lastRenderedPageBreak/>
              <w:t>`u</w:t>
            </w:r>
            <w:r w:rsidRPr="006742C4">
              <w:rPr>
                <w:vertAlign w:val="subscript"/>
              </w:rPr>
              <w:t>n </w:t>
            </w:r>
          </w:p>
        </w:tc>
        <w:tc>
          <w:tcPr>
            <w:tcW w:w="4606" w:type="dxa"/>
          </w:tcPr>
          <w:p w14:paraId="4E83E05C" w14:textId="77777777" w:rsidR="00841D0D" w:rsidRPr="006742C4" w:rsidRDefault="00841D0D" w:rsidP="00A15011">
            <w:pPr>
              <w:rPr>
                <w:vertAlign w:val="subscript"/>
              </w:rPr>
            </w:pPr>
            <w:r w:rsidRPr="006742C4">
              <w:rPr>
                <w:vertAlign w:val="subscript"/>
              </w:rPr>
              <w:t xml:space="preserve"> u indice n</w:t>
            </w:r>
          </w:p>
        </w:tc>
      </w:tr>
      <w:tr w:rsidR="00841D0D" w:rsidRPr="006742C4" w14:paraId="614238FF" w14:textId="77777777" w:rsidTr="00A15011">
        <w:tc>
          <w:tcPr>
            <w:tcW w:w="4606" w:type="dxa"/>
          </w:tcPr>
          <w:p w14:paraId="0B0BE591" w14:textId="77777777" w:rsidR="00841D0D" w:rsidRPr="006742C4" w:rsidRDefault="00841D0D" w:rsidP="00A15011">
            <w:pPr>
              <w:rPr>
                <w:vertAlign w:val="superscript"/>
              </w:rPr>
            </w:pPr>
            <w:r w:rsidRPr="006742C4">
              <w:t>`(</w:t>
            </w:r>
            <w:proofErr w:type="spellStart"/>
            <w:r w:rsidRPr="006742C4">
              <w:t>a+b</w:t>
            </w:r>
            <w:proofErr w:type="spellEnd"/>
            <w:r w:rsidRPr="006742C4">
              <w:t>)</w:t>
            </w:r>
            <w:r w:rsidRPr="006742C4">
              <w:rPr>
                <w:vertAlign w:val="superscript"/>
              </w:rPr>
              <w:t>2 </w:t>
            </w:r>
          </w:p>
        </w:tc>
        <w:tc>
          <w:tcPr>
            <w:tcW w:w="4606" w:type="dxa"/>
          </w:tcPr>
          <w:p w14:paraId="6272981B" w14:textId="77777777" w:rsidR="00841D0D" w:rsidRPr="006742C4" w:rsidRDefault="00841D0D" w:rsidP="00A15011">
            <w:pPr>
              <w:rPr>
                <w:vertAlign w:val="subscript"/>
              </w:rPr>
            </w:pPr>
            <w:r w:rsidRPr="006742C4">
              <w:rPr>
                <w:vertAlign w:val="superscript"/>
              </w:rPr>
              <w:t xml:space="preserve"> (a plus b) au carré</w:t>
            </w:r>
          </w:p>
        </w:tc>
      </w:tr>
      <w:tr w:rsidR="00841D0D" w:rsidRPr="006742C4" w14:paraId="4F41D9DA" w14:textId="77777777" w:rsidTr="00A15011">
        <w:tc>
          <w:tcPr>
            <w:tcW w:w="4606" w:type="dxa"/>
          </w:tcPr>
          <w:p w14:paraId="44916BC6" w14:textId="77777777" w:rsidR="00841D0D" w:rsidRPr="006742C4" w:rsidRDefault="00841D0D" w:rsidP="00A15011">
            <w:r w:rsidRPr="006742C4">
              <w:t>`A(-3;4) </w:t>
            </w:r>
          </w:p>
        </w:tc>
        <w:tc>
          <w:tcPr>
            <w:tcW w:w="4606" w:type="dxa"/>
          </w:tcPr>
          <w:p w14:paraId="19E05C4E" w14:textId="77777777" w:rsidR="00841D0D" w:rsidRPr="006742C4" w:rsidRDefault="00841D0D" w:rsidP="00A15011">
            <w:r w:rsidRPr="006742C4">
              <w:t xml:space="preserve"> A a pour coordonnées (moins trois, quatre)</w:t>
            </w:r>
          </w:p>
        </w:tc>
      </w:tr>
      <w:tr w:rsidR="00841D0D" w:rsidRPr="006742C4" w14:paraId="0F32C5D6" w14:textId="77777777" w:rsidTr="00A15011">
        <w:tc>
          <w:tcPr>
            <w:tcW w:w="4606" w:type="dxa"/>
          </w:tcPr>
          <w:p w14:paraId="2C4F5EE8" w14:textId="77777777" w:rsidR="00841D0D" w:rsidRPr="006742C4" w:rsidRDefault="00841D0D" w:rsidP="00A15011">
            <w:pPr>
              <w:rPr>
                <w:rFonts w:ascii="Calibri" w:hAnsi="Calibri"/>
              </w:rPr>
            </w:pPr>
            <w:r w:rsidRPr="006742C4">
              <w:t>`n≠</w:t>
            </w:r>
            <w:r w:rsidRPr="006742C4">
              <w:rPr>
                <w:rFonts w:ascii="Calibri" w:hAnsi="Calibri"/>
              </w:rPr>
              <w:t>0 </w:t>
            </w:r>
          </w:p>
        </w:tc>
        <w:tc>
          <w:tcPr>
            <w:tcW w:w="4606" w:type="dxa"/>
          </w:tcPr>
          <w:p w14:paraId="7BF8B488" w14:textId="77777777" w:rsidR="00841D0D" w:rsidRPr="006742C4" w:rsidRDefault="00841D0D" w:rsidP="00A15011">
            <w:pPr>
              <w:rPr>
                <w:rFonts w:ascii="Calibri" w:hAnsi="Calibri"/>
              </w:rPr>
            </w:pPr>
            <w:r w:rsidRPr="006742C4">
              <w:rPr>
                <w:rFonts w:ascii="Calibri" w:hAnsi="Calibri"/>
              </w:rPr>
              <w:t xml:space="preserve"> n est différent de 0</w:t>
            </w:r>
          </w:p>
        </w:tc>
      </w:tr>
      <w:tr w:rsidR="00841D0D" w:rsidRPr="006742C4" w14:paraId="6292BC09" w14:textId="77777777" w:rsidTr="00A15011">
        <w:tc>
          <w:tcPr>
            <w:tcW w:w="4606" w:type="dxa"/>
          </w:tcPr>
          <w:p w14:paraId="29DC631B" w14:textId="77777777" w:rsidR="00841D0D" w:rsidRPr="006742C4" w:rsidRDefault="00841D0D" w:rsidP="00A15011">
            <w:pPr>
              <w:rPr>
                <w:rFonts w:ascii="Cambria Math" w:hAnsi="Cambria Math"/>
              </w:rPr>
            </w:pPr>
            <w:r w:rsidRPr="006742C4">
              <w:rPr>
                <w:rFonts w:ascii="Calibri" w:hAnsi="Calibri"/>
              </w:rPr>
              <w:t>`A∩B=</w:t>
            </w:r>
            <w:r>
              <w:rPr>
                <w:rFonts w:ascii="Cambria Math" w:hAnsi="Cambria Math"/>
              </w:rPr>
              <w:t>∅</w:t>
            </w:r>
            <w:r w:rsidRPr="006742C4">
              <w:rPr>
                <w:rFonts w:ascii="Cambria Math" w:hAnsi="Cambria Math"/>
              </w:rPr>
              <w:t> </w:t>
            </w:r>
          </w:p>
        </w:tc>
        <w:tc>
          <w:tcPr>
            <w:tcW w:w="4606" w:type="dxa"/>
          </w:tcPr>
          <w:p w14:paraId="06D2DDC6" w14:textId="77777777" w:rsidR="00841D0D" w:rsidRPr="006742C4" w:rsidRDefault="00841D0D" w:rsidP="00A15011">
            <w:pPr>
              <w:rPr>
                <w:rFonts w:ascii="Cambria Math" w:hAnsi="Cambria Math"/>
              </w:rPr>
            </w:pPr>
            <w:r w:rsidRPr="006742C4">
              <w:rPr>
                <w:rFonts w:ascii="Cambria Math" w:hAnsi="Cambria Math"/>
              </w:rPr>
              <w:t xml:space="preserve"> A inter B égale l’ensemble vide</w:t>
            </w:r>
          </w:p>
        </w:tc>
      </w:tr>
      <w:tr w:rsidR="00841D0D" w:rsidRPr="006742C4" w14:paraId="646DDAC1" w14:textId="77777777" w:rsidTr="00A15011">
        <w:tc>
          <w:tcPr>
            <w:tcW w:w="4606" w:type="dxa"/>
          </w:tcPr>
          <w:p w14:paraId="32448D92" w14:textId="77777777" w:rsidR="00841D0D" w:rsidRPr="006742C4" w:rsidRDefault="00841D0D" w:rsidP="00A15011">
            <w:pPr>
              <w:rPr>
                <w:rFonts w:ascii="Cambria Math" w:hAnsi="Cambria Math"/>
              </w:rPr>
            </w:pPr>
            <w:r w:rsidRPr="006742C4">
              <w:rPr>
                <w:rFonts w:ascii="Cambria Math" w:hAnsi="Cambria Math"/>
              </w:rPr>
              <w:t>`∀</w:t>
            </w:r>
            <w:proofErr w:type="spellStart"/>
            <w:r w:rsidRPr="006742C4">
              <w:rPr>
                <w:rFonts w:ascii="Cambria Math" w:hAnsi="Cambria Math"/>
              </w:rPr>
              <w:t>x</w:t>
            </w:r>
            <w:r>
              <w:rPr>
                <w:rFonts w:ascii="Cambria Math" w:hAnsi="Cambria Math"/>
              </w:rPr>
              <w:t>∈</w:t>
            </w:r>
            <w:r w:rsidRPr="006742C4">
              <w:rPr>
                <w:rFonts w:ascii="Cambria Math" w:hAnsi="Cambria Math"/>
              </w:rPr>
              <w:t>ℕ</w:t>
            </w:r>
            <w:proofErr w:type="spellEnd"/>
            <w:r w:rsidRPr="006742C4">
              <w:rPr>
                <w:rFonts w:ascii="Cambria Math" w:hAnsi="Cambria Math"/>
              </w:rPr>
              <w:t>, `∃n tel que </w:t>
            </w:r>
          </w:p>
        </w:tc>
        <w:tc>
          <w:tcPr>
            <w:tcW w:w="4606" w:type="dxa"/>
          </w:tcPr>
          <w:p w14:paraId="0AF7EDE3" w14:textId="77777777" w:rsidR="00841D0D" w:rsidRPr="006742C4" w:rsidRDefault="00841D0D" w:rsidP="00A15011">
            <w:pPr>
              <w:rPr>
                <w:rFonts w:ascii="Cambria Math" w:hAnsi="Cambria Math"/>
              </w:rPr>
            </w:pPr>
            <w:r w:rsidRPr="006742C4">
              <w:rPr>
                <w:rFonts w:ascii="Cambria Math" w:hAnsi="Cambria Math"/>
              </w:rPr>
              <w:t xml:space="preserve"> quel que soit x appartenant à grand N</w:t>
            </w:r>
            <w:r>
              <w:rPr>
                <w:rFonts w:ascii="Cambria Math" w:hAnsi="Cambria Math"/>
              </w:rPr>
              <w:t>, il existe petit n tel que</w:t>
            </w:r>
          </w:p>
        </w:tc>
      </w:tr>
      <w:tr w:rsidR="00841D0D" w:rsidRPr="00BD3D3D" w14:paraId="4A3EA2DF" w14:textId="77777777" w:rsidTr="00A15011">
        <w:tc>
          <w:tcPr>
            <w:tcW w:w="4606" w:type="dxa"/>
          </w:tcPr>
          <w:p w14:paraId="656E0E47" w14:textId="77777777" w:rsidR="00841D0D" w:rsidRPr="006742C4" w:rsidRDefault="00841D0D" w:rsidP="00A15011">
            <w:pPr>
              <w:rPr>
                <w:rFonts w:ascii="Cambria Math" w:hAnsi="Cambria Math"/>
              </w:rPr>
            </w:pPr>
            <w:r w:rsidRPr="006742C4">
              <w:rPr>
                <w:rFonts w:ascii="Cambria Math" w:hAnsi="Cambria Math"/>
              </w:rPr>
              <w:t>`A={1;2;3} </w:t>
            </w:r>
          </w:p>
        </w:tc>
        <w:tc>
          <w:tcPr>
            <w:tcW w:w="4606" w:type="dxa"/>
          </w:tcPr>
          <w:p w14:paraId="4A26B6C6" w14:textId="77777777" w:rsidR="00841D0D" w:rsidRPr="00BD3D3D" w:rsidRDefault="00841D0D" w:rsidP="00A15011">
            <w:pPr>
              <w:rPr>
                <w:rFonts w:ascii="Cambria Math" w:hAnsi="Cambria Math"/>
              </w:rPr>
            </w:pPr>
            <w:r w:rsidRPr="006742C4">
              <w:rPr>
                <w:rFonts w:ascii="Cambria Math" w:hAnsi="Cambria Math"/>
              </w:rPr>
              <w:t xml:space="preserve"> A égale l’ensemble d’éléments 1, 2, 3 et 4</w:t>
            </w:r>
          </w:p>
        </w:tc>
      </w:tr>
    </w:tbl>
    <w:p w14:paraId="5FFB0FCA" w14:textId="77777777" w:rsidR="00841D0D" w:rsidRDefault="00841D0D"/>
    <w:p w14:paraId="7A209776" w14:textId="49B657AF" w:rsidR="007C0766" w:rsidRDefault="007C0766" w:rsidP="007C0766">
      <w:r w:rsidRPr="006742C4">
        <w:rPr>
          <w:b/>
          <w:bCs/>
        </w:rPr>
        <w:t>N</w:t>
      </w:r>
      <w:r w:rsidR="006A1B91">
        <w:rPr>
          <w:b/>
          <w:bCs/>
        </w:rPr>
        <w:t>otes</w:t>
      </w:r>
      <w:r>
        <w:t xml:space="preserve"> : </w:t>
      </w:r>
    </w:p>
    <w:p w14:paraId="4F5F8F77" w14:textId="4B1D51E9" w:rsidR="007C0766" w:rsidRPr="005067AA" w:rsidRDefault="007C0766" w:rsidP="00266B9E">
      <w:pPr>
        <w:pStyle w:val="Listepuces"/>
        <w:rPr>
          <w:lang w:val="fr-FR"/>
        </w:rPr>
      </w:pPr>
      <w:r w:rsidRPr="005067AA">
        <w:rPr>
          <w:lang w:val="fr-FR"/>
        </w:rPr>
        <w:t>Veille</w:t>
      </w:r>
      <w:r w:rsidR="00B4465D" w:rsidRPr="005067AA">
        <w:rPr>
          <w:lang w:val="fr-FR"/>
        </w:rPr>
        <w:t>z</w:t>
      </w:r>
      <w:r w:rsidRPr="005067AA">
        <w:rPr>
          <w:lang w:val="fr-FR"/>
        </w:rPr>
        <w:t xml:space="preserve"> à supprimer les espaces dans les expressions qui en comportent et à remplacer les tirets cadratins ou semi-cadratins par des tirets simples pour représenter le signe moins.</w:t>
      </w:r>
    </w:p>
    <w:p w14:paraId="200F9CFA" w14:textId="77777777" w:rsidR="007C0766" w:rsidRPr="005067AA" w:rsidRDefault="007C0766" w:rsidP="00266B9E">
      <w:pPr>
        <w:pStyle w:val="Listepuces"/>
        <w:rPr>
          <w:lang w:val="fr-FR"/>
        </w:rPr>
      </w:pPr>
      <w:r w:rsidRPr="005067AA">
        <w:rPr>
          <w:lang w:val="fr-FR"/>
        </w:rPr>
        <w:t>Lorsqu’une séquence de plusieurs caractères est écrite en indice, l’ajout du modificateur mathématique devant l’expression n’entraîne pas pour l’instant l’ajout des codes de blocs autour de la séquence concernée, alors que cela fonctionne très bien pour les séquences en exposant. Pour y remédier, il faut donc encadrer l’expression par les codes [</w:t>
      </w:r>
      <w:proofErr w:type="spellStart"/>
      <w:r w:rsidRPr="005067AA">
        <w:rPr>
          <w:lang w:val="fr-FR"/>
        </w:rPr>
        <w:t>ts</w:t>
      </w:r>
      <w:proofErr w:type="spellEnd"/>
      <w:r w:rsidRPr="005067AA">
        <w:rPr>
          <w:lang w:val="fr-FR"/>
        </w:rPr>
        <w:t>] et [te].</w:t>
      </w:r>
    </w:p>
    <w:p w14:paraId="077BF672" w14:textId="2ADAE0AA" w:rsidR="007C0766" w:rsidRDefault="007C0766" w:rsidP="00AD3191">
      <w:pPr>
        <w:pStyle w:val="Titre2"/>
      </w:pPr>
      <w:bookmarkStart w:id="1206" w:name="_Toc86760442"/>
      <w:r>
        <w:t xml:space="preserve">Expressions mathématiques en langage </w:t>
      </w:r>
      <w:proofErr w:type="spellStart"/>
      <w:r>
        <w:t>LaTeX</w:t>
      </w:r>
      <w:bookmarkEnd w:id="1206"/>
      <w:proofErr w:type="spellEnd"/>
    </w:p>
    <w:p w14:paraId="39AA282A" w14:textId="77777777" w:rsidR="007C0766" w:rsidRDefault="007C0766" w:rsidP="007C0766">
      <w:r>
        <w:t xml:space="preserve">Les formules mathématiques écrites en langage </w:t>
      </w:r>
      <w:proofErr w:type="spellStart"/>
      <w:r>
        <w:t>LaTeX</w:t>
      </w:r>
      <w:proofErr w:type="spellEnd"/>
      <w:r>
        <w:t xml:space="preserve"> sont aussi globalement bien transcrites après importation dans DBT, à l’exception de certains signes déjà mentionnés plus haut tels que vecteurs, normes, mesures algébriques, valeurs absolues... Selon les différentes déclinaisons du langage </w:t>
      </w:r>
      <w:proofErr w:type="spellStart"/>
      <w:r>
        <w:t>LaTeX</w:t>
      </w:r>
      <w:proofErr w:type="spellEnd"/>
      <w:r>
        <w:t xml:space="preserve"> utilisées, d’autres problèmes peuvent se poser avec certains fichiers, qui peuvent soit empêcher tout simplement leur importation, soit entraîner la non prise en compte de certains passages.</w:t>
      </w:r>
    </w:p>
    <w:p w14:paraId="05EC7209" w14:textId="570FEFFD" w:rsidR="007C0766" w:rsidRDefault="007C0766" w:rsidP="00AD3191">
      <w:pPr>
        <w:pStyle w:val="Titre2"/>
      </w:pPr>
      <w:bookmarkStart w:id="1207" w:name="_Toc86760443"/>
      <w:r>
        <w:t>La saisie des mathématiques en braille direct</w:t>
      </w:r>
      <w:bookmarkEnd w:id="1207"/>
    </w:p>
    <w:p w14:paraId="5ADF7180" w14:textId="77777777" w:rsidR="007C0766" w:rsidRDefault="007C0766" w:rsidP="007C0766">
      <w:r>
        <w:t>Dans l’attente de la poursuite du travail qui devrait permettre d’améliorer encore la transcription des diverses écritures mathématiques que l’on peut rencontrer dans les fichiers numériques, l’autre possibilité pour le transcripteur est la saisie en braille directe, c’est-à-dire « signe à signe », en utilisant l’une des méthodes suivantes :</w:t>
      </w:r>
    </w:p>
    <w:p w14:paraId="4912181C" w14:textId="77777777" w:rsidR="00791CDA" w:rsidRPr="005067AA" w:rsidRDefault="00791CDA" w:rsidP="00266B9E">
      <w:pPr>
        <w:pStyle w:val="Listepuces"/>
        <w:rPr>
          <w:lang w:val="fr-FR"/>
        </w:rPr>
      </w:pPr>
      <w:r w:rsidRPr="005067AA">
        <w:rPr>
          <w:lang w:val="fr-FR"/>
        </w:rPr>
        <w:t xml:space="preserve">Depuis </w:t>
      </w:r>
      <w:r w:rsidR="001B3CB9" w:rsidRPr="005067AA">
        <w:rPr>
          <w:lang w:val="fr-FR"/>
        </w:rPr>
        <w:t>Word</w:t>
      </w:r>
      <w:r w:rsidRPr="005067AA">
        <w:rPr>
          <w:lang w:val="fr-FR"/>
        </w:rPr>
        <w:t xml:space="preserve">, saisissez les formules mathématiques en utilisant la police Braille ou </w:t>
      </w:r>
      <w:proofErr w:type="spellStart"/>
      <w:r w:rsidRPr="005067AA">
        <w:rPr>
          <w:lang w:val="fr-FR"/>
        </w:rPr>
        <w:t>SimBraille</w:t>
      </w:r>
      <w:proofErr w:type="spellEnd"/>
      <w:r w:rsidRPr="005067AA">
        <w:rPr>
          <w:lang w:val="fr-FR"/>
        </w:rPr>
        <w:t xml:space="preserve"> française, le texte apparaît alors sous forme de points braille, et sera automatiquement importé en braille direct dans </w:t>
      </w:r>
      <w:r w:rsidR="00555F98" w:rsidRPr="005067AA">
        <w:rPr>
          <w:lang w:val="fr-FR"/>
        </w:rPr>
        <w:t>DBT</w:t>
      </w:r>
      <w:r w:rsidRPr="005067AA">
        <w:rPr>
          <w:lang w:val="fr-FR"/>
        </w:rPr>
        <w:t xml:space="preserve"> ; il faudra simplement, après transcription, vérifier les éventuelles coupures en fin de ligne, moins faciles à anticiper depuis </w:t>
      </w:r>
      <w:r w:rsidR="001B3CB9" w:rsidRPr="005067AA">
        <w:rPr>
          <w:lang w:val="fr-FR"/>
        </w:rPr>
        <w:t>Word</w:t>
      </w:r>
      <w:r w:rsidRPr="005067AA">
        <w:rPr>
          <w:lang w:val="fr-FR"/>
        </w:rPr>
        <w:t>.</w:t>
      </w:r>
    </w:p>
    <w:p w14:paraId="5633D77E" w14:textId="2EE2257E" w:rsidR="00791CDA" w:rsidRPr="005067AA" w:rsidRDefault="00983FC5" w:rsidP="00266B9E">
      <w:pPr>
        <w:pStyle w:val="Listepuces"/>
        <w:rPr>
          <w:lang w:val="fr-FR"/>
        </w:rPr>
      </w:pPr>
      <w:r w:rsidRPr="005067AA">
        <w:rPr>
          <w:lang w:val="fr-FR"/>
        </w:rPr>
        <w:lastRenderedPageBreak/>
        <w:t>Depuis Word, saisissez les formules mathématiques en gardant la police de votre choix, en les faisant précéder du code [[*</w:t>
      </w:r>
      <w:proofErr w:type="spellStart"/>
      <w:r w:rsidRPr="005067AA">
        <w:rPr>
          <w:lang w:val="fr-FR"/>
        </w:rPr>
        <w:t>cz;f</w:t>
      </w:r>
      <w:proofErr w:type="spellEnd"/>
      <w:r w:rsidRPr="005067AA">
        <w:rPr>
          <w:lang w:val="fr-FR"/>
        </w:rPr>
        <w:t>*]] et en les faisant suivre du code [[*</w:t>
      </w:r>
      <w:proofErr w:type="spellStart"/>
      <w:r w:rsidRPr="005067AA">
        <w:rPr>
          <w:lang w:val="fr-FR"/>
        </w:rPr>
        <w:t>tx</w:t>
      </w:r>
      <w:proofErr w:type="spellEnd"/>
      <w:r w:rsidRPr="005067AA">
        <w:rPr>
          <w:lang w:val="fr-FR"/>
        </w:rPr>
        <w:t xml:space="preserve">*]], puis éventuellement du code [[*g1*]] si le texte qui suit est en intégral et [[*g2*]] s'il est en abrégé. </w:t>
      </w:r>
      <w:r w:rsidR="00791CDA" w:rsidRPr="005067AA">
        <w:rPr>
          <w:lang w:val="fr-FR"/>
        </w:rPr>
        <w:t xml:space="preserve">Vous aurez tout intérêt dans ce cas à utiliser les insertions automatiques du modèle </w:t>
      </w:r>
      <w:r w:rsidR="00555F98" w:rsidRPr="005067AA">
        <w:rPr>
          <w:lang w:val="fr-FR"/>
        </w:rPr>
        <w:t>DBT</w:t>
      </w:r>
      <w:r w:rsidR="00791CDA" w:rsidRPr="005067AA">
        <w:rPr>
          <w:lang w:val="fr-FR"/>
        </w:rPr>
        <w:t> Français pour </w:t>
      </w:r>
      <w:r w:rsidR="001B3CB9" w:rsidRPr="005067AA">
        <w:rPr>
          <w:lang w:val="fr-FR"/>
        </w:rPr>
        <w:t>Word</w:t>
      </w:r>
      <w:r w:rsidR="00791CDA" w:rsidRPr="005067AA">
        <w:rPr>
          <w:lang w:val="fr-FR"/>
        </w:rPr>
        <w:t xml:space="preserve"> (</w:t>
      </w:r>
      <w:hyperlink w:anchor="_Insertions_automatiques" w:history="1">
        <w:r w:rsidR="00791CDA" w:rsidRPr="005067AA">
          <w:rPr>
            <w:lang w:val="fr-FR"/>
          </w:rPr>
          <w:t xml:space="preserve">voir </w:t>
        </w:r>
        <w:r w:rsidR="006F3A24" w:rsidRPr="005067AA">
          <w:rPr>
            <w:lang w:val="fr-FR"/>
          </w:rPr>
          <w:t>le chapitre qui leur est consacré</w:t>
        </w:r>
      </w:hyperlink>
      <w:r w:rsidR="00791CDA" w:rsidRPr="005067AA">
        <w:rPr>
          <w:lang w:val="fr-FR"/>
        </w:rPr>
        <w:t>).</w:t>
      </w:r>
    </w:p>
    <w:p w14:paraId="1DDED724" w14:textId="0083C0AE" w:rsidR="00791CDA" w:rsidRPr="005067AA" w:rsidRDefault="00791CDA" w:rsidP="00266B9E">
      <w:pPr>
        <w:pStyle w:val="Listepuces"/>
        <w:rPr>
          <w:lang w:val="fr-FR"/>
        </w:rPr>
      </w:pPr>
      <w:r w:rsidRPr="005067AA">
        <w:rPr>
          <w:lang w:val="fr-FR"/>
        </w:rPr>
        <w:t xml:space="preserve">Dans le fichier de type </w:t>
      </w:r>
      <w:r w:rsidR="00603A7A" w:rsidRPr="005067AA">
        <w:rPr>
          <w:lang w:val="fr-FR"/>
        </w:rPr>
        <w:t>« </w:t>
      </w:r>
      <w:r w:rsidRPr="005067AA">
        <w:rPr>
          <w:lang w:val="fr-FR"/>
        </w:rPr>
        <w:t>imprimé</w:t>
      </w:r>
      <w:r w:rsidR="00F25FB3" w:rsidRPr="005067AA">
        <w:rPr>
          <w:lang w:val="fr-FR"/>
        </w:rPr>
        <w:t> »</w:t>
      </w:r>
      <w:r w:rsidRPr="005067AA">
        <w:rPr>
          <w:lang w:val="fr-FR"/>
        </w:rPr>
        <w:t xml:space="preserve"> dans </w:t>
      </w:r>
      <w:r w:rsidR="00555F98" w:rsidRPr="005067AA">
        <w:rPr>
          <w:lang w:val="fr-FR"/>
        </w:rPr>
        <w:t>DBT</w:t>
      </w:r>
      <w:r w:rsidRPr="005067AA">
        <w:rPr>
          <w:lang w:val="fr-FR"/>
        </w:rPr>
        <w:t xml:space="preserve">, saisissez les formules, en leur appliquant </w:t>
      </w:r>
      <w:r w:rsidRPr="005067AA">
        <w:rPr>
          <w:lang w:val="fr-FR"/>
        </w:rPr>
        <w:br/>
        <w:t xml:space="preserve">le style </w:t>
      </w:r>
      <w:proofErr w:type="spellStart"/>
      <w:r w:rsidRPr="005067AA">
        <w:rPr>
          <w:lang w:val="fr-FR"/>
        </w:rPr>
        <w:t>Brlinline-fr</w:t>
      </w:r>
      <w:proofErr w:type="spellEnd"/>
      <w:r w:rsidRPr="005067AA">
        <w:rPr>
          <w:lang w:val="fr-FR"/>
        </w:rPr>
        <w:t xml:space="preserve"> si la formule ne constitue pas un paragraphe entier, </w:t>
      </w:r>
      <w:r w:rsidRPr="005067AA">
        <w:rPr>
          <w:lang w:val="fr-FR"/>
        </w:rPr>
        <w:br/>
        <w:t>le s</w:t>
      </w:r>
      <w:r w:rsidR="003B060E" w:rsidRPr="005067AA">
        <w:rPr>
          <w:lang w:val="fr-FR"/>
        </w:rPr>
        <w:t>t</w:t>
      </w:r>
      <w:r w:rsidRPr="005067AA">
        <w:rPr>
          <w:lang w:val="fr-FR"/>
        </w:rPr>
        <w:t xml:space="preserve">yle </w:t>
      </w:r>
      <w:proofErr w:type="spellStart"/>
      <w:r w:rsidRPr="005067AA">
        <w:rPr>
          <w:lang w:val="fr-FR"/>
        </w:rPr>
        <w:t>BrlDisplay-fr</w:t>
      </w:r>
      <w:proofErr w:type="spellEnd"/>
      <w:r w:rsidR="005C20BD" w:rsidRPr="005067AA">
        <w:rPr>
          <w:lang w:val="fr-FR"/>
        </w:rPr>
        <w:t>.</w:t>
      </w:r>
      <w:r w:rsidRPr="005067AA">
        <w:rPr>
          <w:lang w:val="fr-FR"/>
        </w:rPr>
        <w:t xml:space="preserve"> dans le cas contraire, </w:t>
      </w:r>
      <w:r w:rsidRPr="005067AA">
        <w:rPr>
          <w:lang w:val="fr-FR"/>
        </w:rPr>
        <w:br/>
        <w:t>ou en faisant précéder la formule du code [</w:t>
      </w:r>
      <w:proofErr w:type="spellStart"/>
      <w:r w:rsidRPr="005067AA">
        <w:rPr>
          <w:lang w:val="fr-FR"/>
        </w:rPr>
        <w:t>cz;f</w:t>
      </w:r>
      <w:proofErr w:type="spellEnd"/>
      <w:r w:rsidRPr="005067AA">
        <w:rPr>
          <w:lang w:val="fr-FR"/>
        </w:rPr>
        <w:t xml:space="preserve">] (raccourci-clavier Alt+0) et en la faisant suivre d’un retour à la transcription en intégral ou en abrégé selon le </w:t>
      </w:r>
      <w:r w:rsidRPr="005067AA">
        <w:rPr>
          <w:lang w:val="fr-FR"/>
        </w:rPr>
        <w:br/>
        <w:t xml:space="preserve">contexte (raccourcis-clavier respectivement Alt+1 ou Alt+2. </w:t>
      </w:r>
      <w:r w:rsidRPr="005067AA">
        <w:rPr>
          <w:lang w:val="fr-FR"/>
        </w:rPr>
        <w:br/>
        <w:t xml:space="preserve">L'avantage d'effectuer cette saisie dans le document </w:t>
      </w:r>
      <w:r w:rsidR="00555F98" w:rsidRPr="005067AA">
        <w:rPr>
          <w:lang w:val="fr-FR"/>
        </w:rPr>
        <w:t>DXP</w:t>
      </w:r>
      <w:r w:rsidRPr="005067AA">
        <w:rPr>
          <w:lang w:val="fr-FR"/>
        </w:rPr>
        <w:t xml:space="preserve"> est que, si votre clavier le permet, vous pouvez taper les formules sur six touches, ce qui est plus facile pour les transcripteurs habitués à utiliser une machine braille. </w:t>
      </w:r>
      <w:r w:rsidRPr="005067AA">
        <w:rPr>
          <w:lang w:val="fr-FR"/>
        </w:rPr>
        <w:br/>
        <w:t>Une fois le document transcrit, il faudra vérifier également les coupures en fin de ligne.</w:t>
      </w:r>
    </w:p>
    <w:p w14:paraId="08F035CE" w14:textId="77777777" w:rsidR="00791CDA" w:rsidRPr="005067AA" w:rsidRDefault="00791CDA" w:rsidP="00266B9E">
      <w:pPr>
        <w:pStyle w:val="Listepuces"/>
        <w:rPr>
          <w:lang w:val="fr-FR"/>
        </w:rPr>
      </w:pPr>
      <w:r w:rsidRPr="005067AA">
        <w:rPr>
          <w:lang w:val="fr-FR"/>
        </w:rPr>
        <w:t>Dans le document braille (</w:t>
      </w:r>
      <w:r w:rsidR="00555F98" w:rsidRPr="005067AA">
        <w:rPr>
          <w:lang w:val="fr-FR"/>
        </w:rPr>
        <w:t>DXB</w:t>
      </w:r>
      <w:r w:rsidRPr="005067AA">
        <w:rPr>
          <w:lang w:val="fr-FR"/>
        </w:rPr>
        <w:t>), saisissez les formules directement, en utilisant ou non le clavier six touches ; vous pouvez alors contrôler immédiatement la mise en page, puisque la saisie se fait au format braille.</w:t>
      </w:r>
    </w:p>
    <w:p w14:paraId="024CDC62" w14:textId="77777777" w:rsidR="00791CDA" w:rsidRPr="00846EDA" w:rsidRDefault="00791CDA" w:rsidP="00C42C27">
      <w:r w:rsidRPr="00846EDA">
        <w:t>Le choix de la méthode de saisie peut varier en fonction des habitudes, des documents, de la quantité et de la complexité des formules mathématiques à saisir, de la source (saisie manuelle ou numérisation), et de la compatibilité du clavier en mode 6 touches.</w:t>
      </w:r>
    </w:p>
    <w:p w14:paraId="59AF4616" w14:textId="77777777" w:rsidR="00791CDA" w:rsidRPr="00846EDA" w:rsidRDefault="00791CDA" w:rsidP="003525A7">
      <w:pPr>
        <w:pStyle w:val="Titre1"/>
      </w:pPr>
      <w:bookmarkStart w:id="1208" w:name="_Toc21541698"/>
      <w:bookmarkStart w:id="1209" w:name="_Toc86760444"/>
      <w:r w:rsidRPr="00846EDA">
        <w:t>La transcription musicale</w:t>
      </w:r>
      <w:bookmarkEnd w:id="1208"/>
      <w:bookmarkEnd w:id="1209"/>
    </w:p>
    <w:p w14:paraId="34209376" w14:textId="25CFFFBE" w:rsidR="00791CDA" w:rsidRPr="00846EDA" w:rsidRDefault="0041137F" w:rsidP="00C42C27">
      <w:r w:rsidRPr="00846EDA">
        <w:t xml:space="preserve">La transcription musicale Braille est un cas très particulier, qui nécessite des connaissances très spécifiques tant de la musique </w:t>
      </w:r>
      <w:r w:rsidR="00DE2EAB">
        <w:t>i</w:t>
      </w:r>
      <w:r w:rsidR="00DE2EAB">
        <w:rPr>
          <w:rFonts w:ascii="Calibri" w:hAnsi="Calibri" w:cs="Calibri"/>
        </w:rPr>
        <w:t>mprimée</w:t>
      </w:r>
      <w:r w:rsidRPr="00846EDA">
        <w:t xml:space="preserve">, que de la musique en Braille ; des projets pour son automatisation à partir de fichiers numériques ou de la numérisation de partitions sont très avancés et prometteurs. </w:t>
      </w:r>
      <w:r w:rsidR="00555F98" w:rsidRPr="00846EDA">
        <w:t>DBT</w:t>
      </w:r>
      <w:r w:rsidR="00791CDA" w:rsidRPr="00846EDA">
        <w:t xml:space="preserve"> sait importer des fichiers de différents formats musicaux, nous aurons donc toutes les chances de bénéficier rapidement de ces futures solutions.</w:t>
      </w:r>
    </w:p>
    <w:p w14:paraId="60C5DBB3" w14:textId="4A248EEA" w:rsidR="00791CDA" w:rsidRDefault="00791CDA" w:rsidP="00C42C27">
      <w:r w:rsidRPr="00846EDA">
        <w:t xml:space="preserve">Actuellement, la transcription musicale se fait </w:t>
      </w:r>
      <w:r w:rsidR="003263B7" w:rsidRPr="00846EDA">
        <w:t>« </w:t>
      </w:r>
      <w:r w:rsidRPr="00846EDA">
        <w:t>manuellement</w:t>
      </w:r>
      <w:r w:rsidR="003263B7" w:rsidRPr="00846EDA">
        <w:t> »</w:t>
      </w:r>
      <w:r w:rsidRPr="00846EDA">
        <w:t xml:space="preserve">, de préférence en clavier 6 touches, dans un document </w:t>
      </w:r>
      <w:r w:rsidR="00555F98" w:rsidRPr="00846EDA">
        <w:t>DXB</w:t>
      </w:r>
      <w:r w:rsidRPr="00846EDA">
        <w:t xml:space="preserve">, </w:t>
      </w:r>
      <w:r w:rsidR="003263B7" w:rsidRPr="00846EDA">
        <w:t xml:space="preserve">ce qui permet de gérer de façon fine la mise en page, et tout particulièrement la coupure des mesures sur </w:t>
      </w:r>
      <w:r w:rsidR="00A15011">
        <w:t xml:space="preserve">plusieurs </w:t>
      </w:r>
      <w:r w:rsidR="003263B7" w:rsidRPr="00846EDA">
        <w:t>lignes. La fonction de « sonnette » en fin de ligne se révèle fort utile dans cette situation.</w:t>
      </w:r>
      <w:r w:rsidR="00C63DE8" w:rsidRPr="00846EDA">
        <w:t xml:space="preserve"> Pour la régler, ouvrez le menu Global et choisissez « Affichage Préférences », puis indiquez le nombre de caractères pour lequel vous souhaitez l’avertissement sonore (par exemple, 5 si vous souhaitez entendre la sonnette 5 caractères avant la fin de la ligne).</w:t>
      </w:r>
    </w:p>
    <w:p w14:paraId="778B83FE" w14:textId="3E539113" w:rsidR="00586AB1" w:rsidRDefault="00586AB1">
      <w:pPr>
        <w:spacing w:after="0" w:line="240" w:lineRule="auto"/>
      </w:pPr>
      <w:r>
        <w:br w:type="page"/>
      </w:r>
    </w:p>
    <w:p w14:paraId="50D0F22E" w14:textId="096693F9" w:rsidR="00CD1FFB" w:rsidRPr="00846EDA" w:rsidRDefault="004C73E0" w:rsidP="00586AB1">
      <w:pPr>
        <w:pStyle w:val="Titre1"/>
        <w:jc w:val="center"/>
      </w:pPr>
      <w:bookmarkStart w:id="1210" w:name="_Toc21541699"/>
      <w:bookmarkStart w:id="1211" w:name="_Toc86760445"/>
      <w:r w:rsidRPr="00597EFE">
        <w:rPr>
          <w:sz w:val="36"/>
          <w:szCs w:val="36"/>
        </w:rPr>
        <w:lastRenderedPageBreak/>
        <w:t>CINQUI</w:t>
      </w:r>
      <w:r w:rsidR="0057061E" w:rsidRPr="00597EFE">
        <w:rPr>
          <w:sz w:val="36"/>
          <w:szCs w:val="36"/>
        </w:rPr>
        <w:t>È</w:t>
      </w:r>
      <w:r w:rsidRPr="00597EFE">
        <w:rPr>
          <w:sz w:val="36"/>
          <w:szCs w:val="36"/>
        </w:rPr>
        <w:t>ME PARTIE :</w:t>
      </w:r>
      <w:r w:rsidR="00586AB1" w:rsidRPr="00597EFE">
        <w:rPr>
          <w:sz w:val="36"/>
          <w:szCs w:val="36"/>
        </w:rPr>
        <w:br/>
      </w:r>
      <w:r w:rsidRPr="00597EFE">
        <w:rPr>
          <w:sz w:val="36"/>
          <w:szCs w:val="36"/>
        </w:rPr>
        <w:br/>
        <w:t>PR</w:t>
      </w:r>
      <w:r w:rsidR="0057061E" w:rsidRPr="00597EFE">
        <w:rPr>
          <w:sz w:val="36"/>
          <w:szCs w:val="36"/>
        </w:rPr>
        <w:t>É</w:t>
      </w:r>
      <w:r w:rsidRPr="00597EFE">
        <w:rPr>
          <w:sz w:val="36"/>
          <w:szCs w:val="36"/>
        </w:rPr>
        <w:t>PARER LES DOCUMENTS DANS WORD</w:t>
      </w:r>
      <w:bookmarkEnd w:id="1210"/>
      <w:bookmarkEnd w:id="1211"/>
    </w:p>
    <w:p w14:paraId="24BE34F3" w14:textId="0DEB0ACD" w:rsidR="008A5270" w:rsidRPr="00846EDA" w:rsidRDefault="00555F98" w:rsidP="00C42C27">
      <w:r w:rsidRPr="00846EDA">
        <w:t>DBT</w:t>
      </w:r>
      <w:r w:rsidR="008C4452" w:rsidRPr="00846EDA">
        <w:t xml:space="preserve"> importe directement les documents au format </w:t>
      </w:r>
      <w:r w:rsidR="001B3CB9" w:rsidRPr="00846EDA">
        <w:t>Word</w:t>
      </w:r>
      <w:r w:rsidR="008C4452" w:rsidRPr="00846EDA">
        <w:t xml:space="preserve">. </w:t>
      </w:r>
    </w:p>
    <w:p w14:paraId="3002038D" w14:textId="77777777" w:rsidR="008A5270" w:rsidRPr="00846EDA" w:rsidRDefault="008A5270" w:rsidP="00C42C27">
      <w:r w:rsidRPr="00846EDA">
        <w:t xml:space="preserve">Ce chapitre fournit des informations utiles pour la préparation des documents dans </w:t>
      </w:r>
      <w:r w:rsidR="001B3CB9" w:rsidRPr="00846EDA">
        <w:t>Word</w:t>
      </w:r>
      <w:r w:rsidRPr="00846EDA">
        <w:t xml:space="preserve">, ce qui réduit d’autant le temps de travail dans </w:t>
      </w:r>
      <w:r w:rsidR="00555F98" w:rsidRPr="00846EDA">
        <w:t>DBT</w:t>
      </w:r>
      <w:r w:rsidRPr="00846EDA">
        <w:t>.</w:t>
      </w:r>
    </w:p>
    <w:p w14:paraId="584F17AE" w14:textId="77777777" w:rsidR="008A5270" w:rsidRPr="00846EDA" w:rsidRDefault="008A5270" w:rsidP="00C42C27">
      <w:r w:rsidRPr="00846EDA">
        <w:t xml:space="preserve">Les interfaces de </w:t>
      </w:r>
      <w:r w:rsidR="001B3CB9" w:rsidRPr="00846EDA">
        <w:t>Word</w:t>
      </w:r>
      <w:r w:rsidRPr="00846EDA">
        <w:t xml:space="preserve"> étant très différentes</w:t>
      </w:r>
      <w:r w:rsidR="00CD712A" w:rsidRPr="00846EDA">
        <w:t xml:space="preserve"> selon la version utilisée</w:t>
      </w:r>
      <w:r w:rsidRPr="00846EDA">
        <w:t>, nous ne pouvons décrire les procédures pour chacune d’elles, les manipulations telles que l’application des styles, l’utilisation des fonctions de recherche, sont supposées être connues et maîtrisées.</w:t>
      </w:r>
    </w:p>
    <w:p w14:paraId="6D4C57C8" w14:textId="77777777" w:rsidR="008C4452" w:rsidRPr="00846EDA" w:rsidRDefault="008C4452" w:rsidP="00C42C27">
      <w:r w:rsidRPr="00846EDA">
        <w:t xml:space="preserve">Rappelons quelques caractéristiques de l'importateur </w:t>
      </w:r>
      <w:r w:rsidR="001B3CB9" w:rsidRPr="00846EDA">
        <w:t>Word</w:t>
      </w:r>
      <w:r w:rsidRPr="00846EDA">
        <w:t>, qui offre :</w:t>
      </w:r>
    </w:p>
    <w:p w14:paraId="24D0913D" w14:textId="77777777" w:rsidR="008C4452" w:rsidRPr="005067AA" w:rsidRDefault="008C4452" w:rsidP="00266B9E">
      <w:pPr>
        <w:pStyle w:val="Listepuces"/>
        <w:rPr>
          <w:lang w:val="fr-FR"/>
        </w:rPr>
      </w:pPr>
      <w:r w:rsidRPr="005067AA">
        <w:rPr>
          <w:lang w:val="fr-FR"/>
        </w:rPr>
        <w:t xml:space="preserve">La possibilité de saisir les codes de </w:t>
      </w:r>
      <w:r w:rsidR="00555F98" w:rsidRPr="005067AA">
        <w:rPr>
          <w:lang w:val="fr-FR"/>
        </w:rPr>
        <w:t>DBT</w:t>
      </w:r>
      <w:r w:rsidRPr="005067AA">
        <w:rPr>
          <w:lang w:val="fr-FR"/>
        </w:rPr>
        <w:t xml:space="preserve"> directement dans les documents Word, ceux-ci étant reconnus et transformés lors de l'importation,</w:t>
      </w:r>
    </w:p>
    <w:p w14:paraId="7060951E" w14:textId="77777777" w:rsidR="008C4452" w:rsidRPr="005067AA" w:rsidRDefault="008C4452" w:rsidP="00266B9E">
      <w:pPr>
        <w:pStyle w:val="Listepuces"/>
        <w:rPr>
          <w:lang w:val="fr-FR"/>
        </w:rPr>
      </w:pPr>
      <w:r w:rsidRPr="005067AA">
        <w:rPr>
          <w:lang w:val="fr-FR"/>
        </w:rPr>
        <w:t xml:space="preserve">La création d'un modèle Word spécifique au braille français, permettant le traitement direct de la transcription braille depuis le document Word, par l'ajout de styles personnalisés et d'insertions automatiques, </w:t>
      </w:r>
    </w:p>
    <w:p w14:paraId="4445966F" w14:textId="77777777" w:rsidR="008C4452" w:rsidRPr="005067AA" w:rsidRDefault="008C4452" w:rsidP="00266B9E">
      <w:pPr>
        <w:pStyle w:val="Listepuces"/>
        <w:rPr>
          <w:lang w:val="fr-FR"/>
        </w:rPr>
      </w:pPr>
      <w:r w:rsidRPr="005067AA">
        <w:rPr>
          <w:lang w:val="fr-FR"/>
        </w:rPr>
        <w:t>La possibilité de reconnaître automatiquement les styles personnalisés spécifiques au braille français au moment de l'importation</w:t>
      </w:r>
      <w:r w:rsidR="008A5270" w:rsidRPr="005067AA">
        <w:rPr>
          <w:lang w:val="fr-FR"/>
        </w:rPr>
        <w:t>, que le modèle spécifique au français soit utilisé ou non</w:t>
      </w:r>
      <w:r w:rsidRPr="005067AA">
        <w:rPr>
          <w:lang w:val="fr-FR"/>
        </w:rPr>
        <w:t>.</w:t>
      </w:r>
    </w:p>
    <w:p w14:paraId="3CA907F3" w14:textId="77777777" w:rsidR="008C4452" w:rsidRPr="00846EDA" w:rsidRDefault="008C4452" w:rsidP="00C42C27">
      <w:r w:rsidRPr="00846EDA">
        <w:t>Reportez-vous au chapitre concernant le modèle Word spécifique au braille français pour plus d'informations.</w:t>
      </w:r>
    </w:p>
    <w:p w14:paraId="3BA2D722" w14:textId="77777777" w:rsidR="003C6E0F" w:rsidRPr="00846EDA" w:rsidRDefault="008C4452" w:rsidP="00C42C27">
      <w:r w:rsidRPr="00846EDA">
        <w:t xml:space="preserve">Avant de procéder à l'importation de fichiers Word, vous devez vérifier les options de la boîte de dialogue Importateur Word et, si nécessaire, les modifier. </w:t>
      </w:r>
    </w:p>
    <w:p w14:paraId="712415BB" w14:textId="77777777" w:rsidR="008A5270" w:rsidRPr="00846EDA" w:rsidRDefault="008A5270" w:rsidP="003525A7">
      <w:pPr>
        <w:pStyle w:val="Titre1"/>
      </w:pPr>
      <w:bookmarkStart w:id="1212" w:name="_Toc224139672"/>
      <w:bookmarkStart w:id="1213" w:name="_Toc170203180"/>
      <w:bookmarkStart w:id="1214" w:name="_Toc153534487"/>
      <w:bookmarkStart w:id="1215" w:name="_Toc147653067"/>
      <w:bookmarkStart w:id="1216" w:name="_Toc147652346"/>
      <w:bookmarkStart w:id="1217" w:name="_Toc96939302"/>
      <w:bookmarkStart w:id="1218" w:name="_Toc21541700"/>
      <w:bookmarkStart w:id="1219" w:name="_Toc86760446"/>
      <w:r w:rsidRPr="00846EDA">
        <w:t xml:space="preserve">Saisie d'un fichier Word à transcrire par </w:t>
      </w:r>
      <w:r w:rsidR="00555F98" w:rsidRPr="00846EDA">
        <w:t>DBT</w:t>
      </w:r>
      <w:bookmarkEnd w:id="1212"/>
      <w:bookmarkEnd w:id="1213"/>
      <w:bookmarkEnd w:id="1214"/>
      <w:bookmarkEnd w:id="1215"/>
      <w:bookmarkEnd w:id="1216"/>
      <w:bookmarkEnd w:id="1217"/>
      <w:bookmarkEnd w:id="1218"/>
      <w:bookmarkEnd w:id="1219"/>
    </w:p>
    <w:p w14:paraId="106293BC" w14:textId="77777777" w:rsidR="008A5270" w:rsidRPr="00846EDA" w:rsidRDefault="008A5270" w:rsidP="00C42C27">
      <w:r w:rsidRPr="00846EDA">
        <w:t xml:space="preserve">Voici les recommandations que nous souhaitons vous faire lorsque vous saisissez un document sous Word en vue d'une transcription par </w:t>
      </w:r>
      <w:r w:rsidR="00555F98" w:rsidRPr="00846EDA">
        <w:t>DBT</w:t>
      </w:r>
      <w:r w:rsidRPr="00846EDA">
        <w:t>.</w:t>
      </w:r>
      <w:r w:rsidR="004A364C" w:rsidRPr="00846EDA">
        <w:t xml:space="preserve"> </w:t>
      </w:r>
    </w:p>
    <w:p w14:paraId="30CA3CE2" w14:textId="77777777" w:rsidR="004A364C" w:rsidRPr="00846EDA" w:rsidRDefault="004A364C" w:rsidP="00C42C27">
      <w:r w:rsidRPr="00846EDA">
        <w:t>Consultez la quatrième partie de ce manuel pour avoir plus d’informations sur les transcriptions spécifiques (mathématiques, tableaux...) et d’autres conseils plus généraux.</w:t>
      </w:r>
    </w:p>
    <w:p w14:paraId="598E7CAC" w14:textId="4B906A92" w:rsidR="008A5270" w:rsidRPr="005067AA" w:rsidRDefault="00555F98" w:rsidP="00266B9E">
      <w:pPr>
        <w:pStyle w:val="Listepuces"/>
        <w:rPr>
          <w:lang w:val="fr-FR"/>
        </w:rPr>
      </w:pPr>
      <w:r w:rsidRPr="005067AA">
        <w:rPr>
          <w:lang w:val="fr-FR"/>
        </w:rPr>
        <w:t>DBT</w:t>
      </w:r>
      <w:r w:rsidR="004A364C" w:rsidRPr="005067AA">
        <w:rPr>
          <w:lang w:val="fr-FR"/>
        </w:rPr>
        <w:t xml:space="preserve"> reconnaît les mises en </w:t>
      </w:r>
      <w:r w:rsidR="006837F5" w:rsidRPr="005067AA">
        <w:rPr>
          <w:lang w:val="fr-FR"/>
        </w:rPr>
        <w:t>forme suivantes (attention cependant aux réglages sélectionnés dans l’importateur Word) :</w:t>
      </w:r>
      <w:r w:rsidR="00F47BDB" w:rsidRPr="005067AA">
        <w:rPr>
          <w:lang w:val="fr-FR"/>
        </w:rPr>
        <w:br/>
      </w:r>
      <w:r w:rsidR="006837F5" w:rsidRPr="005067AA">
        <w:rPr>
          <w:lang w:val="fr-FR"/>
        </w:rPr>
        <w:t xml:space="preserve">Alignement à gauche, </w:t>
      </w:r>
      <w:r w:rsidR="00F47BDB" w:rsidRPr="005067AA">
        <w:rPr>
          <w:lang w:val="fr-FR"/>
        </w:rPr>
        <w:br/>
        <w:t>Centrage</w:t>
      </w:r>
      <w:r w:rsidR="00A15011" w:rsidRPr="005067AA">
        <w:rPr>
          <w:lang w:val="fr-FR"/>
        </w:rPr>
        <w:t>,</w:t>
      </w:r>
      <w:r w:rsidR="006837F5" w:rsidRPr="005067AA">
        <w:rPr>
          <w:lang w:val="fr-FR"/>
        </w:rPr>
        <w:br/>
        <w:t xml:space="preserve">Gras italique et souligné, </w:t>
      </w:r>
      <w:r w:rsidR="006837F5" w:rsidRPr="005067AA">
        <w:rPr>
          <w:lang w:val="fr-FR"/>
        </w:rPr>
        <w:br/>
      </w:r>
      <w:r w:rsidR="006837F5" w:rsidRPr="005067AA">
        <w:rPr>
          <w:lang w:val="fr-FR"/>
        </w:rPr>
        <w:lastRenderedPageBreak/>
        <w:t>Changements de langue,</w:t>
      </w:r>
      <w:r w:rsidR="006837F5" w:rsidRPr="005067AA">
        <w:rPr>
          <w:lang w:val="fr-FR"/>
        </w:rPr>
        <w:br/>
        <w:t>Sauts de page, sauts de ligne.</w:t>
      </w:r>
    </w:p>
    <w:p w14:paraId="4A51B2C4" w14:textId="34C50CC5" w:rsidR="00407F54" w:rsidRPr="005067AA" w:rsidRDefault="008A5270" w:rsidP="00266B9E">
      <w:pPr>
        <w:pStyle w:val="Listepuces"/>
        <w:rPr>
          <w:lang w:val="fr-FR"/>
        </w:rPr>
      </w:pPr>
      <w:r w:rsidRPr="005067AA">
        <w:rPr>
          <w:lang w:val="fr-FR"/>
        </w:rPr>
        <w:t xml:space="preserve">L'importateur Word est </w:t>
      </w:r>
      <w:r w:rsidR="006837F5" w:rsidRPr="005067AA">
        <w:rPr>
          <w:lang w:val="fr-FR"/>
        </w:rPr>
        <w:t xml:space="preserve">aussi </w:t>
      </w:r>
      <w:r w:rsidRPr="005067AA">
        <w:rPr>
          <w:lang w:val="fr-FR"/>
        </w:rPr>
        <w:t xml:space="preserve">capable d'identifier un certain nombre de styles propres à Word et de les convertir, au moment de l'importation, en styles équivalents propres à </w:t>
      </w:r>
      <w:r w:rsidR="00555F98" w:rsidRPr="005067AA">
        <w:rPr>
          <w:lang w:val="fr-FR"/>
        </w:rPr>
        <w:t>DBT</w:t>
      </w:r>
      <w:r w:rsidRPr="005067AA">
        <w:rPr>
          <w:lang w:val="fr-FR"/>
        </w:rPr>
        <w:t xml:space="preserve">. En utilisant ces styles, vous automatisez vos mises en page et gagnez ainsi beaucoup de temps. Par la suite, si le comportement de ces styles de </w:t>
      </w:r>
      <w:r w:rsidR="00555F98" w:rsidRPr="005067AA">
        <w:rPr>
          <w:lang w:val="fr-FR"/>
        </w:rPr>
        <w:t>DBT</w:t>
      </w:r>
      <w:r w:rsidRPr="005067AA">
        <w:rPr>
          <w:lang w:val="fr-FR"/>
        </w:rPr>
        <w:t xml:space="preserve"> ne vous convient pas entièrement, vous pourrez les modifier. Par exemple, si vous souhaitez obtenir une ligne vide avant et après un titre de niveau 1 au lieu de 2, la modification du style équivalent de </w:t>
      </w:r>
      <w:r w:rsidR="00555F98" w:rsidRPr="005067AA">
        <w:rPr>
          <w:lang w:val="fr-FR"/>
        </w:rPr>
        <w:t>DBT</w:t>
      </w:r>
      <w:r w:rsidRPr="005067AA">
        <w:rPr>
          <w:lang w:val="fr-FR"/>
        </w:rPr>
        <w:t xml:space="preserve"> s'appliquera à l'ensemble des titres de niveau 1 de votre document, ainsi qu'à tous vos documents si vous enregistrez le style modifié dans un modèle </w:t>
      </w:r>
      <w:hyperlink w:anchor="_Liste_des_styles" w:history="1">
        <w:r w:rsidRPr="005067AA">
          <w:rPr>
            <w:lang w:val="fr-FR"/>
          </w:rPr>
          <w:t>(voir Liste des styles en annexe</w:t>
        </w:r>
      </w:hyperlink>
      <w:r w:rsidRPr="005067AA">
        <w:rPr>
          <w:lang w:val="fr-FR"/>
        </w:rPr>
        <w:t>).</w:t>
      </w:r>
    </w:p>
    <w:p w14:paraId="3B43F2B4" w14:textId="77777777" w:rsidR="008A5270" w:rsidRPr="005067AA" w:rsidRDefault="008A5270" w:rsidP="00266B9E">
      <w:pPr>
        <w:pStyle w:val="Listepuces"/>
        <w:rPr>
          <w:lang w:val="fr-FR"/>
        </w:rPr>
      </w:pPr>
      <w:r w:rsidRPr="005067AA">
        <w:rPr>
          <w:lang w:val="fr-FR"/>
        </w:rPr>
        <w:t>Les styles suivants sont parfaitement reconnus par l'importateur Word dans la version française :</w:t>
      </w:r>
      <w:r w:rsidR="00407F54" w:rsidRPr="005067AA">
        <w:rPr>
          <w:lang w:val="fr-FR"/>
        </w:rPr>
        <w:br/>
      </w:r>
      <w:r w:rsidR="00F47BDB" w:rsidRPr="005067AA">
        <w:rPr>
          <w:lang w:val="fr-FR"/>
        </w:rPr>
        <w:t>« </w:t>
      </w:r>
      <w:r w:rsidRPr="005067AA">
        <w:rPr>
          <w:lang w:val="fr-FR"/>
        </w:rPr>
        <w:t>Titre</w:t>
      </w:r>
      <w:r w:rsidR="00F47BDB" w:rsidRPr="005067AA">
        <w:rPr>
          <w:lang w:val="fr-FR"/>
        </w:rPr>
        <w:t> »</w:t>
      </w:r>
      <w:r w:rsidRPr="005067AA">
        <w:rPr>
          <w:lang w:val="fr-FR"/>
        </w:rPr>
        <w:t xml:space="preserve"> pour </w:t>
      </w:r>
      <w:r w:rsidR="00E05457" w:rsidRPr="005067AA">
        <w:rPr>
          <w:lang w:val="fr-FR"/>
        </w:rPr>
        <w:t xml:space="preserve">le </w:t>
      </w:r>
      <w:r w:rsidRPr="005067AA">
        <w:rPr>
          <w:lang w:val="fr-FR"/>
        </w:rPr>
        <w:t>titre</w:t>
      </w:r>
      <w:r w:rsidR="00E05457" w:rsidRPr="005067AA">
        <w:rPr>
          <w:lang w:val="fr-FR"/>
        </w:rPr>
        <w:t xml:space="preserve"> général</w:t>
      </w:r>
      <w:r w:rsidRPr="005067AA">
        <w:rPr>
          <w:lang w:val="fr-FR"/>
        </w:rPr>
        <w:t> ;</w:t>
      </w:r>
      <w:r w:rsidR="00407F54" w:rsidRPr="005067AA">
        <w:rPr>
          <w:lang w:val="fr-FR"/>
        </w:rPr>
        <w:br/>
      </w:r>
      <w:r w:rsidR="00603A7A" w:rsidRPr="005067AA">
        <w:rPr>
          <w:lang w:val="fr-FR"/>
        </w:rPr>
        <w:t>« </w:t>
      </w:r>
      <w:r w:rsidRPr="005067AA">
        <w:rPr>
          <w:lang w:val="fr-FR"/>
        </w:rPr>
        <w:t>Titre1</w:t>
      </w:r>
      <w:r w:rsidR="00F25FB3" w:rsidRPr="005067AA">
        <w:rPr>
          <w:lang w:val="fr-FR"/>
        </w:rPr>
        <w:t> »</w:t>
      </w:r>
      <w:r w:rsidRPr="005067AA">
        <w:rPr>
          <w:lang w:val="fr-FR"/>
        </w:rPr>
        <w:t xml:space="preserve">, </w:t>
      </w:r>
      <w:r w:rsidR="00603A7A" w:rsidRPr="005067AA">
        <w:rPr>
          <w:lang w:val="fr-FR"/>
        </w:rPr>
        <w:t>« </w:t>
      </w:r>
      <w:r w:rsidRPr="005067AA">
        <w:rPr>
          <w:lang w:val="fr-FR"/>
        </w:rPr>
        <w:t>Titre2</w:t>
      </w:r>
      <w:r w:rsidR="00F25FB3" w:rsidRPr="005067AA">
        <w:rPr>
          <w:lang w:val="fr-FR"/>
        </w:rPr>
        <w:t> »</w:t>
      </w:r>
      <w:r w:rsidRPr="005067AA">
        <w:rPr>
          <w:lang w:val="fr-FR"/>
        </w:rPr>
        <w:t xml:space="preserve">, </w:t>
      </w:r>
      <w:r w:rsidR="00603A7A" w:rsidRPr="005067AA">
        <w:rPr>
          <w:lang w:val="fr-FR"/>
        </w:rPr>
        <w:t>« </w:t>
      </w:r>
      <w:r w:rsidRPr="005067AA">
        <w:rPr>
          <w:lang w:val="fr-FR"/>
        </w:rPr>
        <w:t>Titre3</w:t>
      </w:r>
      <w:r w:rsidR="00F25FB3" w:rsidRPr="005067AA">
        <w:rPr>
          <w:lang w:val="fr-FR"/>
        </w:rPr>
        <w:t> »</w:t>
      </w:r>
      <w:r w:rsidRPr="005067AA">
        <w:rPr>
          <w:lang w:val="fr-FR"/>
        </w:rPr>
        <w:t xml:space="preserve"> ... selon le niveau de titre à appliquer ;</w:t>
      </w:r>
      <w:r w:rsidR="00407F54" w:rsidRPr="005067AA">
        <w:rPr>
          <w:lang w:val="fr-FR"/>
        </w:rPr>
        <w:br/>
      </w:r>
      <w:r w:rsidR="00603A7A" w:rsidRPr="005067AA">
        <w:rPr>
          <w:lang w:val="fr-FR"/>
        </w:rPr>
        <w:t>« </w:t>
      </w:r>
      <w:r w:rsidRPr="005067AA">
        <w:rPr>
          <w:lang w:val="fr-FR"/>
        </w:rPr>
        <w:t>Lien hypertexte</w:t>
      </w:r>
      <w:r w:rsidR="00F25FB3" w:rsidRPr="005067AA">
        <w:rPr>
          <w:lang w:val="fr-FR"/>
        </w:rPr>
        <w:t> »</w:t>
      </w:r>
      <w:r w:rsidRPr="005067AA">
        <w:rPr>
          <w:lang w:val="fr-FR"/>
        </w:rPr>
        <w:t xml:space="preserve"> pour les adresses Internet, les noms de fichiers ou de dossiers et les adresses de courrier électroniques (</w:t>
      </w:r>
      <w:r w:rsidR="00555F98" w:rsidRPr="005067AA">
        <w:rPr>
          <w:lang w:val="fr-FR"/>
        </w:rPr>
        <w:t>DBT</w:t>
      </w:r>
      <w:r w:rsidRPr="005067AA">
        <w:rPr>
          <w:lang w:val="fr-FR"/>
        </w:rPr>
        <w:t xml:space="preserve"> utilise alors le style </w:t>
      </w:r>
      <w:r w:rsidR="00603A7A" w:rsidRPr="005067AA">
        <w:rPr>
          <w:lang w:val="fr-FR"/>
        </w:rPr>
        <w:t>« </w:t>
      </w:r>
      <w:proofErr w:type="spellStart"/>
      <w:r w:rsidR="0082470A" w:rsidRPr="005067AA">
        <w:rPr>
          <w:lang w:val="fr-FR"/>
        </w:rPr>
        <w:t>Compinline</w:t>
      </w:r>
      <w:proofErr w:type="spellEnd"/>
      <w:r w:rsidR="00F25FB3" w:rsidRPr="005067AA">
        <w:rPr>
          <w:lang w:val="fr-FR"/>
        </w:rPr>
        <w:t> »</w:t>
      </w:r>
      <w:r w:rsidRPr="005067AA">
        <w:rPr>
          <w:lang w:val="fr-FR"/>
        </w:rPr>
        <w:t xml:space="preserve"> qui, par défaut, impose une transcription en intégral dans un texte en abrégé et utilise la </w:t>
      </w:r>
      <w:r w:rsidR="00603A7A" w:rsidRPr="005067AA">
        <w:rPr>
          <w:lang w:val="fr-FR"/>
        </w:rPr>
        <w:t>« </w:t>
      </w:r>
      <w:r w:rsidRPr="005067AA">
        <w:rPr>
          <w:lang w:val="fr-FR"/>
        </w:rPr>
        <w:t>césure informatique</w:t>
      </w:r>
      <w:r w:rsidR="00F25FB3" w:rsidRPr="005067AA">
        <w:rPr>
          <w:lang w:val="fr-FR"/>
        </w:rPr>
        <w:t> »</w:t>
      </w:r>
      <w:r w:rsidRPr="005067AA">
        <w:rPr>
          <w:lang w:val="fr-FR"/>
        </w:rPr>
        <w:t xml:space="preserve"> (point 5 </w:t>
      </w:r>
      <w:r w:rsidRPr="005067AA">
        <w:rPr>
          <w:rFonts w:ascii="SimBraille Français" w:hAnsi="SimBraille Français"/>
          <w:sz w:val="48"/>
          <w:szCs w:val="48"/>
          <w:lang w:val="fr-FR"/>
        </w:rPr>
        <w:t>_</w:t>
      </w:r>
      <w:r w:rsidRPr="005067AA">
        <w:rPr>
          <w:lang w:val="fr-FR"/>
        </w:rPr>
        <w:t> ) à la place du trait d'union) ;</w:t>
      </w:r>
      <w:r w:rsidR="00407F54" w:rsidRPr="005067AA">
        <w:rPr>
          <w:lang w:val="fr-FR"/>
        </w:rPr>
        <w:br/>
      </w:r>
      <w:r w:rsidR="00F47BDB" w:rsidRPr="005067AA">
        <w:rPr>
          <w:lang w:val="fr-FR"/>
        </w:rPr>
        <w:t>« </w:t>
      </w:r>
      <w:r w:rsidR="006837F5" w:rsidRPr="005067AA">
        <w:rPr>
          <w:lang w:val="fr-FR"/>
        </w:rPr>
        <w:t>En-têtes</w:t>
      </w:r>
      <w:r w:rsidR="00F47BDB" w:rsidRPr="005067AA">
        <w:rPr>
          <w:lang w:val="fr-FR"/>
        </w:rPr>
        <w:t> »</w:t>
      </w:r>
      <w:r w:rsidR="006837F5" w:rsidRPr="005067AA">
        <w:rPr>
          <w:lang w:val="fr-FR"/>
        </w:rPr>
        <w:t xml:space="preserve"> et </w:t>
      </w:r>
      <w:r w:rsidR="00F47BDB" w:rsidRPr="005067AA">
        <w:rPr>
          <w:lang w:val="fr-FR"/>
        </w:rPr>
        <w:t>« </w:t>
      </w:r>
      <w:r w:rsidR="006837F5" w:rsidRPr="005067AA">
        <w:rPr>
          <w:lang w:val="fr-FR"/>
        </w:rPr>
        <w:t>pieds de page</w:t>
      </w:r>
      <w:r w:rsidR="00F47BDB" w:rsidRPr="005067AA">
        <w:rPr>
          <w:lang w:val="fr-FR"/>
        </w:rPr>
        <w:t> »</w:t>
      </w:r>
      <w:r w:rsidR="006837F5" w:rsidRPr="005067AA">
        <w:rPr>
          <w:lang w:val="fr-FR"/>
        </w:rPr>
        <w:t> ;</w:t>
      </w:r>
      <w:r w:rsidR="00407F54" w:rsidRPr="005067AA">
        <w:rPr>
          <w:lang w:val="fr-FR"/>
        </w:rPr>
        <w:br/>
      </w:r>
      <w:r w:rsidR="00603A7A" w:rsidRPr="005067AA">
        <w:rPr>
          <w:lang w:val="fr-FR"/>
        </w:rPr>
        <w:t>« </w:t>
      </w:r>
      <w:r w:rsidRPr="005067AA">
        <w:rPr>
          <w:lang w:val="fr-FR"/>
        </w:rPr>
        <w:t>Note de bas de page</w:t>
      </w:r>
      <w:r w:rsidR="00F25FB3" w:rsidRPr="005067AA">
        <w:rPr>
          <w:lang w:val="fr-FR"/>
        </w:rPr>
        <w:t> »</w:t>
      </w:r>
      <w:r w:rsidRPr="005067AA">
        <w:rPr>
          <w:lang w:val="fr-FR"/>
        </w:rPr>
        <w:t>.</w:t>
      </w:r>
    </w:p>
    <w:p w14:paraId="38C2B3A4" w14:textId="77777777" w:rsidR="008A5270" w:rsidRPr="005067AA" w:rsidRDefault="008A5270" w:rsidP="00266B9E">
      <w:pPr>
        <w:pStyle w:val="Listepuces"/>
        <w:rPr>
          <w:lang w:val="fr-FR"/>
        </w:rPr>
      </w:pPr>
      <w:r w:rsidRPr="005067AA">
        <w:rPr>
          <w:lang w:val="fr-FR"/>
        </w:rPr>
        <w:t>Les styles de liste (classiques, à puces, ou numérotées), sont importés en style List. Et la hiérarchie des éventuels niveaux est respectée.</w:t>
      </w:r>
    </w:p>
    <w:p w14:paraId="207262A9" w14:textId="77777777" w:rsidR="008A5270" w:rsidRPr="005067AA" w:rsidRDefault="008A5270" w:rsidP="00266B9E">
      <w:pPr>
        <w:pStyle w:val="Listepuces"/>
        <w:rPr>
          <w:lang w:val="fr-FR"/>
        </w:rPr>
      </w:pPr>
      <w:r w:rsidRPr="005067AA">
        <w:rPr>
          <w:lang w:val="fr-FR"/>
        </w:rPr>
        <w:t>Les raccourcis-clavier suivants vous seront fort utiles pour appliquer les styles :</w:t>
      </w:r>
      <w:r w:rsidR="00407F54" w:rsidRPr="005067AA">
        <w:rPr>
          <w:lang w:val="fr-FR"/>
        </w:rPr>
        <w:br/>
      </w:r>
      <w:proofErr w:type="spellStart"/>
      <w:r w:rsidR="00195A30" w:rsidRPr="005067AA">
        <w:rPr>
          <w:lang w:val="fr-FR"/>
        </w:rPr>
        <w:t>Ctrl</w:t>
      </w:r>
      <w:r w:rsidRPr="005067AA">
        <w:rPr>
          <w:lang w:val="fr-FR"/>
        </w:rPr>
        <w:t>+</w:t>
      </w:r>
      <w:r w:rsidR="0097778D" w:rsidRPr="005067AA">
        <w:rPr>
          <w:lang w:val="fr-FR"/>
        </w:rPr>
        <w:t>Maj</w:t>
      </w:r>
      <w:r w:rsidRPr="005067AA">
        <w:rPr>
          <w:lang w:val="fr-FR"/>
        </w:rPr>
        <w:t>+N</w:t>
      </w:r>
      <w:proofErr w:type="spellEnd"/>
      <w:r w:rsidRPr="005067AA">
        <w:rPr>
          <w:lang w:val="fr-FR"/>
        </w:rPr>
        <w:t> : style Normal,</w:t>
      </w:r>
      <w:r w:rsidR="00407F54" w:rsidRPr="005067AA">
        <w:rPr>
          <w:lang w:val="fr-FR"/>
        </w:rPr>
        <w:br/>
      </w:r>
      <w:proofErr w:type="spellStart"/>
      <w:r w:rsidR="00195A30" w:rsidRPr="005067AA">
        <w:rPr>
          <w:lang w:val="fr-FR"/>
        </w:rPr>
        <w:t>Ctrl</w:t>
      </w:r>
      <w:r w:rsidRPr="005067AA">
        <w:rPr>
          <w:lang w:val="fr-FR"/>
        </w:rPr>
        <w:t>+</w:t>
      </w:r>
      <w:r w:rsidR="0097778D" w:rsidRPr="005067AA">
        <w:rPr>
          <w:lang w:val="fr-FR"/>
        </w:rPr>
        <w:t>Maj</w:t>
      </w:r>
      <w:r w:rsidRPr="005067AA">
        <w:rPr>
          <w:lang w:val="fr-FR"/>
        </w:rPr>
        <w:t>+L</w:t>
      </w:r>
      <w:proofErr w:type="spellEnd"/>
      <w:r w:rsidRPr="005067AA">
        <w:rPr>
          <w:lang w:val="fr-FR"/>
        </w:rPr>
        <w:t> : style Liste à Puces,</w:t>
      </w:r>
      <w:r w:rsidR="00407F54" w:rsidRPr="005067AA">
        <w:rPr>
          <w:lang w:val="fr-FR"/>
        </w:rPr>
        <w:br/>
      </w:r>
      <w:proofErr w:type="spellStart"/>
      <w:r w:rsidR="00134AE9" w:rsidRPr="005067AA">
        <w:rPr>
          <w:lang w:val="fr-FR"/>
        </w:rPr>
        <w:t>Alt</w:t>
      </w:r>
      <w:r w:rsidRPr="005067AA">
        <w:rPr>
          <w:lang w:val="fr-FR"/>
        </w:rPr>
        <w:t>+</w:t>
      </w:r>
      <w:r w:rsidR="0097778D" w:rsidRPr="005067AA">
        <w:rPr>
          <w:lang w:val="fr-FR"/>
        </w:rPr>
        <w:t>Maj</w:t>
      </w:r>
      <w:r w:rsidRPr="005067AA">
        <w:rPr>
          <w:lang w:val="fr-FR"/>
        </w:rPr>
        <w:t>+</w:t>
      </w:r>
      <w:r w:rsidR="00534CA3" w:rsidRPr="005067AA">
        <w:rPr>
          <w:lang w:val="fr-FR"/>
        </w:rPr>
        <w:t>F</w:t>
      </w:r>
      <w:r w:rsidR="00F47BDB" w:rsidRPr="005067AA">
        <w:rPr>
          <w:lang w:val="fr-FR"/>
        </w:rPr>
        <w:t>l</w:t>
      </w:r>
      <w:r w:rsidR="00534CA3" w:rsidRPr="005067AA">
        <w:rPr>
          <w:lang w:val="fr-FR"/>
        </w:rPr>
        <w:t>èche</w:t>
      </w:r>
      <w:proofErr w:type="spellEnd"/>
      <w:r w:rsidR="00534CA3" w:rsidRPr="005067AA">
        <w:rPr>
          <w:lang w:val="fr-FR"/>
        </w:rPr>
        <w:t xml:space="preserve"> Gauche</w:t>
      </w:r>
      <w:r w:rsidRPr="005067AA">
        <w:rPr>
          <w:lang w:val="fr-FR"/>
        </w:rPr>
        <w:t xml:space="preserve"> : style Titre de même niveau que le niveau courant, puis de niveau </w:t>
      </w:r>
      <w:r w:rsidR="00E97300" w:rsidRPr="005067AA">
        <w:rPr>
          <w:lang w:val="fr-FR"/>
        </w:rPr>
        <w:t xml:space="preserve">supérieur </w:t>
      </w:r>
      <w:r w:rsidRPr="005067AA">
        <w:rPr>
          <w:lang w:val="fr-FR"/>
        </w:rPr>
        <w:t>si on répète la combinaison,</w:t>
      </w:r>
      <w:r w:rsidR="00407F54" w:rsidRPr="005067AA">
        <w:rPr>
          <w:lang w:val="fr-FR"/>
        </w:rPr>
        <w:br/>
      </w:r>
      <w:proofErr w:type="spellStart"/>
      <w:r w:rsidR="00134AE9" w:rsidRPr="005067AA">
        <w:rPr>
          <w:lang w:val="fr-FR"/>
        </w:rPr>
        <w:t>Alt</w:t>
      </w:r>
      <w:r w:rsidRPr="005067AA">
        <w:rPr>
          <w:lang w:val="fr-FR"/>
        </w:rPr>
        <w:t>+</w:t>
      </w:r>
      <w:r w:rsidR="0097778D" w:rsidRPr="005067AA">
        <w:rPr>
          <w:lang w:val="fr-FR"/>
        </w:rPr>
        <w:t>Maj</w:t>
      </w:r>
      <w:r w:rsidRPr="005067AA">
        <w:rPr>
          <w:lang w:val="fr-FR"/>
        </w:rPr>
        <w:t>+</w:t>
      </w:r>
      <w:r w:rsidR="00534CA3" w:rsidRPr="005067AA">
        <w:rPr>
          <w:lang w:val="fr-FR"/>
        </w:rPr>
        <w:t>F</w:t>
      </w:r>
      <w:r w:rsidR="00F47BDB" w:rsidRPr="005067AA">
        <w:rPr>
          <w:lang w:val="fr-FR"/>
        </w:rPr>
        <w:t>l</w:t>
      </w:r>
      <w:r w:rsidR="00534CA3" w:rsidRPr="005067AA">
        <w:rPr>
          <w:lang w:val="fr-FR"/>
        </w:rPr>
        <w:t>èche</w:t>
      </w:r>
      <w:proofErr w:type="spellEnd"/>
      <w:r w:rsidR="00534CA3" w:rsidRPr="005067AA">
        <w:rPr>
          <w:lang w:val="fr-FR"/>
        </w:rPr>
        <w:t xml:space="preserve"> Droite</w:t>
      </w:r>
      <w:r w:rsidRPr="005067AA">
        <w:rPr>
          <w:lang w:val="fr-FR"/>
        </w:rPr>
        <w:t xml:space="preserve"> : style de titre de niveau </w:t>
      </w:r>
      <w:r w:rsidR="00E97300" w:rsidRPr="005067AA">
        <w:rPr>
          <w:lang w:val="fr-FR"/>
        </w:rPr>
        <w:t xml:space="preserve">inférieur </w:t>
      </w:r>
      <w:r w:rsidRPr="005067AA">
        <w:rPr>
          <w:lang w:val="fr-FR"/>
        </w:rPr>
        <w:t>au niveau courant.</w:t>
      </w:r>
    </w:p>
    <w:p w14:paraId="5F3FBD31" w14:textId="77777777" w:rsidR="008A5270" w:rsidRPr="005067AA" w:rsidRDefault="008A5270" w:rsidP="00266B9E">
      <w:pPr>
        <w:pStyle w:val="Listepuces"/>
        <w:rPr>
          <w:lang w:val="fr-FR"/>
        </w:rPr>
      </w:pPr>
      <w:r w:rsidRPr="005067AA">
        <w:rPr>
          <w:lang w:val="fr-FR"/>
        </w:rPr>
        <w:t xml:space="preserve">Consultez le chapitre consacré au modèle Word </w:t>
      </w:r>
      <w:r w:rsidR="00555F98" w:rsidRPr="005067AA">
        <w:rPr>
          <w:lang w:val="fr-FR"/>
        </w:rPr>
        <w:t>DBT</w:t>
      </w:r>
      <w:r w:rsidRPr="005067AA">
        <w:rPr>
          <w:lang w:val="fr-FR"/>
        </w:rPr>
        <w:t xml:space="preserve"> Français fourni, où vous trouverez la liste des styles de base et des styles spécialement définis pour le français, reconnus par </w:t>
      </w:r>
      <w:r w:rsidR="00555F98" w:rsidRPr="005067AA">
        <w:rPr>
          <w:lang w:val="fr-FR"/>
        </w:rPr>
        <w:t>DBT</w:t>
      </w:r>
      <w:r w:rsidRPr="005067AA">
        <w:rPr>
          <w:lang w:val="fr-FR"/>
        </w:rPr>
        <w:t xml:space="preserve"> lors de l'importation avec les modèles </w:t>
      </w:r>
      <w:r w:rsidR="00555F98" w:rsidRPr="005067AA">
        <w:rPr>
          <w:lang w:val="fr-FR"/>
        </w:rPr>
        <w:t>DBT</w:t>
      </w:r>
      <w:r w:rsidRPr="005067AA">
        <w:rPr>
          <w:lang w:val="fr-FR"/>
        </w:rPr>
        <w:t> Fran</w:t>
      </w:r>
      <w:r w:rsidR="00E05457" w:rsidRPr="005067AA">
        <w:rPr>
          <w:lang w:val="fr-FR"/>
        </w:rPr>
        <w:t>ç</w:t>
      </w:r>
      <w:r w:rsidRPr="005067AA">
        <w:rPr>
          <w:lang w:val="fr-FR"/>
        </w:rPr>
        <w:t>ais 2006 ou des modèles créés à partir de ceux-ci.</w:t>
      </w:r>
    </w:p>
    <w:p w14:paraId="2B49EBCD" w14:textId="77777777" w:rsidR="008A5270" w:rsidRPr="005067AA" w:rsidRDefault="008A5270" w:rsidP="00266B9E">
      <w:pPr>
        <w:pStyle w:val="Listepuces"/>
        <w:rPr>
          <w:lang w:val="fr-FR"/>
        </w:rPr>
      </w:pPr>
      <w:r w:rsidRPr="005067AA">
        <w:rPr>
          <w:lang w:val="fr-FR"/>
        </w:rPr>
        <w:t xml:space="preserve">Si votre document contient des styles que </w:t>
      </w:r>
      <w:r w:rsidR="00555F98" w:rsidRPr="005067AA">
        <w:rPr>
          <w:lang w:val="fr-FR"/>
        </w:rPr>
        <w:t>DBT</w:t>
      </w:r>
      <w:r w:rsidRPr="005067AA">
        <w:rPr>
          <w:lang w:val="fr-FR"/>
        </w:rPr>
        <w:t xml:space="preserve"> ne reconnaît pas, ou qui ne font pas partie du fichier d'importation que vous aurez créé, ils sont alors importés avec leur nom d'origine pour les styles de paragraphes, et ignorés pour les styles de caractères.</w:t>
      </w:r>
    </w:p>
    <w:p w14:paraId="4DE7D9A2" w14:textId="77777777" w:rsidR="00407F54" w:rsidRPr="005067AA" w:rsidRDefault="004A364C" w:rsidP="00266B9E">
      <w:pPr>
        <w:pStyle w:val="Listepuces"/>
        <w:rPr>
          <w:lang w:val="fr-FR"/>
        </w:rPr>
      </w:pPr>
      <w:r w:rsidRPr="005067AA">
        <w:rPr>
          <w:lang w:val="fr-FR"/>
        </w:rPr>
        <w:t xml:space="preserve">Plutôt que d'imposer vous-même un certain nombre de lignes vides dans Word, (au risque de trouver des lignes vides en haut de page, ou en trop grand nombre), laissez </w:t>
      </w:r>
      <w:r w:rsidR="00555F98" w:rsidRPr="005067AA">
        <w:rPr>
          <w:lang w:val="fr-FR"/>
        </w:rPr>
        <w:t>DBT</w:t>
      </w:r>
      <w:r w:rsidRPr="005067AA">
        <w:rPr>
          <w:lang w:val="fr-FR"/>
        </w:rPr>
        <w:t xml:space="preserve"> prendre en charge cette caractéristique. Par conséquent, évitez de cocher la case </w:t>
      </w:r>
      <w:r w:rsidR="00603A7A" w:rsidRPr="005067AA">
        <w:rPr>
          <w:lang w:val="fr-FR"/>
        </w:rPr>
        <w:lastRenderedPageBreak/>
        <w:t>« </w:t>
      </w:r>
      <w:r w:rsidRPr="005067AA">
        <w:rPr>
          <w:lang w:val="fr-FR"/>
        </w:rPr>
        <w:t>Conserver les lignes blanches</w:t>
      </w:r>
      <w:r w:rsidR="00F25FB3" w:rsidRPr="005067AA">
        <w:rPr>
          <w:lang w:val="fr-FR"/>
        </w:rPr>
        <w:t> »</w:t>
      </w:r>
      <w:r w:rsidRPr="005067AA">
        <w:rPr>
          <w:lang w:val="fr-FR"/>
        </w:rPr>
        <w:t xml:space="preserve">, celles-ci étant insérées automatiquement par </w:t>
      </w:r>
      <w:r w:rsidR="00555F98" w:rsidRPr="005067AA">
        <w:rPr>
          <w:lang w:val="fr-FR"/>
        </w:rPr>
        <w:t>DBT</w:t>
      </w:r>
      <w:r w:rsidRPr="005067AA">
        <w:rPr>
          <w:lang w:val="fr-FR"/>
        </w:rPr>
        <w:t xml:space="preserve"> en fonction de vos mises en forme à l’aide des styles. </w:t>
      </w:r>
    </w:p>
    <w:p w14:paraId="5295049A" w14:textId="77777777" w:rsidR="004A364C" w:rsidRPr="005067AA" w:rsidRDefault="004A364C" w:rsidP="00266B9E">
      <w:pPr>
        <w:pStyle w:val="Listepuces"/>
        <w:rPr>
          <w:lang w:val="fr-FR"/>
        </w:rPr>
      </w:pPr>
      <w:r w:rsidRPr="005067AA">
        <w:rPr>
          <w:lang w:val="fr-FR"/>
        </w:rPr>
        <w:t>En cours de saisie, utilisez :</w:t>
      </w:r>
      <w:r w:rsidR="00407F54" w:rsidRPr="005067AA">
        <w:rPr>
          <w:lang w:val="fr-FR"/>
        </w:rPr>
        <w:br/>
      </w:r>
      <w:r w:rsidRPr="005067AA">
        <w:rPr>
          <w:lang w:val="fr-FR"/>
        </w:rPr>
        <w:t>La touche Entrée pour créer un nouveau paragraphe (une seule pression) ;</w:t>
      </w:r>
      <w:r w:rsidR="00407F54" w:rsidRPr="005067AA">
        <w:rPr>
          <w:lang w:val="fr-FR"/>
        </w:rPr>
        <w:br/>
      </w:r>
      <w:r w:rsidRPr="005067AA">
        <w:rPr>
          <w:lang w:val="fr-FR"/>
        </w:rPr>
        <w:t xml:space="preserve">Le raccourci </w:t>
      </w:r>
      <w:proofErr w:type="spellStart"/>
      <w:r w:rsidRPr="005067AA">
        <w:rPr>
          <w:lang w:val="fr-FR"/>
        </w:rPr>
        <w:t>Maj+Entrée</w:t>
      </w:r>
      <w:proofErr w:type="spellEnd"/>
      <w:r w:rsidRPr="005067AA">
        <w:rPr>
          <w:lang w:val="fr-FR"/>
        </w:rPr>
        <w:t xml:space="preserve"> (Insertion / Saut de ligne) pour effectuer un changement de ligne à l'intérieur du même paragraphe ;</w:t>
      </w:r>
      <w:r w:rsidR="00407F54" w:rsidRPr="005067AA">
        <w:rPr>
          <w:lang w:val="fr-FR"/>
        </w:rPr>
        <w:br/>
      </w:r>
      <w:r w:rsidRPr="005067AA">
        <w:rPr>
          <w:lang w:val="fr-FR"/>
        </w:rPr>
        <w:t xml:space="preserve">Le raccourci </w:t>
      </w:r>
      <w:proofErr w:type="spellStart"/>
      <w:r w:rsidRPr="005067AA">
        <w:rPr>
          <w:lang w:val="fr-FR"/>
        </w:rPr>
        <w:t>Ctrl+Entrée</w:t>
      </w:r>
      <w:proofErr w:type="spellEnd"/>
      <w:r w:rsidRPr="005067AA">
        <w:rPr>
          <w:lang w:val="fr-FR"/>
        </w:rPr>
        <w:t xml:space="preserve"> (Insertion / Saut de page) pour imposer un changement de page.</w:t>
      </w:r>
    </w:p>
    <w:p w14:paraId="39DE5F3D" w14:textId="77777777" w:rsidR="008A5270" w:rsidRPr="005067AA" w:rsidRDefault="008A5270" w:rsidP="00266B9E">
      <w:pPr>
        <w:pStyle w:val="Listepuces"/>
        <w:rPr>
          <w:lang w:val="fr-FR"/>
        </w:rPr>
      </w:pPr>
      <w:r w:rsidRPr="005067AA">
        <w:rPr>
          <w:lang w:val="fr-FR"/>
        </w:rPr>
        <w:t xml:space="preserve">Dans la boîte de dialogue </w:t>
      </w:r>
      <w:r w:rsidR="00603A7A" w:rsidRPr="005067AA">
        <w:rPr>
          <w:lang w:val="fr-FR"/>
        </w:rPr>
        <w:t>« </w:t>
      </w:r>
      <w:r w:rsidRPr="005067AA">
        <w:rPr>
          <w:lang w:val="fr-FR"/>
        </w:rPr>
        <w:t>Correction automatique</w:t>
      </w:r>
      <w:r w:rsidR="00F25FB3" w:rsidRPr="005067AA">
        <w:rPr>
          <w:lang w:val="fr-FR"/>
        </w:rPr>
        <w:t> »</w:t>
      </w:r>
      <w:r w:rsidR="00E05457" w:rsidRPr="005067AA">
        <w:rPr>
          <w:lang w:val="fr-FR"/>
        </w:rPr>
        <w:t>,</w:t>
      </w:r>
      <w:r w:rsidRPr="005067AA">
        <w:rPr>
          <w:lang w:val="fr-FR"/>
        </w:rPr>
        <w:t xml:space="preserve"> sélectionnez l'onglet </w:t>
      </w:r>
      <w:r w:rsidR="00603A7A" w:rsidRPr="005067AA">
        <w:rPr>
          <w:lang w:val="fr-FR"/>
        </w:rPr>
        <w:t>« </w:t>
      </w:r>
      <w:r w:rsidRPr="005067AA">
        <w:rPr>
          <w:lang w:val="fr-FR"/>
        </w:rPr>
        <w:t>Lors de la frappe</w:t>
      </w:r>
      <w:r w:rsidR="00F25FB3" w:rsidRPr="005067AA">
        <w:rPr>
          <w:lang w:val="fr-FR"/>
        </w:rPr>
        <w:t> »</w:t>
      </w:r>
      <w:r w:rsidRPr="005067AA">
        <w:rPr>
          <w:lang w:val="fr-FR"/>
        </w:rPr>
        <w:t xml:space="preserve"> et cochez les cases :</w:t>
      </w:r>
      <w:r w:rsidR="00407F54" w:rsidRPr="005067AA">
        <w:rPr>
          <w:lang w:val="fr-FR"/>
        </w:rPr>
        <w:br/>
      </w:r>
      <w:r w:rsidRPr="005067AA">
        <w:rPr>
          <w:lang w:val="fr-FR"/>
        </w:rPr>
        <w:t>Ordinaux (1</w:t>
      </w:r>
      <w:r w:rsidRPr="005067AA">
        <w:rPr>
          <w:vertAlign w:val="superscript"/>
          <w:lang w:val="fr-FR"/>
        </w:rPr>
        <w:t>er</w:t>
      </w:r>
      <w:r w:rsidRPr="005067AA">
        <w:rPr>
          <w:lang w:val="fr-FR"/>
        </w:rPr>
        <w:t xml:space="preserve">) en exposant (à l'importation dans </w:t>
      </w:r>
      <w:r w:rsidR="00555F98" w:rsidRPr="005067AA">
        <w:rPr>
          <w:lang w:val="fr-FR"/>
        </w:rPr>
        <w:t>DBT</w:t>
      </w:r>
      <w:r w:rsidRPr="005067AA">
        <w:rPr>
          <w:lang w:val="fr-FR"/>
        </w:rPr>
        <w:t xml:space="preserve">, les suffixes </w:t>
      </w:r>
      <w:r w:rsidR="00603A7A" w:rsidRPr="005067AA">
        <w:rPr>
          <w:lang w:val="fr-FR"/>
        </w:rPr>
        <w:t>« </w:t>
      </w:r>
      <w:r w:rsidRPr="005067AA">
        <w:rPr>
          <w:lang w:val="fr-FR"/>
        </w:rPr>
        <w:t>er</w:t>
      </w:r>
      <w:r w:rsidR="00F25FB3" w:rsidRPr="005067AA">
        <w:rPr>
          <w:lang w:val="fr-FR"/>
        </w:rPr>
        <w:t> »</w:t>
      </w:r>
      <w:r w:rsidRPr="005067AA">
        <w:rPr>
          <w:lang w:val="fr-FR"/>
        </w:rPr>
        <w:t xml:space="preserve">, </w:t>
      </w:r>
      <w:r w:rsidR="00603A7A" w:rsidRPr="005067AA">
        <w:rPr>
          <w:lang w:val="fr-FR"/>
        </w:rPr>
        <w:t>« </w:t>
      </w:r>
      <w:proofErr w:type="spellStart"/>
      <w:r w:rsidRPr="005067AA">
        <w:rPr>
          <w:lang w:val="fr-FR"/>
        </w:rPr>
        <w:t>ème</w:t>
      </w:r>
      <w:proofErr w:type="spellEnd"/>
      <w:r w:rsidR="00F25FB3" w:rsidRPr="005067AA">
        <w:rPr>
          <w:lang w:val="fr-FR"/>
        </w:rPr>
        <w:t> »</w:t>
      </w:r>
      <w:r w:rsidRPr="005067AA">
        <w:rPr>
          <w:lang w:val="fr-FR"/>
        </w:rPr>
        <w:t xml:space="preserve"> et </w:t>
      </w:r>
      <w:r w:rsidR="00603A7A" w:rsidRPr="005067AA">
        <w:rPr>
          <w:lang w:val="fr-FR"/>
        </w:rPr>
        <w:t>« </w:t>
      </w:r>
      <w:r w:rsidRPr="005067AA">
        <w:rPr>
          <w:lang w:val="fr-FR"/>
        </w:rPr>
        <w:t>e</w:t>
      </w:r>
      <w:r w:rsidR="00F25FB3" w:rsidRPr="005067AA">
        <w:rPr>
          <w:lang w:val="fr-FR"/>
        </w:rPr>
        <w:t> »</w:t>
      </w:r>
      <w:r w:rsidRPr="005067AA">
        <w:rPr>
          <w:lang w:val="fr-FR"/>
        </w:rPr>
        <w:t xml:space="preserve"> suivant un nombre seront encadrés par les codes [</w:t>
      </w:r>
      <w:proofErr w:type="spellStart"/>
      <w:r w:rsidRPr="005067AA">
        <w:rPr>
          <w:lang w:val="fr-FR"/>
        </w:rPr>
        <w:t>ps</w:t>
      </w:r>
      <w:proofErr w:type="spellEnd"/>
      <w:r w:rsidRPr="005067AA">
        <w:rPr>
          <w:lang w:val="fr-FR"/>
        </w:rPr>
        <w:t>] et [</w:t>
      </w:r>
      <w:proofErr w:type="spellStart"/>
      <w:r w:rsidRPr="005067AA">
        <w:rPr>
          <w:lang w:val="fr-FR"/>
        </w:rPr>
        <w:t>pe</w:t>
      </w:r>
      <w:proofErr w:type="spellEnd"/>
      <w:r w:rsidRPr="005067AA">
        <w:rPr>
          <w:lang w:val="fr-FR"/>
        </w:rPr>
        <w:t>] qui, après transcription, auront pour effet d'insérer le symbole d'exposant après le nombre) ;</w:t>
      </w:r>
      <w:r w:rsidR="00407F54" w:rsidRPr="005067AA">
        <w:rPr>
          <w:lang w:val="fr-FR"/>
        </w:rPr>
        <w:br/>
      </w:r>
      <w:r w:rsidRPr="005067AA">
        <w:rPr>
          <w:lang w:val="fr-FR"/>
        </w:rPr>
        <w:t xml:space="preserve">Adresses Internet et réseau par des liens hypertexte (pour que, lors de l'importation, </w:t>
      </w:r>
      <w:r w:rsidR="00555F98" w:rsidRPr="005067AA">
        <w:rPr>
          <w:lang w:val="fr-FR"/>
        </w:rPr>
        <w:t>DBT</w:t>
      </w:r>
      <w:r w:rsidRPr="005067AA">
        <w:rPr>
          <w:lang w:val="fr-FR"/>
        </w:rPr>
        <w:t xml:space="preserve"> repère qu'il s'agit d'expressions informatiques à transcrire selon le code braille français en vigueur) ;</w:t>
      </w:r>
    </w:p>
    <w:p w14:paraId="22F87217" w14:textId="77777777" w:rsidR="008A5270" w:rsidRPr="005067AA" w:rsidRDefault="008A5270" w:rsidP="00266B9E">
      <w:pPr>
        <w:pStyle w:val="Listepuces"/>
        <w:rPr>
          <w:lang w:val="fr-FR"/>
        </w:rPr>
      </w:pPr>
      <w:r w:rsidRPr="005067AA">
        <w:rPr>
          <w:lang w:val="fr-FR"/>
        </w:rPr>
        <w:t>Dans le</w:t>
      </w:r>
      <w:r w:rsidR="00E05457" w:rsidRPr="005067AA">
        <w:rPr>
          <w:lang w:val="fr-FR"/>
        </w:rPr>
        <w:t xml:space="preserve">s options d’édition, </w:t>
      </w:r>
      <w:r w:rsidRPr="005067AA">
        <w:rPr>
          <w:lang w:val="fr-FR"/>
        </w:rPr>
        <w:t xml:space="preserve">sélectionnez l'onglet Édition et cochez la case </w:t>
      </w:r>
      <w:r w:rsidR="00603A7A" w:rsidRPr="005067AA">
        <w:rPr>
          <w:lang w:val="fr-FR"/>
        </w:rPr>
        <w:t>« </w:t>
      </w:r>
      <w:r w:rsidRPr="005067AA">
        <w:rPr>
          <w:lang w:val="fr-FR"/>
        </w:rPr>
        <w:t>Majuscules accentuées</w:t>
      </w:r>
      <w:r w:rsidR="00F25FB3" w:rsidRPr="005067AA">
        <w:rPr>
          <w:lang w:val="fr-FR"/>
        </w:rPr>
        <w:t> »</w:t>
      </w:r>
      <w:r w:rsidRPr="005067AA">
        <w:rPr>
          <w:lang w:val="fr-FR"/>
        </w:rPr>
        <w:t xml:space="preserve"> pour que Word remplace les voyelles accentuées en minuscule par les mêmes caractères en majuscule quand ils apparaissent en début de phrase.</w:t>
      </w:r>
    </w:p>
    <w:p w14:paraId="303DA869" w14:textId="77777777" w:rsidR="00E05457" w:rsidRPr="005067AA" w:rsidRDefault="008A5270" w:rsidP="00266B9E">
      <w:pPr>
        <w:pStyle w:val="Listepuces"/>
        <w:rPr>
          <w:lang w:val="fr-FR"/>
        </w:rPr>
      </w:pPr>
      <w:r w:rsidRPr="005067AA">
        <w:rPr>
          <w:lang w:val="fr-FR"/>
        </w:rPr>
        <w:t xml:space="preserve">Pour saisir des codes </w:t>
      </w:r>
      <w:r w:rsidR="00555F98" w:rsidRPr="005067AA">
        <w:rPr>
          <w:lang w:val="fr-FR"/>
        </w:rPr>
        <w:t>DBT</w:t>
      </w:r>
      <w:r w:rsidRPr="005067AA">
        <w:rPr>
          <w:lang w:val="fr-FR"/>
        </w:rPr>
        <w:t xml:space="preserve"> directement dans le document Word, procédez comme suit :</w:t>
      </w:r>
      <w:r w:rsidRPr="005067AA">
        <w:rPr>
          <w:lang w:val="fr-FR"/>
        </w:rPr>
        <w:br/>
        <w:t>Faites précéder le code des signes [[* et faites-le suivre des signes *]]</w:t>
      </w:r>
      <w:r w:rsidRPr="005067AA">
        <w:rPr>
          <w:lang w:val="fr-FR"/>
        </w:rPr>
        <w:br/>
        <w:t xml:space="preserve">et tapez le code et ses paramètres comme vous le feriez pour la saisie manuelle dans </w:t>
      </w:r>
      <w:r w:rsidR="00555F98" w:rsidRPr="005067AA">
        <w:rPr>
          <w:lang w:val="fr-FR"/>
        </w:rPr>
        <w:t>DBT</w:t>
      </w:r>
      <w:r w:rsidRPr="005067AA">
        <w:rPr>
          <w:lang w:val="fr-FR"/>
        </w:rPr>
        <w:t xml:space="preserve"> après un appui sur la touche F9.</w:t>
      </w:r>
      <w:r w:rsidRPr="005067AA">
        <w:rPr>
          <w:lang w:val="fr-FR"/>
        </w:rPr>
        <w:br/>
        <w:t>Par exemple : [[*i*]] devant un mot qui devra être gardé en braille intégral.</w:t>
      </w:r>
      <w:r w:rsidRPr="005067AA">
        <w:rPr>
          <w:lang w:val="fr-FR"/>
        </w:rPr>
        <w:br/>
        <w:t xml:space="preserve">En appliquant le format </w:t>
      </w:r>
      <w:r w:rsidR="00603A7A" w:rsidRPr="005067AA">
        <w:rPr>
          <w:lang w:val="fr-FR"/>
        </w:rPr>
        <w:t>« </w:t>
      </w:r>
      <w:r w:rsidRPr="005067AA">
        <w:rPr>
          <w:lang w:val="fr-FR"/>
        </w:rPr>
        <w:t>texte masqué</w:t>
      </w:r>
      <w:r w:rsidR="00F25FB3" w:rsidRPr="005067AA">
        <w:rPr>
          <w:lang w:val="fr-FR"/>
        </w:rPr>
        <w:t> »</w:t>
      </w:r>
      <w:r w:rsidRPr="005067AA">
        <w:rPr>
          <w:lang w:val="fr-FR"/>
        </w:rPr>
        <w:t xml:space="preserve"> à ces codes, ils ne gêneront pas la lecture du document.</w:t>
      </w:r>
    </w:p>
    <w:p w14:paraId="487285A2" w14:textId="77777777" w:rsidR="008A5270" w:rsidRPr="005067AA" w:rsidRDefault="0041137F" w:rsidP="00266B9E">
      <w:pPr>
        <w:pStyle w:val="Listepuces"/>
        <w:rPr>
          <w:lang w:val="fr-FR"/>
        </w:rPr>
      </w:pPr>
      <w:r w:rsidRPr="005067AA">
        <w:rPr>
          <w:lang w:val="fr-FR"/>
        </w:rPr>
        <w:t xml:space="preserve">Évitez d’utiliser les changements de typographie (gras, souligné italique), dans les titres, ou à des fins « décoratives » ; préférez l’application des styles dans lesquels vous pouvez définir le passage en gras, italique ou souligné, qui apparaîtront dans le document imprimé sans être reproduits en Braille ; ces changements de typographie n’apportent rien aux </w:t>
      </w:r>
      <w:proofErr w:type="spellStart"/>
      <w:r w:rsidRPr="005067AA">
        <w:rPr>
          <w:lang w:val="fr-FR"/>
        </w:rPr>
        <w:t>braillistes</w:t>
      </w:r>
      <w:proofErr w:type="spellEnd"/>
      <w:r w:rsidRPr="005067AA">
        <w:rPr>
          <w:lang w:val="fr-FR"/>
        </w:rPr>
        <w:t xml:space="preserve">, bien au contraire... </w:t>
      </w:r>
      <w:r w:rsidR="00452D17" w:rsidRPr="005067AA">
        <w:rPr>
          <w:lang w:val="fr-FR"/>
        </w:rPr>
        <w:t>Ce qui est important c’est de repérer qu’il s’agit d’un titre, et cela se fait automatiquement avec les styles, par l’application de la mise en page adéquate.</w:t>
      </w:r>
      <w:r w:rsidR="00452D17" w:rsidRPr="005067AA">
        <w:rPr>
          <w:lang w:val="fr-FR"/>
        </w:rPr>
        <w:br/>
        <w:t>Exemple : pour un titre de niveau 1, appliquez le style Titre 1 plutôt que de centrer, grossir les caractères, les mettre en gras, et, si Titre 1 ne vous convient pas, modifiez-le plutôt que de retoucher manuellement la mise en forme.</w:t>
      </w:r>
    </w:p>
    <w:p w14:paraId="6C7D683F" w14:textId="77777777" w:rsidR="00452D17" w:rsidRPr="005067AA" w:rsidRDefault="005B169B" w:rsidP="00266B9E">
      <w:pPr>
        <w:pStyle w:val="Listepuces"/>
        <w:rPr>
          <w:lang w:val="fr-FR"/>
        </w:rPr>
      </w:pPr>
      <w:r w:rsidRPr="005067AA">
        <w:rPr>
          <w:lang w:val="fr-FR"/>
        </w:rPr>
        <w:t xml:space="preserve">N’oubliez pas que les images, les </w:t>
      </w:r>
      <w:proofErr w:type="spellStart"/>
      <w:r w:rsidRPr="005067AA">
        <w:rPr>
          <w:lang w:val="fr-FR"/>
        </w:rPr>
        <w:t>wordarts</w:t>
      </w:r>
      <w:proofErr w:type="spellEnd"/>
      <w:r w:rsidRPr="005067AA">
        <w:rPr>
          <w:lang w:val="fr-FR"/>
        </w:rPr>
        <w:t xml:space="preserve">, </w:t>
      </w:r>
      <w:r w:rsidR="008039B8" w:rsidRPr="005067AA">
        <w:rPr>
          <w:lang w:val="fr-FR"/>
        </w:rPr>
        <w:t xml:space="preserve">et les zones de texte, </w:t>
      </w:r>
      <w:r w:rsidRPr="005067AA">
        <w:rPr>
          <w:lang w:val="fr-FR"/>
        </w:rPr>
        <w:t xml:space="preserve">même s’ils </w:t>
      </w:r>
      <w:r w:rsidR="0041137F" w:rsidRPr="005067AA">
        <w:rPr>
          <w:lang w:val="fr-FR"/>
        </w:rPr>
        <w:t>contiennent</w:t>
      </w:r>
      <w:r w:rsidRPr="005067AA">
        <w:rPr>
          <w:lang w:val="fr-FR"/>
        </w:rPr>
        <w:t xml:space="preserve"> du texte, ne sont pas transcrits en Braille. Prenez soin d’</w:t>
      </w:r>
      <w:r w:rsidR="008039B8" w:rsidRPr="005067AA">
        <w:rPr>
          <w:lang w:val="fr-FR"/>
        </w:rPr>
        <w:t>e</w:t>
      </w:r>
      <w:r w:rsidRPr="005067AA">
        <w:rPr>
          <w:lang w:val="fr-FR"/>
        </w:rPr>
        <w:t>xtraire le texte s’il est utile au document transcrit</w:t>
      </w:r>
      <w:r w:rsidR="008039B8" w:rsidRPr="005067AA">
        <w:rPr>
          <w:lang w:val="fr-FR"/>
        </w:rPr>
        <w:t>, d’ajouter une note si des graphiques font l’objet d’un traitement à part (image en relief), ou d’insérer une description de l’image</w:t>
      </w:r>
      <w:r w:rsidRPr="005067AA">
        <w:rPr>
          <w:lang w:val="fr-FR"/>
        </w:rPr>
        <w:t>.</w:t>
      </w:r>
    </w:p>
    <w:p w14:paraId="22153545" w14:textId="77777777" w:rsidR="005B169B" w:rsidRPr="005067AA" w:rsidRDefault="008D75B2" w:rsidP="00266B9E">
      <w:pPr>
        <w:pStyle w:val="Listepuces"/>
        <w:rPr>
          <w:lang w:val="fr-FR"/>
        </w:rPr>
      </w:pPr>
      <w:r w:rsidRPr="005067AA">
        <w:rPr>
          <w:lang w:val="fr-FR"/>
        </w:rPr>
        <w:lastRenderedPageBreak/>
        <w:t>N’utilisez pas des tabulations successives pour positionner le texte, préférez le retrait de paragraphes, ou le style Normal Centré, qui n’auront pas d’effet sur le document transcrit en Braille.</w:t>
      </w:r>
    </w:p>
    <w:p w14:paraId="22A95FA0" w14:textId="4DA0B3D3" w:rsidR="008D75B2" w:rsidRPr="005067AA" w:rsidRDefault="000536FE" w:rsidP="00266B9E">
      <w:pPr>
        <w:pStyle w:val="Listepuces"/>
        <w:rPr>
          <w:lang w:val="fr-FR"/>
        </w:rPr>
      </w:pPr>
      <w:r w:rsidRPr="005067AA">
        <w:rPr>
          <w:lang w:val="fr-FR"/>
        </w:rPr>
        <w:t>Les tableaux :</w:t>
      </w:r>
      <w:r w:rsidRPr="005067AA">
        <w:rPr>
          <w:lang w:val="fr-FR"/>
        </w:rPr>
        <w:br/>
        <w:t xml:space="preserve">Bien que </w:t>
      </w:r>
      <w:r w:rsidR="00555F98" w:rsidRPr="005067AA">
        <w:rPr>
          <w:lang w:val="fr-FR"/>
        </w:rPr>
        <w:t>DBT</w:t>
      </w:r>
      <w:r w:rsidRPr="005067AA">
        <w:rPr>
          <w:lang w:val="fr-FR"/>
        </w:rPr>
        <w:t xml:space="preserve"> offre une puissante fonction de traitement des tableaux, cette présentation reste difficile à mettre en œuvre, à cause du petit nombre de caractères par ligne dont on dispose sur une page Braille.</w:t>
      </w:r>
      <w:r w:rsidRPr="005067AA">
        <w:rPr>
          <w:lang w:val="fr-FR"/>
        </w:rPr>
        <w:br/>
        <w:t xml:space="preserve">Ne les utilisez donc que si cela est vraiment nécessaire, et testez, une fois l’importation faite dans </w:t>
      </w:r>
      <w:r w:rsidR="00555F98" w:rsidRPr="005067AA">
        <w:rPr>
          <w:lang w:val="fr-FR"/>
        </w:rPr>
        <w:t>DBT</w:t>
      </w:r>
      <w:r w:rsidRPr="005067AA">
        <w:rPr>
          <w:lang w:val="fr-FR"/>
        </w:rPr>
        <w:t>, les différents modes de traitement du menu tableau</w:t>
      </w:r>
      <w:r w:rsidR="00974B83" w:rsidRPr="005067AA">
        <w:rPr>
          <w:lang w:val="fr-FR"/>
        </w:rPr>
        <w:t xml:space="preserve"> dont certains peuvent être intéressants, en fonction du type de données à traiter.</w:t>
      </w:r>
    </w:p>
    <w:p w14:paraId="0EF256B6" w14:textId="77777777" w:rsidR="00CD712A" w:rsidRPr="00846EDA" w:rsidRDefault="00CD712A" w:rsidP="003525A7">
      <w:pPr>
        <w:pStyle w:val="Titre1"/>
      </w:pPr>
      <w:bookmarkStart w:id="1220" w:name="_Toc224139874"/>
      <w:bookmarkStart w:id="1221" w:name="_Ref220814787"/>
      <w:bookmarkStart w:id="1222" w:name="_Toc170203387"/>
      <w:bookmarkStart w:id="1223" w:name="_Ref170202642"/>
      <w:bookmarkStart w:id="1224" w:name="_Ref170202595"/>
      <w:bookmarkStart w:id="1225" w:name="_Ref170189555"/>
      <w:bookmarkStart w:id="1226" w:name="_Toc153534692"/>
      <w:bookmarkStart w:id="1227" w:name="_Toc147653272"/>
      <w:bookmarkStart w:id="1228" w:name="_Toc147652551"/>
      <w:bookmarkStart w:id="1229" w:name="_Toc21541701"/>
      <w:bookmarkStart w:id="1230" w:name="_Toc86760447"/>
      <w:r w:rsidRPr="00846EDA">
        <w:t xml:space="preserve">Le modèle </w:t>
      </w:r>
      <w:r w:rsidR="00555F98" w:rsidRPr="00846EDA">
        <w:t>DBT</w:t>
      </w:r>
      <w:r w:rsidRPr="00846EDA">
        <w:t xml:space="preserve"> Français pour Micro</w:t>
      </w:r>
      <w:r w:rsidR="00F350F3" w:rsidRPr="00846EDA">
        <w:t>s</w:t>
      </w:r>
      <w:r w:rsidRPr="00846EDA">
        <w:t>oft Word</w:t>
      </w:r>
      <w:bookmarkEnd w:id="1220"/>
      <w:bookmarkEnd w:id="1221"/>
      <w:bookmarkEnd w:id="1222"/>
      <w:bookmarkEnd w:id="1223"/>
      <w:bookmarkEnd w:id="1224"/>
      <w:bookmarkEnd w:id="1225"/>
      <w:bookmarkEnd w:id="1226"/>
      <w:bookmarkEnd w:id="1227"/>
      <w:bookmarkEnd w:id="1228"/>
      <w:bookmarkEnd w:id="1229"/>
      <w:bookmarkEnd w:id="1230"/>
    </w:p>
    <w:p w14:paraId="01F543A9" w14:textId="77777777" w:rsidR="00CD712A" w:rsidRPr="00846EDA" w:rsidRDefault="00CD712A" w:rsidP="00C42C27">
      <w:r w:rsidRPr="00846EDA">
        <w:t>Ce modèle de document a été créé afin de faciliter le travail en amont pour les documents saisis sous Micro</w:t>
      </w:r>
      <w:r w:rsidR="00F350F3" w:rsidRPr="00846EDA">
        <w:t>s</w:t>
      </w:r>
      <w:r w:rsidRPr="00846EDA">
        <w:t>oft </w:t>
      </w:r>
      <w:r w:rsidR="001B3CB9" w:rsidRPr="00846EDA">
        <w:t>Word</w:t>
      </w:r>
      <w:r w:rsidRPr="00846EDA">
        <w:t xml:space="preserve"> et destinés à être transcrits en braille, l'objectif étant de pouvoir effectuer un maximum des opérations de préparation depuis </w:t>
      </w:r>
      <w:r w:rsidR="001B3CB9" w:rsidRPr="00846EDA">
        <w:t>Word</w:t>
      </w:r>
      <w:r w:rsidRPr="00846EDA">
        <w:t xml:space="preserve">, et d'intervenir le moins possible dans </w:t>
      </w:r>
      <w:r w:rsidR="00555F98" w:rsidRPr="00846EDA">
        <w:t>DBT</w:t>
      </w:r>
      <w:r w:rsidRPr="00846EDA">
        <w:t>.</w:t>
      </w:r>
    </w:p>
    <w:p w14:paraId="39315F12" w14:textId="77777777" w:rsidR="00CD712A" w:rsidRPr="00846EDA" w:rsidRDefault="00CD712A" w:rsidP="00C42C27">
      <w:r w:rsidRPr="00846EDA">
        <w:t>Ce modèle a été testé avec les versions suivantes de Word : 2000, 2002, 2003</w:t>
      </w:r>
      <w:r w:rsidR="00DE57B8" w:rsidRPr="00846EDA">
        <w:t xml:space="preserve">, </w:t>
      </w:r>
      <w:r w:rsidR="00224130">
        <w:t xml:space="preserve">2007, </w:t>
      </w:r>
      <w:r w:rsidR="00DE57B8" w:rsidRPr="00846EDA">
        <w:t>2010</w:t>
      </w:r>
      <w:r w:rsidR="00224130">
        <w:t>,</w:t>
      </w:r>
      <w:r w:rsidR="00DE57B8" w:rsidRPr="00846EDA">
        <w:t xml:space="preserve"> </w:t>
      </w:r>
      <w:r w:rsidR="00FA6CAD" w:rsidRPr="00846EDA">
        <w:t>2013</w:t>
      </w:r>
      <w:r w:rsidR="00714373" w:rsidRPr="00846EDA">
        <w:t>,</w:t>
      </w:r>
      <w:r w:rsidR="00FA6CAD" w:rsidRPr="00846EDA">
        <w:t xml:space="preserve"> </w:t>
      </w:r>
      <w:r w:rsidRPr="00846EDA">
        <w:t>20</w:t>
      </w:r>
      <w:r w:rsidR="00DE57B8" w:rsidRPr="00846EDA">
        <w:t>16</w:t>
      </w:r>
      <w:r w:rsidR="00714373" w:rsidRPr="00846EDA">
        <w:t>, 2019 et Office 365</w:t>
      </w:r>
      <w:r w:rsidRPr="00846EDA">
        <w:t> ; cependant, si vous rencontrez des difficultés ou incompatibilités qui nous auraient échappé, merci de nous les communiquer.</w:t>
      </w:r>
    </w:p>
    <w:p w14:paraId="3619039E" w14:textId="30076193" w:rsidR="00714373" w:rsidRPr="00846EDA" w:rsidRDefault="00714373" w:rsidP="00C42C27">
      <w:r w:rsidRPr="00846EDA">
        <w:t>Nous avons d’ailleurs constaté que des différences de comportement pouvaient intervenir selon la version de Word utilisée</w:t>
      </w:r>
      <w:r w:rsidR="007E7311">
        <w:t xml:space="preserve">, </w:t>
      </w:r>
      <w:r w:rsidR="005C20BD">
        <w:t xml:space="preserve">les paramètres appliqués et </w:t>
      </w:r>
      <w:r w:rsidR="007E7311">
        <w:t>probablement aussi en fonction du système d’exploitation</w:t>
      </w:r>
      <w:r w:rsidRPr="00846EDA">
        <w:t>.</w:t>
      </w:r>
    </w:p>
    <w:p w14:paraId="78AC9937" w14:textId="77777777" w:rsidR="00CD712A" w:rsidRPr="00846EDA" w:rsidRDefault="00CD712A" w:rsidP="00C42C27">
      <w:r w:rsidRPr="00846EDA">
        <w:t xml:space="preserve">Normalement, lors de l'installation de </w:t>
      </w:r>
      <w:r w:rsidR="00555F98" w:rsidRPr="00846EDA">
        <w:t>DBT</w:t>
      </w:r>
      <w:r w:rsidRPr="00846EDA">
        <w:t xml:space="preserve">, la présence de Word sur votre système est détectée, et l'installation du modèle vous est proposée au premier lancement de </w:t>
      </w:r>
      <w:r w:rsidR="00555F98" w:rsidRPr="00846EDA">
        <w:t>DBT</w:t>
      </w:r>
      <w:r w:rsidRPr="00846EDA">
        <w:t xml:space="preserve">. Toutefois, vous pouvez avoir besoin de copier manuellement le modèle ; dans ce cas, le fichier, à copier dans le dossier de stockage des modèles, (différent selon la version de Word et le type d'installation), a pour nom </w:t>
      </w:r>
    </w:p>
    <w:p w14:paraId="107EC480" w14:textId="291F85F0" w:rsidR="00CD712A" w:rsidRPr="00846EDA" w:rsidRDefault="00555F98" w:rsidP="00C42C27">
      <w:r w:rsidRPr="00846EDA">
        <w:t>DBT</w:t>
      </w:r>
      <w:r w:rsidR="00CD712A" w:rsidRPr="00846EDA">
        <w:t> Français pour Word.dot</w:t>
      </w:r>
    </w:p>
    <w:p w14:paraId="6A451D2B" w14:textId="39F81291" w:rsidR="00CD712A" w:rsidRPr="00846EDA" w:rsidRDefault="00CD712A" w:rsidP="00C42C27">
      <w:r w:rsidRPr="00846EDA">
        <w:t xml:space="preserve">et se trouve dans le dossier </w:t>
      </w:r>
      <w:proofErr w:type="spellStart"/>
      <w:r w:rsidRPr="00846EDA">
        <w:t>Templates</w:t>
      </w:r>
      <w:proofErr w:type="spellEnd"/>
      <w:r w:rsidRPr="00846EDA">
        <w:t xml:space="preserve"> de Duxbury, par défaut :</w:t>
      </w:r>
      <w:r w:rsidRPr="00846EDA">
        <w:br/>
        <w:t>C:\Program Files\Duxbury\</w:t>
      </w:r>
      <w:r w:rsidR="00555F98" w:rsidRPr="00846EDA">
        <w:t>DBT</w:t>
      </w:r>
      <w:r w:rsidRPr="00846EDA">
        <w:t xml:space="preserve"> </w:t>
      </w:r>
      <w:r w:rsidR="002A6DAE" w:rsidRPr="00846EDA">
        <w:t>1</w:t>
      </w:r>
      <w:r w:rsidR="006D41DF" w:rsidRPr="00846EDA">
        <w:t>2</w:t>
      </w:r>
      <w:r w:rsidR="002A6DAE" w:rsidRPr="00846EDA">
        <w:t>.</w:t>
      </w:r>
      <w:r w:rsidR="008042F2">
        <w:t>5</w:t>
      </w:r>
      <w:r w:rsidRPr="00846EDA">
        <w:t>\</w:t>
      </w:r>
      <w:proofErr w:type="spellStart"/>
      <w:r w:rsidRPr="00846EDA">
        <w:t>Templates</w:t>
      </w:r>
      <w:proofErr w:type="spellEnd"/>
      <w:r w:rsidR="002A6DAE" w:rsidRPr="00846EDA">
        <w:t xml:space="preserve"> sous Windows XP</w:t>
      </w:r>
      <w:r w:rsidR="0093784B" w:rsidRPr="00846EDA">
        <w:t>,</w:t>
      </w:r>
      <w:r w:rsidR="0093784B" w:rsidRPr="00846EDA">
        <w:br/>
        <w:t>C:\Programmes (X86)\Duxbury\DBT 12.</w:t>
      </w:r>
      <w:r w:rsidR="008042F2">
        <w:t>5</w:t>
      </w:r>
      <w:r w:rsidR="0093784B" w:rsidRPr="00846EDA">
        <w:t>\</w:t>
      </w:r>
      <w:proofErr w:type="spellStart"/>
      <w:r w:rsidR="0093784B" w:rsidRPr="00846EDA">
        <w:t>Templates</w:t>
      </w:r>
      <w:proofErr w:type="spellEnd"/>
      <w:r w:rsidR="0093784B" w:rsidRPr="00846EDA">
        <w:t xml:space="preserve"> sous Windows 10</w:t>
      </w:r>
      <w:r w:rsidR="0093784B" w:rsidRPr="00846EDA">
        <w:br/>
      </w:r>
      <w:r w:rsidR="002A6DAE" w:rsidRPr="00846EDA">
        <w:t>à condition de ne pas avoir modifié le dossier d’installation).</w:t>
      </w:r>
    </w:p>
    <w:p w14:paraId="787CDD13" w14:textId="77777777" w:rsidR="00CD712A" w:rsidRPr="00846EDA" w:rsidRDefault="00CD712A" w:rsidP="00C42C27">
      <w:r w:rsidRPr="00846EDA">
        <w:t>Les paragraphes suivants décrivent en détail les spécificités du modèle, dans trois domaines : les styles, les macros et les insertions automatiques.</w:t>
      </w:r>
    </w:p>
    <w:p w14:paraId="693A15AA" w14:textId="77777777" w:rsidR="00CD712A" w:rsidRPr="00846EDA" w:rsidRDefault="00CD712A" w:rsidP="00C42C27">
      <w:r w:rsidRPr="00846EDA">
        <w:t xml:space="preserve">Vous pouvez tout à fait intégrer tout ou partie de ce modèle aux modèles Word que vous utilisez, en copiant les éléments qui vous sont utiles depuis le modèle </w:t>
      </w:r>
      <w:r w:rsidR="00555F98" w:rsidRPr="00846EDA">
        <w:t>DBT</w:t>
      </w:r>
      <w:r w:rsidRPr="00846EDA">
        <w:t xml:space="preserve"> Français pour Word vers vos modèles personnels. </w:t>
      </w:r>
    </w:p>
    <w:p w14:paraId="745E0D05" w14:textId="77777777" w:rsidR="0093784B" w:rsidRDefault="00CD712A" w:rsidP="00C42C27">
      <w:r w:rsidRPr="007E7311">
        <w:rPr>
          <w:b/>
          <w:bCs/>
        </w:rPr>
        <w:lastRenderedPageBreak/>
        <w:t>Note</w:t>
      </w:r>
      <w:r w:rsidR="0093784B" w:rsidRPr="007E7311">
        <w:rPr>
          <w:b/>
          <w:bCs/>
        </w:rPr>
        <w:t>s</w:t>
      </w:r>
      <w:r w:rsidRPr="007E7311">
        <w:rPr>
          <w:b/>
          <w:bCs/>
        </w:rPr>
        <w:t xml:space="preserve"> importante</w:t>
      </w:r>
      <w:r w:rsidR="0093784B" w:rsidRPr="007E7311">
        <w:rPr>
          <w:b/>
          <w:bCs/>
        </w:rPr>
        <w:t>s</w:t>
      </w:r>
      <w:r w:rsidRPr="00846EDA">
        <w:t> :</w:t>
      </w:r>
    </w:p>
    <w:p w14:paraId="652A4701" w14:textId="714BF541" w:rsidR="00801C19" w:rsidRPr="005067AA" w:rsidRDefault="007E7311" w:rsidP="00266B9E">
      <w:pPr>
        <w:pStyle w:val="Listepuces"/>
        <w:rPr>
          <w:lang w:val="fr-FR"/>
        </w:rPr>
      </w:pPr>
      <w:r w:rsidRPr="005067AA">
        <w:rPr>
          <w:lang w:val="fr-FR"/>
        </w:rPr>
        <w:t>Si vous ne souhaitez pas modifier vos modèles, vous pouvez ajouter le modèle DBT aux modèles globaux afin qu’il soit accessible rapidement depuis n’importe quel document.</w:t>
      </w:r>
      <w:r w:rsidR="00801C19" w:rsidRPr="005067AA">
        <w:rPr>
          <w:lang w:val="fr-FR"/>
        </w:rPr>
        <w:t xml:space="preserve"> Le</w:t>
      </w:r>
      <w:r w:rsidR="00F113D4" w:rsidRPr="005067AA">
        <w:rPr>
          <w:lang w:val="fr-FR"/>
        </w:rPr>
        <w:t>s</w:t>
      </w:r>
      <w:r w:rsidR="00801C19" w:rsidRPr="005067AA">
        <w:rPr>
          <w:lang w:val="fr-FR"/>
        </w:rPr>
        <w:t xml:space="preserve"> dossier</w:t>
      </w:r>
      <w:r w:rsidR="00F113D4" w:rsidRPr="005067AA">
        <w:rPr>
          <w:lang w:val="fr-FR"/>
        </w:rPr>
        <w:t>s</w:t>
      </w:r>
      <w:r w:rsidR="00801C19" w:rsidRPr="005067AA">
        <w:rPr>
          <w:lang w:val="fr-FR"/>
        </w:rPr>
        <w:t xml:space="preserve"> de stockage des modèles </w:t>
      </w:r>
      <w:r w:rsidR="004F140E" w:rsidRPr="005067AA">
        <w:rPr>
          <w:lang w:val="fr-FR"/>
        </w:rPr>
        <w:t xml:space="preserve">automatiquement chargés en mémoire, </w:t>
      </w:r>
      <w:r w:rsidR="001A5345" w:rsidRPr="005067AA">
        <w:rPr>
          <w:lang w:val="fr-FR"/>
        </w:rPr>
        <w:t xml:space="preserve">des modèles </w:t>
      </w:r>
      <w:r w:rsidR="004F140E" w:rsidRPr="005067AA">
        <w:rPr>
          <w:lang w:val="fr-FR"/>
        </w:rPr>
        <w:t xml:space="preserve">globaux </w:t>
      </w:r>
      <w:r w:rsidR="00F113D4" w:rsidRPr="005067AA">
        <w:rPr>
          <w:lang w:val="fr-FR"/>
        </w:rPr>
        <w:t xml:space="preserve">et des modèles personnels </w:t>
      </w:r>
      <w:r w:rsidR="00801C19" w:rsidRPr="005067AA">
        <w:rPr>
          <w:lang w:val="fr-FR"/>
        </w:rPr>
        <w:t>varie</w:t>
      </w:r>
      <w:r w:rsidR="00F113D4" w:rsidRPr="005067AA">
        <w:rPr>
          <w:lang w:val="fr-FR"/>
        </w:rPr>
        <w:t>nt</w:t>
      </w:r>
      <w:r w:rsidR="00801C19" w:rsidRPr="005067AA">
        <w:rPr>
          <w:lang w:val="fr-FR"/>
        </w:rPr>
        <w:t xml:space="preserve"> en fonction de la version de Word et du système d’exploitation</w:t>
      </w:r>
      <w:r w:rsidR="004F140E" w:rsidRPr="005067AA">
        <w:rPr>
          <w:lang w:val="fr-FR"/>
        </w:rPr>
        <w:t> ;</w:t>
      </w:r>
      <w:r w:rsidR="00801C19" w:rsidRPr="005067AA">
        <w:rPr>
          <w:lang w:val="fr-FR"/>
        </w:rPr>
        <w:t xml:space="preserve"> pour Office 365 sous Windows 10 : </w:t>
      </w:r>
      <w:r w:rsidR="001A5345" w:rsidRPr="005067AA">
        <w:rPr>
          <w:lang w:val="fr-FR"/>
        </w:rPr>
        <w:br/>
        <w:t xml:space="preserve">Les modèles </w:t>
      </w:r>
      <w:r w:rsidR="004F140E" w:rsidRPr="005067AA">
        <w:rPr>
          <w:lang w:val="fr-FR"/>
        </w:rPr>
        <w:t xml:space="preserve">chargés automatiquement </w:t>
      </w:r>
      <w:r w:rsidR="001A5345" w:rsidRPr="005067AA">
        <w:rPr>
          <w:lang w:val="fr-FR"/>
        </w:rPr>
        <w:t>se trouvent dans :</w:t>
      </w:r>
      <w:r w:rsidR="001A5345" w:rsidRPr="005067AA">
        <w:rPr>
          <w:lang w:val="fr-FR"/>
        </w:rPr>
        <w:br/>
        <w:t>C:\Users\Nom de l’utilisateur\</w:t>
      </w:r>
      <w:proofErr w:type="spellStart"/>
      <w:r w:rsidR="001A5345" w:rsidRPr="005067AA">
        <w:rPr>
          <w:lang w:val="fr-FR"/>
        </w:rPr>
        <w:t>AppData</w:t>
      </w:r>
      <w:proofErr w:type="spellEnd"/>
      <w:r w:rsidR="001A5345" w:rsidRPr="005067AA">
        <w:rPr>
          <w:lang w:val="fr-FR"/>
        </w:rPr>
        <w:t>\</w:t>
      </w:r>
      <w:proofErr w:type="spellStart"/>
      <w:r w:rsidR="001A5345" w:rsidRPr="005067AA">
        <w:rPr>
          <w:lang w:val="fr-FR"/>
        </w:rPr>
        <w:t>Roaming</w:t>
      </w:r>
      <w:proofErr w:type="spellEnd"/>
      <w:r w:rsidR="001A5345" w:rsidRPr="005067AA">
        <w:rPr>
          <w:lang w:val="fr-FR"/>
        </w:rPr>
        <w:t>\Microsoft\Word\STARTUP</w:t>
      </w:r>
      <w:r w:rsidR="00F113D4" w:rsidRPr="005067AA">
        <w:rPr>
          <w:lang w:val="fr-FR"/>
        </w:rPr>
        <w:br/>
        <w:t xml:space="preserve">Les modèles </w:t>
      </w:r>
      <w:r w:rsidR="001A5345" w:rsidRPr="005067AA">
        <w:rPr>
          <w:lang w:val="fr-FR"/>
        </w:rPr>
        <w:t xml:space="preserve">communs </w:t>
      </w:r>
      <w:r w:rsidR="00F113D4" w:rsidRPr="005067AA">
        <w:rPr>
          <w:lang w:val="fr-FR"/>
        </w:rPr>
        <w:t>dans :</w:t>
      </w:r>
      <w:r w:rsidR="00F113D4" w:rsidRPr="005067AA">
        <w:rPr>
          <w:lang w:val="fr-FR"/>
        </w:rPr>
        <w:br/>
      </w:r>
      <w:r w:rsidR="00801C19" w:rsidRPr="005067AA">
        <w:rPr>
          <w:lang w:val="fr-FR"/>
        </w:rPr>
        <w:t>C:\Users\</w:t>
      </w:r>
      <w:r w:rsidR="006614A5" w:rsidRPr="005067AA">
        <w:rPr>
          <w:lang w:val="fr-FR"/>
        </w:rPr>
        <w:t>Nom de l’utilisateur\</w:t>
      </w:r>
      <w:proofErr w:type="spellStart"/>
      <w:r w:rsidR="00801C19" w:rsidRPr="005067AA">
        <w:rPr>
          <w:lang w:val="fr-FR"/>
        </w:rPr>
        <w:t>AppData</w:t>
      </w:r>
      <w:proofErr w:type="spellEnd"/>
      <w:r w:rsidR="00801C19" w:rsidRPr="005067AA">
        <w:rPr>
          <w:lang w:val="fr-FR"/>
        </w:rPr>
        <w:t>\</w:t>
      </w:r>
      <w:proofErr w:type="spellStart"/>
      <w:r w:rsidR="00801C19" w:rsidRPr="005067AA">
        <w:rPr>
          <w:lang w:val="fr-FR"/>
        </w:rPr>
        <w:t>Roaming</w:t>
      </w:r>
      <w:proofErr w:type="spellEnd"/>
      <w:r w:rsidR="00801C19" w:rsidRPr="005067AA">
        <w:rPr>
          <w:lang w:val="fr-FR"/>
        </w:rPr>
        <w:t>\Microsoft\</w:t>
      </w:r>
      <w:proofErr w:type="spellStart"/>
      <w:r w:rsidR="00801C19" w:rsidRPr="005067AA">
        <w:rPr>
          <w:lang w:val="fr-FR"/>
        </w:rPr>
        <w:t>Templates</w:t>
      </w:r>
      <w:proofErr w:type="spellEnd"/>
      <w:r w:rsidR="00F113D4" w:rsidRPr="005067AA">
        <w:rPr>
          <w:lang w:val="fr-FR"/>
        </w:rPr>
        <w:br/>
        <w:t>Et les modèles personnels dans :</w:t>
      </w:r>
      <w:r w:rsidR="00F113D4" w:rsidRPr="005067AA">
        <w:rPr>
          <w:lang w:val="fr-FR"/>
        </w:rPr>
        <w:br/>
      </w:r>
      <w:r w:rsidR="006614A5" w:rsidRPr="005067AA">
        <w:rPr>
          <w:lang w:val="fr-FR"/>
        </w:rPr>
        <w:t>C:\Users\Nom de l’utilisateur\</w:t>
      </w:r>
      <w:r w:rsidR="00F113D4" w:rsidRPr="005067AA">
        <w:rPr>
          <w:lang w:val="fr-FR"/>
        </w:rPr>
        <w:t>Documents\Modèles Office personnalisés</w:t>
      </w:r>
      <w:r w:rsidR="00AD4688" w:rsidRPr="005067AA">
        <w:rPr>
          <w:lang w:val="fr-FR"/>
        </w:rPr>
        <w:br/>
      </w:r>
      <w:r w:rsidR="001A5345" w:rsidRPr="005067AA">
        <w:rPr>
          <w:lang w:val="fr-FR"/>
        </w:rPr>
        <w:t>Si vous avez ajouté le modèle DBT au</w:t>
      </w:r>
      <w:r w:rsidR="004F140E" w:rsidRPr="005067AA">
        <w:rPr>
          <w:lang w:val="fr-FR"/>
        </w:rPr>
        <w:t xml:space="preserve"> dossier Startup, </w:t>
      </w:r>
      <w:r w:rsidR="00AD4688" w:rsidRPr="005067AA">
        <w:rPr>
          <w:lang w:val="fr-FR"/>
        </w:rPr>
        <w:t xml:space="preserve">les insertions automatiques </w:t>
      </w:r>
      <w:r w:rsidR="001A5345" w:rsidRPr="005067AA">
        <w:rPr>
          <w:lang w:val="fr-FR"/>
        </w:rPr>
        <w:t xml:space="preserve">et les macros </w:t>
      </w:r>
      <w:r w:rsidR="006614A5" w:rsidRPr="005067AA">
        <w:rPr>
          <w:lang w:val="fr-FR"/>
        </w:rPr>
        <w:t>sont accessibles</w:t>
      </w:r>
      <w:r w:rsidR="001A5345" w:rsidRPr="005067AA">
        <w:rPr>
          <w:lang w:val="fr-FR"/>
        </w:rPr>
        <w:t xml:space="preserve"> depuis n’importe quel document.</w:t>
      </w:r>
      <w:r w:rsidR="001A5345" w:rsidRPr="005067AA">
        <w:rPr>
          <w:lang w:val="fr-FR"/>
        </w:rPr>
        <w:br/>
        <w:t xml:space="preserve">En revanche, les styles du modèle DBT ne seront pas disponibles, il </w:t>
      </w:r>
      <w:r w:rsidR="00C81E50" w:rsidRPr="005067AA">
        <w:rPr>
          <w:lang w:val="fr-FR"/>
        </w:rPr>
        <w:t xml:space="preserve">faut </w:t>
      </w:r>
      <w:r w:rsidR="001A5345" w:rsidRPr="005067AA">
        <w:rPr>
          <w:lang w:val="fr-FR"/>
        </w:rPr>
        <w:t>attacher le modèle DBT au document pour</w:t>
      </w:r>
      <w:r w:rsidR="00C81E50" w:rsidRPr="005067AA">
        <w:rPr>
          <w:lang w:val="fr-FR"/>
        </w:rPr>
        <w:t xml:space="preserve"> trouver les styles dans la liste</w:t>
      </w:r>
      <w:r w:rsidR="004F140E" w:rsidRPr="005067AA">
        <w:rPr>
          <w:lang w:val="fr-FR"/>
        </w:rPr>
        <w:t xml:space="preserve"> (en ayant bien pris soin de cocher la case « mise à jour automatique des styles »)</w:t>
      </w:r>
      <w:r w:rsidR="006614A5" w:rsidRPr="005067AA">
        <w:rPr>
          <w:lang w:val="fr-FR"/>
        </w:rPr>
        <w:t>.</w:t>
      </w:r>
    </w:p>
    <w:p w14:paraId="7A00665B" w14:textId="77777777" w:rsidR="00CD712A" w:rsidRPr="005067AA" w:rsidRDefault="00CD712A" w:rsidP="00266B9E">
      <w:pPr>
        <w:pStyle w:val="Listepuces"/>
        <w:rPr>
          <w:lang w:val="fr-FR"/>
        </w:rPr>
      </w:pPr>
      <w:r w:rsidRPr="005067AA">
        <w:rPr>
          <w:lang w:val="fr-FR"/>
        </w:rPr>
        <w:t>Lors de la copie des macros d'un modèle vers un autre, le raccourci-clavier éventuellement associé à la macro n'est pas copié, vous devez le créer manuellement, en suivant la procédure habituelle d'attribution de touches, (différente selon la version de Word).</w:t>
      </w:r>
    </w:p>
    <w:p w14:paraId="7C63ACB0" w14:textId="0DC4E67A" w:rsidR="0093784B" w:rsidRPr="005067AA" w:rsidRDefault="0093784B" w:rsidP="00266B9E">
      <w:pPr>
        <w:pStyle w:val="Listepuces"/>
        <w:rPr>
          <w:lang w:val="fr-FR"/>
        </w:rPr>
      </w:pPr>
      <w:r w:rsidRPr="005067AA">
        <w:rPr>
          <w:lang w:val="fr-FR"/>
        </w:rPr>
        <w:t>Depuis la version 2010 de Word, les insertions automatiques ne peuvent plus être copiées d’un modèle vers un autre (</w:t>
      </w:r>
      <w:r w:rsidR="00801C19" w:rsidRPr="005067AA">
        <w:rPr>
          <w:lang w:val="fr-FR"/>
        </w:rPr>
        <w:t xml:space="preserve">alors que cela reste possible pour </w:t>
      </w:r>
      <w:r w:rsidRPr="005067AA">
        <w:rPr>
          <w:lang w:val="fr-FR"/>
        </w:rPr>
        <w:t xml:space="preserve">les styles et les macros) ; </w:t>
      </w:r>
      <w:r w:rsidR="007E7311" w:rsidRPr="005067AA">
        <w:rPr>
          <w:lang w:val="fr-FR"/>
        </w:rPr>
        <w:t xml:space="preserve">si vous faites le choix de ne pas utiliser le modèle proposé mais plutôt de personnaliser vos propres modèles, </w:t>
      </w:r>
      <w:r w:rsidRPr="005067AA">
        <w:rPr>
          <w:lang w:val="fr-FR"/>
        </w:rPr>
        <w:t xml:space="preserve">il faut exporter </w:t>
      </w:r>
      <w:r w:rsidR="007E7311" w:rsidRPr="005067AA">
        <w:rPr>
          <w:lang w:val="fr-FR"/>
        </w:rPr>
        <w:t xml:space="preserve">les insertions automatiques en créant </w:t>
      </w:r>
      <w:r w:rsidRPr="005067AA">
        <w:rPr>
          <w:lang w:val="fr-FR"/>
        </w:rPr>
        <w:t>un fichier d’extension .</w:t>
      </w:r>
      <w:proofErr w:type="spellStart"/>
      <w:r w:rsidR="006F0351" w:rsidRPr="005067AA">
        <w:rPr>
          <w:lang w:val="fr-FR"/>
        </w:rPr>
        <w:t>dotx</w:t>
      </w:r>
      <w:proofErr w:type="spellEnd"/>
      <w:r w:rsidR="001A5345" w:rsidRPr="005067AA">
        <w:rPr>
          <w:lang w:val="fr-FR"/>
        </w:rPr>
        <w:t> ; par défaut, le dossier de stockage des insertions automatiques d’Office 365</w:t>
      </w:r>
      <w:r w:rsidRPr="005067AA">
        <w:rPr>
          <w:lang w:val="fr-FR"/>
        </w:rPr>
        <w:t xml:space="preserve"> </w:t>
      </w:r>
      <w:r w:rsidR="001A5345" w:rsidRPr="005067AA">
        <w:rPr>
          <w:lang w:val="fr-FR"/>
        </w:rPr>
        <w:t xml:space="preserve">sous </w:t>
      </w:r>
      <w:proofErr w:type="spellStart"/>
      <w:r w:rsidR="001A5345" w:rsidRPr="005067AA">
        <w:rPr>
          <w:lang w:val="fr-FR"/>
        </w:rPr>
        <w:t>windows</w:t>
      </w:r>
      <w:proofErr w:type="spellEnd"/>
      <w:r w:rsidR="001A5345" w:rsidRPr="005067AA">
        <w:rPr>
          <w:lang w:val="fr-FR"/>
        </w:rPr>
        <w:t> 10 est :</w:t>
      </w:r>
      <w:r w:rsidR="001A5345" w:rsidRPr="005067AA">
        <w:rPr>
          <w:lang w:val="fr-FR"/>
        </w:rPr>
        <w:br/>
        <w:t>C:\Users\Nom de l’utilisateur\</w:t>
      </w:r>
      <w:proofErr w:type="spellStart"/>
      <w:r w:rsidR="001A5345" w:rsidRPr="005067AA">
        <w:rPr>
          <w:lang w:val="fr-FR"/>
        </w:rPr>
        <w:t>AppData</w:t>
      </w:r>
      <w:proofErr w:type="spellEnd"/>
      <w:r w:rsidR="001A5345" w:rsidRPr="005067AA">
        <w:rPr>
          <w:lang w:val="fr-FR"/>
        </w:rPr>
        <w:t>\</w:t>
      </w:r>
      <w:proofErr w:type="spellStart"/>
      <w:r w:rsidR="001A5345" w:rsidRPr="005067AA">
        <w:rPr>
          <w:lang w:val="fr-FR"/>
        </w:rPr>
        <w:t>Roaming</w:t>
      </w:r>
      <w:proofErr w:type="spellEnd"/>
      <w:r w:rsidR="001A5345" w:rsidRPr="005067AA">
        <w:rPr>
          <w:lang w:val="fr-FR"/>
        </w:rPr>
        <w:t>\Microsoft\Document Building Blocks\1036\16</w:t>
      </w:r>
      <w:r w:rsidR="001A5345" w:rsidRPr="005067AA">
        <w:rPr>
          <w:lang w:val="fr-FR"/>
        </w:rPr>
        <w:br/>
      </w:r>
      <w:r w:rsidRPr="005067AA">
        <w:rPr>
          <w:lang w:val="fr-FR"/>
        </w:rPr>
        <w:t>qu’il conviendra ensuite d’ajouter au</w:t>
      </w:r>
      <w:r w:rsidR="004F140E" w:rsidRPr="005067AA">
        <w:rPr>
          <w:lang w:val="fr-FR"/>
        </w:rPr>
        <w:t xml:space="preserve"> dossier Startup </w:t>
      </w:r>
      <w:r w:rsidRPr="005067AA">
        <w:rPr>
          <w:lang w:val="fr-FR"/>
        </w:rPr>
        <w:t>pour que les insertions automatiques soient accessibles</w:t>
      </w:r>
      <w:r w:rsidR="007E7311" w:rsidRPr="005067AA">
        <w:rPr>
          <w:lang w:val="fr-FR"/>
        </w:rPr>
        <w:t>,</w:t>
      </w:r>
      <w:r w:rsidRPr="005067AA">
        <w:rPr>
          <w:lang w:val="fr-FR"/>
        </w:rPr>
        <w:t xml:space="preserve"> quel que soit le modèle attaché au document. </w:t>
      </w:r>
    </w:p>
    <w:p w14:paraId="6334B5F7" w14:textId="77777777" w:rsidR="00CD712A" w:rsidRPr="00846EDA" w:rsidRDefault="00CD712A" w:rsidP="00846EDA">
      <w:pPr>
        <w:pStyle w:val="Titre2"/>
      </w:pPr>
      <w:bookmarkStart w:id="1231" w:name="_Toc224139875"/>
      <w:bookmarkStart w:id="1232" w:name="_Toc170203388"/>
      <w:bookmarkStart w:id="1233" w:name="_Ref170189596"/>
      <w:bookmarkStart w:id="1234" w:name="_Toc153534693"/>
      <w:bookmarkStart w:id="1235" w:name="_Toc147653273"/>
      <w:bookmarkStart w:id="1236" w:name="_Toc147652552"/>
      <w:bookmarkStart w:id="1237" w:name="_Toc21541702"/>
      <w:bookmarkStart w:id="1238" w:name="_Toc86760448"/>
      <w:r w:rsidRPr="00846EDA">
        <w:t>Styles et associations de styles</w:t>
      </w:r>
      <w:bookmarkEnd w:id="1231"/>
      <w:bookmarkEnd w:id="1232"/>
      <w:bookmarkEnd w:id="1233"/>
      <w:bookmarkEnd w:id="1234"/>
      <w:bookmarkEnd w:id="1235"/>
      <w:bookmarkEnd w:id="1236"/>
      <w:bookmarkEnd w:id="1237"/>
      <w:bookmarkEnd w:id="1238"/>
    </w:p>
    <w:p w14:paraId="7835A130" w14:textId="0687ABAD" w:rsidR="00CD712A" w:rsidRPr="00846EDA" w:rsidRDefault="00CD712A" w:rsidP="00C42C27">
      <w:r w:rsidRPr="00846EDA">
        <w:t xml:space="preserve">Voici la liste des styles du modèle, avec le style auquel ils sont associés dans les modèles </w:t>
      </w:r>
      <w:r w:rsidR="00555F98" w:rsidRPr="00846EDA">
        <w:t>DBT</w:t>
      </w:r>
      <w:r w:rsidR="004F140E">
        <w:t> </w:t>
      </w:r>
      <w:proofErr w:type="spellStart"/>
      <w:r w:rsidRPr="00846EDA">
        <w:t>Francais</w:t>
      </w:r>
      <w:proofErr w:type="spellEnd"/>
      <w:r w:rsidRPr="00846EDA">
        <w:t xml:space="preserve"> 2006, et plus généralement tous les modèles </w:t>
      </w:r>
      <w:r w:rsidR="00555F98" w:rsidRPr="00846EDA">
        <w:t>DBT</w:t>
      </w:r>
      <w:r w:rsidRPr="00846EDA">
        <w:t xml:space="preserve"> pour lesquels le fichier d'importation associé est </w:t>
      </w:r>
      <w:proofErr w:type="spellStart"/>
      <w:r w:rsidRPr="00846EDA">
        <w:t>Francais.</w:t>
      </w:r>
      <w:r w:rsidR="00FF6D21">
        <w:t>mws</w:t>
      </w:r>
      <w:proofErr w:type="spellEnd"/>
      <w:r w:rsidRPr="00846EDA">
        <w:t xml:space="preserve"> (</w:t>
      </w:r>
      <w:hyperlink w:anchor="_Créer_un_modèle" w:history="1">
        <w:r w:rsidRPr="00846EDA">
          <w:t xml:space="preserve">voir </w:t>
        </w:r>
        <w:r w:rsidR="006F3A24" w:rsidRPr="00846EDA">
          <w:t xml:space="preserve">le </w:t>
        </w:r>
        <w:r w:rsidRPr="00846EDA">
          <w:t>chapitre concernant la création des modèles</w:t>
        </w:r>
      </w:hyperlink>
      <w:r w:rsidRPr="00846EDA">
        <w:t xml:space="preserve"> pour plus d'informations sur l'association d'un fichier d'importation Word).</w:t>
      </w:r>
    </w:p>
    <w:p w14:paraId="3C75B42F" w14:textId="1A617BAB" w:rsidR="00CD712A" w:rsidRPr="00846EDA" w:rsidRDefault="00CD712A" w:rsidP="00C42C27">
      <w:r w:rsidRPr="00846EDA">
        <w:t>Dans le tableau ci-dessous, un astérisque suit le nom des styles qui ont été créés pour ce modèle, les autres étant inclus dans le modèle Word de base, Normal</w:t>
      </w:r>
      <w:r w:rsidR="006721A6" w:rsidRPr="00846EDA">
        <w:t>.dot</w:t>
      </w:r>
      <w:r w:rsidRPr="00846EDA">
        <w:t xml:space="preserve">. </w:t>
      </w:r>
    </w:p>
    <w:p w14:paraId="0A8E51C2" w14:textId="77777777" w:rsidR="00CD712A" w:rsidRPr="00846EDA" w:rsidRDefault="00CD712A" w:rsidP="00C42C27">
      <w:r w:rsidRPr="00846EDA">
        <w:rPr>
          <w:b/>
        </w:rPr>
        <w:t>Attention </w:t>
      </w:r>
      <w:r w:rsidRPr="00846EDA">
        <w:t xml:space="preserve">! Selon la version de </w:t>
      </w:r>
      <w:r w:rsidR="001B3CB9" w:rsidRPr="00846EDA">
        <w:t>Word</w:t>
      </w:r>
      <w:r w:rsidRPr="00846EDA">
        <w:t>, il se peut que certains noms de styles prédéfinis soient différents.</w:t>
      </w:r>
    </w:p>
    <w:p w14:paraId="10E33B6C" w14:textId="77777777" w:rsidR="00CD712A" w:rsidRPr="00846EDA" w:rsidRDefault="00CD712A" w:rsidP="00C42C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3948"/>
      </w:tblGrid>
      <w:tr w:rsidR="00CD712A" w:rsidRPr="00846EDA" w14:paraId="0E37416E" w14:textId="77777777" w:rsidTr="00CD712A">
        <w:trPr>
          <w:tblHeader/>
        </w:trPr>
        <w:tc>
          <w:tcPr>
            <w:tcW w:w="0" w:type="auto"/>
            <w:tcBorders>
              <w:top w:val="single" w:sz="4" w:space="0" w:color="auto"/>
              <w:left w:val="single" w:sz="4" w:space="0" w:color="auto"/>
              <w:bottom w:val="single" w:sz="4" w:space="0" w:color="auto"/>
              <w:right w:val="single" w:sz="4" w:space="0" w:color="auto"/>
            </w:tcBorders>
          </w:tcPr>
          <w:p w14:paraId="786B5DB2" w14:textId="77777777" w:rsidR="00CD712A" w:rsidRPr="00846EDA" w:rsidRDefault="00CD712A" w:rsidP="00846EDA">
            <w:pPr>
              <w:spacing w:before="120" w:after="120"/>
              <w:ind w:left="423"/>
              <w:rPr>
                <w:b/>
                <w:sz w:val="28"/>
              </w:rPr>
            </w:pPr>
            <w:r w:rsidRPr="00846EDA">
              <w:rPr>
                <w:b/>
                <w:sz w:val="28"/>
              </w:rPr>
              <w:t xml:space="preserve">Styles </w:t>
            </w:r>
            <w:r w:rsidR="001B3CB9" w:rsidRPr="00846EDA">
              <w:rPr>
                <w:b/>
                <w:sz w:val="28"/>
              </w:rPr>
              <w:t>Word</w:t>
            </w:r>
          </w:p>
        </w:tc>
        <w:tc>
          <w:tcPr>
            <w:tcW w:w="0" w:type="auto"/>
            <w:tcBorders>
              <w:top w:val="single" w:sz="4" w:space="0" w:color="auto"/>
              <w:left w:val="single" w:sz="4" w:space="0" w:color="auto"/>
              <w:bottom w:val="single" w:sz="4" w:space="0" w:color="auto"/>
              <w:right w:val="single" w:sz="4" w:space="0" w:color="auto"/>
            </w:tcBorders>
          </w:tcPr>
          <w:p w14:paraId="49F67019" w14:textId="77777777" w:rsidR="00CD712A" w:rsidRPr="00846EDA" w:rsidRDefault="00CD712A" w:rsidP="00846EDA">
            <w:pPr>
              <w:spacing w:before="120" w:after="120"/>
              <w:ind w:left="423"/>
              <w:rPr>
                <w:b/>
                <w:sz w:val="28"/>
              </w:rPr>
            </w:pPr>
            <w:r w:rsidRPr="00846EDA">
              <w:rPr>
                <w:b/>
                <w:sz w:val="28"/>
              </w:rPr>
              <w:t xml:space="preserve">Styles </w:t>
            </w:r>
            <w:r w:rsidR="00555F98" w:rsidRPr="00846EDA">
              <w:rPr>
                <w:b/>
                <w:sz w:val="28"/>
              </w:rPr>
              <w:t>DBT</w:t>
            </w:r>
          </w:p>
        </w:tc>
      </w:tr>
      <w:tr w:rsidR="00CD712A" w:rsidRPr="00846EDA" w14:paraId="2EEEB402" w14:textId="77777777" w:rsidTr="00CD712A">
        <w:tc>
          <w:tcPr>
            <w:tcW w:w="0" w:type="auto"/>
            <w:tcBorders>
              <w:top w:val="single" w:sz="4" w:space="0" w:color="auto"/>
              <w:left w:val="single" w:sz="4" w:space="0" w:color="auto"/>
              <w:bottom w:val="single" w:sz="4" w:space="0" w:color="auto"/>
              <w:right w:val="single" w:sz="4" w:space="0" w:color="auto"/>
            </w:tcBorders>
          </w:tcPr>
          <w:p w14:paraId="78D5E456" w14:textId="77777777" w:rsidR="00CD712A" w:rsidRPr="00846EDA" w:rsidRDefault="00CD712A" w:rsidP="00846EDA">
            <w:pPr>
              <w:spacing w:before="120" w:after="120"/>
              <w:ind w:left="423"/>
            </w:pPr>
            <w:r w:rsidRPr="00846EDA">
              <w:t>Abrégé *</w:t>
            </w:r>
          </w:p>
        </w:tc>
        <w:tc>
          <w:tcPr>
            <w:tcW w:w="0" w:type="auto"/>
            <w:tcBorders>
              <w:top w:val="single" w:sz="4" w:space="0" w:color="auto"/>
              <w:left w:val="single" w:sz="4" w:space="0" w:color="auto"/>
              <w:bottom w:val="single" w:sz="4" w:space="0" w:color="auto"/>
              <w:right w:val="single" w:sz="4" w:space="0" w:color="auto"/>
            </w:tcBorders>
          </w:tcPr>
          <w:p w14:paraId="40A5AD1B" w14:textId="77777777" w:rsidR="00CD712A" w:rsidRPr="00846EDA" w:rsidRDefault="00CB0F54" w:rsidP="00846EDA">
            <w:pPr>
              <w:spacing w:before="120" w:after="120"/>
              <w:ind w:left="423"/>
            </w:pPr>
            <w:proofErr w:type="spellStart"/>
            <w:r w:rsidRPr="00846EDA">
              <w:t>a</w:t>
            </w:r>
            <w:r w:rsidR="00CD712A" w:rsidRPr="00846EDA">
              <w:t>brege</w:t>
            </w:r>
            <w:proofErr w:type="spellEnd"/>
          </w:p>
        </w:tc>
      </w:tr>
      <w:tr w:rsidR="00CD712A" w:rsidRPr="00846EDA" w14:paraId="5C46280C" w14:textId="77777777" w:rsidTr="00CD712A">
        <w:tc>
          <w:tcPr>
            <w:tcW w:w="0" w:type="auto"/>
            <w:tcBorders>
              <w:top w:val="single" w:sz="4" w:space="0" w:color="auto"/>
              <w:left w:val="single" w:sz="4" w:space="0" w:color="auto"/>
              <w:bottom w:val="single" w:sz="4" w:space="0" w:color="auto"/>
              <w:right w:val="single" w:sz="4" w:space="0" w:color="auto"/>
            </w:tcBorders>
          </w:tcPr>
          <w:p w14:paraId="167C8A58" w14:textId="77777777" w:rsidR="00CD712A" w:rsidRPr="00846EDA" w:rsidRDefault="00CD712A" w:rsidP="00846EDA">
            <w:pPr>
              <w:spacing w:before="120" w:after="120"/>
              <w:ind w:left="423"/>
            </w:pPr>
            <w:r w:rsidRPr="00846EDA">
              <w:t>Accentuation</w:t>
            </w:r>
          </w:p>
        </w:tc>
        <w:tc>
          <w:tcPr>
            <w:tcW w:w="0" w:type="auto"/>
            <w:tcBorders>
              <w:top w:val="single" w:sz="4" w:space="0" w:color="auto"/>
              <w:left w:val="single" w:sz="4" w:space="0" w:color="auto"/>
              <w:bottom w:val="single" w:sz="4" w:space="0" w:color="auto"/>
              <w:right w:val="single" w:sz="4" w:space="0" w:color="auto"/>
            </w:tcBorders>
          </w:tcPr>
          <w:p w14:paraId="42D40EBC" w14:textId="77777777" w:rsidR="00CD712A" w:rsidRPr="00846EDA" w:rsidRDefault="00CB0F54" w:rsidP="00846EDA">
            <w:pPr>
              <w:spacing w:before="120" w:after="120"/>
              <w:ind w:left="423"/>
            </w:pPr>
            <w:proofErr w:type="spellStart"/>
            <w:r w:rsidRPr="00846EDA">
              <w:t>i</w:t>
            </w:r>
            <w:r w:rsidR="00CD712A" w:rsidRPr="00846EDA">
              <w:t>ntegral</w:t>
            </w:r>
            <w:proofErr w:type="spellEnd"/>
          </w:p>
        </w:tc>
      </w:tr>
      <w:tr w:rsidR="00CD712A" w:rsidRPr="00846EDA" w14:paraId="4AC5F086" w14:textId="77777777" w:rsidTr="00CD712A">
        <w:tc>
          <w:tcPr>
            <w:tcW w:w="0" w:type="auto"/>
            <w:tcBorders>
              <w:top w:val="single" w:sz="4" w:space="0" w:color="auto"/>
              <w:left w:val="single" w:sz="4" w:space="0" w:color="auto"/>
              <w:bottom w:val="single" w:sz="4" w:space="0" w:color="auto"/>
              <w:right w:val="single" w:sz="4" w:space="0" w:color="auto"/>
            </w:tcBorders>
          </w:tcPr>
          <w:p w14:paraId="0A7B47D4" w14:textId="77777777" w:rsidR="00CD712A" w:rsidRPr="00846EDA" w:rsidRDefault="00CD712A" w:rsidP="00846EDA">
            <w:pPr>
              <w:spacing w:before="120" w:after="120"/>
              <w:ind w:left="423"/>
            </w:pPr>
            <w:r w:rsidRPr="00846EDA">
              <w:t>Acronyme HTML</w:t>
            </w:r>
          </w:p>
        </w:tc>
        <w:tc>
          <w:tcPr>
            <w:tcW w:w="0" w:type="auto"/>
            <w:tcBorders>
              <w:top w:val="single" w:sz="4" w:space="0" w:color="auto"/>
              <w:left w:val="single" w:sz="4" w:space="0" w:color="auto"/>
              <w:bottom w:val="single" w:sz="4" w:space="0" w:color="auto"/>
              <w:right w:val="single" w:sz="4" w:space="0" w:color="auto"/>
            </w:tcBorders>
          </w:tcPr>
          <w:p w14:paraId="367F3FF8" w14:textId="77777777" w:rsidR="00CD712A" w:rsidRPr="00846EDA" w:rsidRDefault="00CB0F54" w:rsidP="00846EDA">
            <w:pPr>
              <w:spacing w:before="120" w:after="120"/>
              <w:ind w:left="423"/>
            </w:pPr>
            <w:proofErr w:type="spellStart"/>
            <w:r w:rsidRPr="00846EDA">
              <w:t>a</w:t>
            </w:r>
            <w:r w:rsidR="00CD712A" w:rsidRPr="00846EDA">
              <w:t>cronym</w:t>
            </w:r>
            <w:proofErr w:type="spellEnd"/>
          </w:p>
        </w:tc>
      </w:tr>
      <w:tr w:rsidR="00CD712A" w:rsidRPr="00846EDA" w14:paraId="199A903A" w14:textId="77777777" w:rsidTr="00CD712A">
        <w:tc>
          <w:tcPr>
            <w:tcW w:w="0" w:type="auto"/>
            <w:tcBorders>
              <w:top w:val="single" w:sz="4" w:space="0" w:color="auto"/>
              <w:left w:val="single" w:sz="4" w:space="0" w:color="auto"/>
              <w:bottom w:val="single" w:sz="4" w:space="0" w:color="auto"/>
              <w:right w:val="single" w:sz="4" w:space="0" w:color="auto"/>
            </w:tcBorders>
          </w:tcPr>
          <w:p w14:paraId="26A91FF2" w14:textId="77777777" w:rsidR="00CD712A" w:rsidRPr="00846EDA" w:rsidRDefault="00CD712A" w:rsidP="00846EDA">
            <w:pPr>
              <w:spacing w:before="120" w:after="120"/>
              <w:ind w:left="423"/>
            </w:pPr>
            <w:r w:rsidRPr="00846EDA">
              <w:t>Adresse destinataire</w:t>
            </w:r>
          </w:p>
        </w:tc>
        <w:tc>
          <w:tcPr>
            <w:tcW w:w="0" w:type="auto"/>
            <w:tcBorders>
              <w:top w:val="single" w:sz="4" w:space="0" w:color="auto"/>
              <w:left w:val="single" w:sz="4" w:space="0" w:color="auto"/>
              <w:bottom w:val="single" w:sz="4" w:space="0" w:color="auto"/>
              <w:right w:val="single" w:sz="4" w:space="0" w:color="auto"/>
            </w:tcBorders>
          </w:tcPr>
          <w:p w14:paraId="413B4388" w14:textId="77777777" w:rsidR="00CD712A" w:rsidRPr="00846EDA" w:rsidRDefault="00CB0F54" w:rsidP="00846EDA">
            <w:pPr>
              <w:spacing w:before="120" w:after="120"/>
              <w:ind w:left="423"/>
            </w:pPr>
            <w:proofErr w:type="spellStart"/>
            <w:r w:rsidRPr="00846EDA">
              <w:t>a</w:t>
            </w:r>
            <w:r w:rsidR="00CD712A" w:rsidRPr="00846EDA">
              <w:t>dr-dest</w:t>
            </w:r>
            <w:proofErr w:type="spellEnd"/>
            <w:r w:rsidR="00CD712A" w:rsidRPr="00846EDA">
              <w:t>.</w:t>
            </w:r>
          </w:p>
        </w:tc>
      </w:tr>
      <w:tr w:rsidR="00CD712A" w:rsidRPr="00846EDA" w14:paraId="3D53D95B" w14:textId="77777777" w:rsidTr="00CD712A">
        <w:tc>
          <w:tcPr>
            <w:tcW w:w="0" w:type="auto"/>
            <w:tcBorders>
              <w:top w:val="single" w:sz="4" w:space="0" w:color="auto"/>
              <w:left w:val="single" w:sz="4" w:space="0" w:color="auto"/>
              <w:bottom w:val="single" w:sz="4" w:space="0" w:color="auto"/>
              <w:right w:val="single" w:sz="4" w:space="0" w:color="auto"/>
            </w:tcBorders>
          </w:tcPr>
          <w:p w14:paraId="599BB00D" w14:textId="77777777" w:rsidR="00CD712A" w:rsidRPr="00846EDA" w:rsidRDefault="00CD712A" w:rsidP="00846EDA">
            <w:pPr>
              <w:spacing w:before="120" w:after="120"/>
              <w:ind w:left="423"/>
            </w:pPr>
            <w:r w:rsidRPr="00846EDA">
              <w:t>Adresse expéditeur</w:t>
            </w:r>
          </w:p>
        </w:tc>
        <w:tc>
          <w:tcPr>
            <w:tcW w:w="0" w:type="auto"/>
            <w:tcBorders>
              <w:top w:val="single" w:sz="4" w:space="0" w:color="auto"/>
              <w:left w:val="single" w:sz="4" w:space="0" w:color="auto"/>
              <w:bottom w:val="single" w:sz="4" w:space="0" w:color="auto"/>
              <w:right w:val="single" w:sz="4" w:space="0" w:color="auto"/>
            </w:tcBorders>
          </w:tcPr>
          <w:p w14:paraId="44BDB84A" w14:textId="77777777" w:rsidR="00CD712A" w:rsidRPr="00846EDA" w:rsidRDefault="00CB0F54" w:rsidP="00846EDA">
            <w:pPr>
              <w:spacing w:before="120" w:after="120"/>
              <w:ind w:left="423"/>
            </w:pPr>
            <w:proofErr w:type="spellStart"/>
            <w:r w:rsidRPr="00846EDA">
              <w:t>a</w:t>
            </w:r>
            <w:r w:rsidR="00CD712A" w:rsidRPr="00846EDA">
              <w:t>dr-exp</w:t>
            </w:r>
            <w:proofErr w:type="spellEnd"/>
            <w:r w:rsidR="00CD712A" w:rsidRPr="00846EDA">
              <w:t>.</w:t>
            </w:r>
          </w:p>
        </w:tc>
      </w:tr>
      <w:tr w:rsidR="000F1057" w:rsidRPr="00846EDA" w14:paraId="76493C39" w14:textId="77777777" w:rsidTr="00CD712A">
        <w:tc>
          <w:tcPr>
            <w:tcW w:w="0" w:type="auto"/>
            <w:tcBorders>
              <w:top w:val="single" w:sz="4" w:space="0" w:color="auto"/>
              <w:left w:val="single" w:sz="4" w:space="0" w:color="auto"/>
              <w:bottom w:val="single" w:sz="4" w:space="0" w:color="auto"/>
              <w:right w:val="single" w:sz="4" w:space="0" w:color="auto"/>
            </w:tcBorders>
          </w:tcPr>
          <w:p w14:paraId="54C6562B" w14:textId="77777777" w:rsidR="000F1057" w:rsidRPr="00846EDA" w:rsidRDefault="00C05A2C" w:rsidP="00846EDA">
            <w:pPr>
              <w:spacing w:before="120" w:after="120"/>
              <w:ind w:left="423"/>
            </w:pPr>
            <w:r w:rsidRPr="00846EDA">
              <w:t>A</w:t>
            </w:r>
            <w:r w:rsidR="000F1057" w:rsidRPr="00846EDA">
              <w:t xml:space="preserve">llemand * </w:t>
            </w:r>
          </w:p>
        </w:tc>
        <w:tc>
          <w:tcPr>
            <w:tcW w:w="0" w:type="auto"/>
            <w:tcBorders>
              <w:top w:val="single" w:sz="4" w:space="0" w:color="auto"/>
              <w:left w:val="single" w:sz="4" w:space="0" w:color="auto"/>
              <w:bottom w:val="single" w:sz="4" w:space="0" w:color="auto"/>
              <w:right w:val="single" w:sz="4" w:space="0" w:color="auto"/>
            </w:tcBorders>
          </w:tcPr>
          <w:p w14:paraId="57E48EDB" w14:textId="77777777" w:rsidR="000F1057" w:rsidRPr="00846EDA" w:rsidRDefault="00CB0F54" w:rsidP="00846EDA">
            <w:pPr>
              <w:spacing w:before="120" w:after="120"/>
              <w:ind w:left="423"/>
            </w:pPr>
            <w:r w:rsidRPr="00846EDA">
              <w:t>a</w:t>
            </w:r>
            <w:r w:rsidR="000F1057" w:rsidRPr="00846EDA">
              <w:t>llemand</w:t>
            </w:r>
          </w:p>
        </w:tc>
      </w:tr>
      <w:tr w:rsidR="00CD712A" w:rsidRPr="00846EDA" w14:paraId="2C36748C" w14:textId="77777777" w:rsidTr="00CD712A">
        <w:tc>
          <w:tcPr>
            <w:tcW w:w="0" w:type="auto"/>
            <w:tcBorders>
              <w:top w:val="single" w:sz="4" w:space="0" w:color="auto"/>
              <w:left w:val="single" w:sz="4" w:space="0" w:color="auto"/>
              <w:bottom w:val="single" w:sz="4" w:space="0" w:color="auto"/>
              <w:right w:val="single" w:sz="4" w:space="0" w:color="auto"/>
            </w:tcBorders>
          </w:tcPr>
          <w:p w14:paraId="729860A6" w14:textId="77777777" w:rsidR="00CD712A" w:rsidRPr="00846EDA" w:rsidRDefault="00CD712A" w:rsidP="00846EDA">
            <w:pPr>
              <w:spacing w:before="120" w:after="120"/>
              <w:ind w:left="423"/>
            </w:pPr>
            <w:r w:rsidRPr="00846EDA">
              <w:t>Anglais *</w:t>
            </w:r>
          </w:p>
        </w:tc>
        <w:tc>
          <w:tcPr>
            <w:tcW w:w="0" w:type="auto"/>
            <w:tcBorders>
              <w:top w:val="single" w:sz="4" w:space="0" w:color="auto"/>
              <w:left w:val="single" w:sz="4" w:space="0" w:color="auto"/>
              <w:bottom w:val="single" w:sz="4" w:space="0" w:color="auto"/>
              <w:right w:val="single" w:sz="4" w:space="0" w:color="auto"/>
            </w:tcBorders>
          </w:tcPr>
          <w:p w14:paraId="5AC0A994" w14:textId="77777777" w:rsidR="00CD712A" w:rsidRPr="00846EDA" w:rsidRDefault="00CB0F54" w:rsidP="00846EDA">
            <w:pPr>
              <w:spacing w:before="120" w:after="120"/>
              <w:ind w:left="423"/>
            </w:pPr>
            <w:r w:rsidRPr="00846EDA">
              <w:t>a</w:t>
            </w:r>
            <w:r w:rsidR="00CD712A" w:rsidRPr="00846EDA">
              <w:t>nglais</w:t>
            </w:r>
          </w:p>
        </w:tc>
      </w:tr>
      <w:tr w:rsidR="00CD712A" w:rsidRPr="00846EDA" w14:paraId="5D70A81F" w14:textId="77777777" w:rsidTr="00CD712A">
        <w:tc>
          <w:tcPr>
            <w:tcW w:w="0" w:type="auto"/>
            <w:tcBorders>
              <w:top w:val="single" w:sz="4" w:space="0" w:color="auto"/>
              <w:left w:val="single" w:sz="4" w:space="0" w:color="auto"/>
              <w:bottom w:val="single" w:sz="4" w:space="0" w:color="auto"/>
              <w:right w:val="single" w:sz="4" w:space="0" w:color="auto"/>
            </w:tcBorders>
          </w:tcPr>
          <w:p w14:paraId="4021FA46" w14:textId="77777777" w:rsidR="00CD712A" w:rsidRPr="00846EDA" w:rsidRDefault="00CD712A" w:rsidP="00846EDA">
            <w:pPr>
              <w:spacing w:before="120" w:after="120"/>
              <w:ind w:left="423"/>
            </w:pPr>
            <w:r w:rsidRPr="00846EDA">
              <w:t>Braille français *</w:t>
            </w:r>
          </w:p>
        </w:tc>
        <w:tc>
          <w:tcPr>
            <w:tcW w:w="0" w:type="auto"/>
            <w:tcBorders>
              <w:top w:val="single" w:sz="4" w:space="0" w:color="auto"/>
              <w:left w:val="single" w:sz="4" w:space="0" w:color="auto"/>
              <w:bottom w:val="single" w:sz="4" w:space="0" w:color="auto"/>
              <w:right w:val="single" w:sz="4" w:space="0" w:color="auto"/>
            </w:tcBorders>
          </w:tcPr>
          <w:p w14:paraId="728B19FB" w14:textId="77777777" w:rsidR="00CD712A" w:rsidRPr="00846EDA" w:rsidRDefault="00CB0F54" w:rsidP="00846EDA">
            <w:pPr>
              <w:spacing w:before="120" w:after="120"/>
              <w:ind w:left="423"/>
            </w:pPr>
            <w:proofErr w:type="spellStart"/>
            <w:r w:rsidRPr="00846EDA">
              <w:t>b</w:t>
            </w:r>
            <w:r w:rsidR="00CD712A" w:rsidRPr="00846EDA">
              <w:t>rldisplay-fr</w:t>
            </w:r>
            <w:proofErr w:type="spellEnd"/>
            <w:r w:rsidR="00CD712A" w:rsidRPr="00846EDA">
              <w:t>.</w:t>
            </w:r>
          </w:p>
        </w:tc>
      </w:tr>
      <w:tr w:rsidR="00CD712A" w:rsidRPr="00846EDA" w14:paraId="790CF788" w14:textId="77777777" w:rsidTr="00CD712A">
        <w:tc>
          <w:tcPr>
            <w:tcW w:w="0" w:type="auto"/>
            <w:tcBorders>
              <w:top w:val="single" w:sz="4" w:space="0" w:color="auto"/>
              <w:left w:val="single" w:sz="4" w:space="0" w:color="auto"/>
              <w:bottom w:val="single" w:sz="4" w:space="0" w:color="auto"/>
              <w:right w:val="single" w:sz="4" w:space="0" w:color="auto"/>
            </w:tcBorders>
          </w:tcPr>
          <w:p w14:paraId="45EE8381" w14:textId="77777777" w:rsidR="00CD712A" w:rsidRPr="00846EDA" w:rsidRDefault="00CD712A" w:rsidP="00846EDA">
            <w:pPr>
              <w:spacing w:before="120" w:after="120"/>
              <w:ind w:left="423"/>
            </w:pPr>
            <w:r w:rsidRPr="00846EDA">
              <w:t>Braille US *</w:t>
            </w:r>
          </w:p>
        </w:tc>
        <w:tc>
          <w:tcPr>
            <w:tcW w:w="0" w:type="auto"/>
            <w:tcBorders>
              <w:top w:val="single" w:sz="4" w:space="0" w:color="auto"/>
              <w:left w:val="single" w:sz="4" w:space="0" w:color="auto"/>
              <w:bottom w:val="single" w:sz="4" w:space="0" w:color="auto"/>
              <w:right w:val="single" w:sz="4" w:space="0" w:color="auto"/>
            </w:tcBorders>
          </w:tcPr>
          <w:p w14:paraId="6A37C853" w14:textId="77777777" w:rsidR="00CD712A" w:rsidRPr="00846EDA" w:rsidRDefault="00CB0F54" w:rsidP="00846EDA">
            <w:pPr>
              <w:spacing w:before="120" w:after="120"/>
              <w:ind w:left="423"/>
            </w:pPr>
            <w:proofErr w:type="spellStart"/>
            <w:r w:rsidRPr="00846EDA">
              <w:t>b</w:t>
            </w:r>
            <w:r w:rsidR="00CD712A" w:rsidRPr="00846EDA">
              <w:t>rldisplay</w:t>
            </w:r>
            <w:proofErr w:type="spellEnd"/>
            <w:r w:rsidR="00CD712A" w:rsidRPr="00846EDA">
              <w:t>.</w:t>
            </w:r>
          </w:p>
        </w:tc>
      </w:tr>
      <w:tr w:rsidR="00CD712A" w:rsidRPr="00846EDA" w14:paraId="20E59492" w14:textId="77777777" w:rsidTr="00CD712A">
        <w:tc>
          <w:tcPr>
            <w:tcW w:w="0" w:type="auto"/>
            <w:tcBorders>
              <w:top w:val="single" w:sz="4" w:space="0" w:color="auto"/>
              <w:left w:val="single" w:sz="4" w:space="0" w:color="auto"/>
              <w:bottom w:val="single" w:sz="4" w:space="0" w:color="auto"/>
              <w:right w:val="single" w:sz="4" w:space="0" w:color="auto"/>
            </w:tcBorders>
          </w:tcPr>
          <w:p w14:paraId="01812561" w14:textId="77777777" w:rsidR="00CD712A" w:rsidRPr="00846EDA" w:rsidRDefault="00CD712A" w:rsidP="00846EDA">
            <w:pPr>
              <w:spacing w:before="120" w:after="120"/>
              <w:ind w:left="423"/>
            </w:pPr>
            <w:r w:rsidRPr="00846EDA">
              <w:t>Corps de texte</w:t>
            </w:r>
          </w:p>
        </w:tc>
        <w:tc>
          <w:tcPr>
            <w:tcW w:w="0" w:type="auto"/>
            <w:tcBorders>
              <w:top w:val="single" w:sz="4" w:space="0" w:color="auto"/>
              <w:left w:val="single" w:sz="4" w:space="0" w:color="auto"/>
              <w:bottom w:val="single" w:sz="4" w:space="0" w:color="auto"/>
              <w:right w:val="single" w:sz="4" w:space="0" w:color="auto"/>
            </w:tcBorders>
          </w:tcPr>
          <w:p w14:paraId="5283AF36" w14:textId="77777777" w:rsidR="00CD712A" w:rsidRPr="00846EDA" w:rsidRDefault="00CB0F54" w:rsidP="00846EDA">
            <w:pPr>
              <w:spacing w:before="120" w:after="120"/>
              <w:ind w:left="423"/>
            </w:pPr>
            <w:r w:rsidRPr="00846EDA">
              <w:t>p</w:t>
            </w:r>
            <w:r w:rsidR="00CD712A" w:rsidRPr="00846EDA">
              <w:t>ara.</w:t>
            </w:r>
          </w:p>
        </w:tc>
      </w:tr>
      <w:tr w:rsidR="00CD712A" w:rsidRPr="00846EDA" w14:paraId="1FBFDEC1" w14:textId="77777777" w:rsidTr="00CD712A">
        <w:tc>
          <w:tcPr>
            <w:tcW w:w="0" w:type="auto"/>
            <w:tcBorders>
              <w:top w:val="single" w:sz="4" w:space="0" w:color="auto"/>
              <w:left w:val="single" w:sz="4" w:space="0" w:color="auto"/>
              <w:bottom w:val="single" w:sz="4" w:space="0" w:color="auto"/>
              <w:right w:val="single" w:sz="4" w:space="0" w:color="auto"/>
            </w:tcBorders>
          </w:tcPr>
          <w:p w14:paraId="22815DD6" w14:textId="77777777" w:rsidR="00CD712A" w:rsidRPr="00846EDA" w:rsidRDefault="00CD712A" w:rsidP="00846EDA">
            <w:pPr>
              <w:spacing w:before="120" w:after="120"/>
              <w:ind w:left="423"/>
            </w:pPr>
            <w:r w:rsidRPr="00846EDA">
              <w:t>Couverture *</w:t>
            </w:r>
          </w:p>
        </w:tc>
        <w:tc>
          <w:tcPr>
            <w:tcW w:w="0" w:type="auto"/>
            <w:tcBorders>
              <w:top w:val="single" w:sz="4" w:space="0" w:color="auto"/>
              <w:left w:val="single" w:sz="4" w:space="0" w:color="auto"/>
              <w:bottom w:val="single" w:sz="4" w:space="0" w:color="auto"/>
              <w:right w:val="single" w:sz="4" w:space="0" w:color="auto"/>
            </w:tcBorders>
          </w:tcPr>
          <w:p w14:paraId="57F9A871" w14:textId="77777777" w:rsidR="00CD712A" w:rsidRPr="00846EDA" w:rsidRDefault="00CB0F54" w:rsidP="00846EDA">
            <w:pPr>
              <w:spacing w:before="120" w:after="120"/>
              <w:ind w:left="423"/>
            </w:pPr>
            <w:r w:rsidRPr="00846EDA">
              <w:t>c</w:t>
            </w:r>
            <w:r w:rsidR="00CD712A" w:rsidRPr="00846EDA">
              <w:t>ouv.</w:t>
            </w:r>
          </w:p>
        </w:tc>
      </w:tr>
      <w:tr w:rsidR="00CD712A" w:rsidRPr="00846EDA" w14:paraId="0E306592" w14:textId="77777777" w:rsidTr="00CD712A">
        <w:tc>
          <w:tcPr>
            <w:tcW w:w="0" w:type="auto"/>
            <w:tcBorders>
              <w:top w:val="single" w:sz="4" w:space="0" w:color="auto"/>
              <w:left w:val="single" w:sz="4" w:space="0" w:color="auto"/>
              <w:bottom w:val="single" w:sz="4" w:space="0" w:color="auto"/>
              <w:right w:val="single" w:sz="4" w:space="0" w:color="auto"/>
            </w:tcBorders>
          </w:tcPr>
          <w:p w14:paraId="1ED15494" w14:textId="77777777" w:rsidR="00CD712A" w:rsidRPr="00846EDA" w:rsidRDefault="00CD712A" w:rsidP="00846EDA">
            <w:pPr>
              <w:spacing w:before="120" w:after="120"/>
              <w:ind w:left="423"/>
            </w:pPr>
            <w:r w:rsidRPr="00846EDA">
              <w:t>Encadré</w:t>
            </w:r>
          </w:p>
        </w:tc>
        <w:tc>
          <w:tcPr>
            <w:tcW w:w="0" w:type="auto"/>
            <w:tcBorders>
              <w:top w:val="single" w:sz="4" w:space="0" w:color="auto"/>
              <w:left w:val="single" w:sz="4" w:space="0" w:color="auto"/>
              <w:bottom w:val="single" w:sz="4" w:space="0" w:color="auto"/>
              <w:right w:val="single" w:sz="4" w:space="0" w:color="auto"/>
            </w:tcBorders>
          </w:tcPr>
          <w:p w14:paraId="5FA669A9" w14:textId="77777777" w:rsidR="00CD712A" w:rsidRPr="00846EDA" w:rsidRDefault="00CB0F54" w:rsidP="00846EDA">
            <w:pPr>
              <w:spacing w:before="120" w:after="120"/>
              <w:ind w:left="423"/>
            </w:pPr>
            <w:r w:rsidRPr="00846EDA">
              <w:t>b</w:t>
            </w:r>
            <w:r w:rsidR="00CD712A" w:rsidRPr="00846EDA">
              <w:t>ox</w:t>
            </w:r>
          </w:p>
        </w:tc>
      </w:tr>
      <w:tr w:rsidR="00CD712A" w:rsidRPr="00846EDA" w14:paraId="47BA8B29" w14:textId="77777777" w:rsidTr="00CD712A">
        <w:tc>
          <w:tcPr>
            <w:tcW w:w="0" w:type="auto"/>
            <w:tcBorders>
              <w:top w:val="single" w:sz="4" w:space="0" w:color="auto"/>
              <w:left w:val="single" w:sz="4" w:space="0" w:color="auto"/>
              <w:bottom w:val="single" w:sz="4" w:space="0" w:color="auto"/>
              <w:right w:val="single" w:sz="4" w:space="0" w:color="auto"/>
            </w:tcBorders>
          </w:tcPr>
          <w:p w14:paraId="71B5381A" w14:textId="77777777" w:rsidR="00CD712A" w:rsidRPr="00846EDA" w:rsidRDefault="00CD712A" w:rsidP="00846EDA">
            <w:pPr>
              <w:spacing w:before="120" w:after="120"/>
              <w:ind w:left="423"/>
            </w:pPr>
            <w:r w:rsidRPr="00846EDA">
              <w:t>En-tête</w:t>
            </w:r>
          </w:p>
        </w:tc>
        <w:tc>
          <w:tcPr>
            <w:tcW w:w="0" w:type="auto"/>
            <w:tcBorders>
              <w:top w:val="single" w:sz="4" w:space="0" w:color="auto"/>
              <w:left w:val="single" w:sz="4" w:space="0" w:color="auto"/>
              <w:bottom w:val="single" w:sz="4" w:space="0" w:color="auto"/>
              <w:right w:val="single" w:sz="4" w:space="0" w:color="auto"/>
            </w:tcBorders>
          </w:tcPr>
          <w:p w14:paraId="503621C6" w14:textId="77777777" w:rsidR="00CD712A" w:rsidRPr="00846EDA" w:rsidRDefault="00CB0F54" w:rsidP="00846EDA">
            <w:pPr>
              <w:spacing w:before="120" w:after="120"/>
              <w:ind w:left="423"/>
            </w:pPr>
            <w:r w:rsidRPr="00846EDA">
              <w:t>p</w:t>
            </w:r>
            <w:r w:rsidR="00CD712A" w:rsidRPr="00846EDA">
              <w:t>ara.</w:t>
            </w:r>
          </w:p>
        </w:tc>
      </w:tr>
      <w:tr w:rsidR="00CD712A" w:rsidRPr="00846EDA" w14:paraId="68BDC828" w14:textId="77777777" w:rsidTr="00CD712A">
        <w:tc>
          <w:tcPr>
            <w:tcW w:w="0" w:type="auto"/>
            <w:tcBorders>
              <w:top w:val="single" w:sz="4" w:space="0" w:color="auto"/>
              <w:left w:val="single" w:sz="4" w:space="0" w:color="auto"/>
              <w:bottom w:val="single" w:sz="4" w:space="0" w:color="auto"/>
              <w:right w:val="single" w:sz="4" w:space="0" w:color="auto"/>
            </w:tcBorders>
          </w:tcPr>
          <w:p w14:paraId="5A7982C1" w14:textId="77777777" w:rsidR="00CD712A" w:rsidRPr="00846EDA" w:rsidRDefault="00CD712A" w:rsidP="00846EDA">
            <w:pPr>
              <w:spacing w:before="120" w:after="120"/>
              <w:ind w:left="423"/>
            </w:pPr>
            <w:r w:rsidRPr="00846EDA">
              <w:t>Espagnol</w:t>
            </w:r>
            <w:r w:rsidR="000F1057" w:rsidRPr="00846EDA">
              <w:t> *</w:t>
            </w:r>
          </w:p>
        </w:tc>
        <w:tc>
          <w:tcPr>
            <w:tcW w:w="0" w:type="auto"/>
            <w:tcBorders>
              <w:top w:val="single" w:sz="4" w:space="0" w:color="auto"/>
              <w:left w:val="single" w:sz="4" w:space="0" w:color="auto"/>
              <w:bottom w:val="single" w:sz="4" w:space="0" w:color="auto"/>
              <w:right w:val="single" w:sz="4" w:space="0" w:color="auto"/>
            </w:tcBorders>
          </w:tcPr>
          <w:p w14:paraId="0299FE4F" w14:textId="77777777" w:rsidR="00CD712A" w:rsidRPr="00846EDA" w:rsidRDefault="00CB0F54" w:rsidP="00846EDA">
            <w:pPr>
              <w:spacing w:before="120" w:after="120"/>
              <w:ind w:left="423"/>
            </w:pPr>
            <w:r w:rsidRPr="00846EDA">
              <w:t>e</w:t>
            </w:r>
            <w:r w:rsidR="00CD712A" w:rsidRPr="00846EDA">
              <w:t>spagnol</w:t>
            </w:r>
          </w:p>
        </w:tc>
      </w:tr>
      <w:tr w:rsidR="00CD712A" w:rsidRPr="00846EDA" w14:paraId="00296716" w14:textId="77777777" w:rsidTr="00CD712A">
        <w:tc>
          <w:tcPr>
            <w:tcW w:w="0" w:type="auto"/>
            <w:tcBorders>
              <w:top w:val="single" w:sz="4" w:space="0" w:color="auto"/>
              <w:left w:val="single" w:sz="4" w:space="0" w:color="auto"/>
              <w:bottom w:val="single" w:sz="4" w:space="0" w:color="auto"/>
              <w:right w:val="single" w:sz="4" w:space="0" w:color="auto"/>
            </w:tcBorders>
          </w:tcPr>
          <w:p w14:paraId="53B48DDC" w14:textId="77777777" w:rsidR="00CD712A" w:rsidRPr="00846EDA" w:rsidRDefault="00CD712A" w:rsidP="00846EDA">
            <w:pPr>
              <w:spacing w:before="120" w:after="120"/>
              <w:ind w:left="423"/>
            </w:pPr>
            <w:r w:rsidRPr="00846EDA">
              <w:t>Guillemets niveau 2 *</w:t>
            </w:r>
          </w:p>
        </w:tc>
        <w:tc>
          <w:tcPr>
            <w:tcW w:w="0" w:type="auto"/>
            <w:tcBorders>
              <w:top w:val="single" w:sz="4" w:space="0" w:color="auto"/>
              <w:left w:val="single" w:sz="4" w:space="0" w:color="auto"/>
              <w:bottom w:val="single" w:sz="4" w:space="0" w:color="auto"/>
              <w:right w:val="single" w:sz="4" w:space="0" w:color="auto"/>
            </w:tcBorders>
          </w:tcPr>
          <w:p w14:paraId="50B30DE8" w14:textId="77777777" w:rsidR="00CD712A" w:rsidRPr="00846EDA" w:rsidRDefault="00CB0F54" w:rsidP="00846EDA">
            <w:pPr>
              <w:spacing w:before="120" w:after="120"/>
              <w:ind w:left="423"/>
            </w:pPr>
            <w:r w:rsidRPr="00846EDA">
              <w:t>g</w:t>
            </w:r>
            <w:r w:rsidR="00CD712A" w:rsidRPr="00846EDA">
              <w:t>uillemet-niveau2</w:t>
            </w:r>
          </w:p>
        </w:tc>
      </w:tr>
      <w:tr w:rsidR="00CD712A" w:rsidRPr="00846EDA" w14:paraId="2417F0C8" w14:textId="77777777" w:rsidTr="00CD712A">
        <w:tc>
          <w:tcPr>
            <w:tcW w:w="0" w:type="auto"/>
            <w:tcBorders>
              <w:top w:val="single" w:sz="4" w:space="0" w:color="auto"/>
              <w:left w:val="single" w:sz="4" w:space="0" w:color="auto"/>
              <w:bottom w:val="single" w:sz="4" w:space="0" w:color="auto"/>
              <w:right w:val="single" w:sz="4" w:space="0" w:color="auto"/>
            </w:tcBorders>
          </w:tcPr>
          <w:p w14:paraId="4F645663" w14:textId="77777777" w:rsidR="00CD712A" w:rsidRPr="00846EDA" w:rsidRDefault="00CD712A" w:rsidP="00846EDA">
            <w:pPr>
              <w:spacing w:before="120" w:after="120"/>
              <w:ind w:left="423"/>
            </w:pPr>
            <w:r w:rsidRPr="00846EDA">
              <w:t>Index de 1 à 9</w:t>
            </w:r>
          </w:p>
        </w:tc>
        <w:tc>
          <w:tcPr>
            <w:tcW w:w="0" w:type="auto"/>
            <w:tcBorders>
              <w:top w:val="single" w:sz="4" w:space="0" w:color="auto"/>
              <w:left w:val="single" w:sz="4" w:space="0" w:color="auto"/>
              <w:bottom w:val="single" w:sz="4" w:space="0" w:color="auto"/>
              <w:right w:val="single" w:sz="4" w:space="0" w:color="auto"/>
            </w:tcBorders>
          </w:tcPr>
          <w:p w14:paraId="5752F1ED" w14:textId="77777777" w:rsidR="00CD712A" w:rsidRPr="00846EDA" w:rsidRDefault="00CB0F54" w:rsidP="00846EDA">
            <w:pPr>
              <w:spacing w:before="120" w:after="120"/>
              <w:ind w:left="423"/>
            </w:pPr>
            <w:proofErr w:type="spellStart"/>
            <w:r w:rsidRPr="00846EDA">
              <w:t>o</w:t>
            </w:r>
            <w:r w:rsidR="00CD712A" w:rsidRPr="00846EDA">
              <w:t>utline</w:t>
            </w:r>
            <w:proofErr w:type="spellEnd"/>
            <w:r w:rsidR="00CD712A" w:rsidRPr="00846EDA">
              <w:t>.</w:t>
            </w:r>
            <w:r w:rsidR="0036362D" w:rsidRPr="00846EDA">
              <w:br/>
            </w:r>
            <w:r w:rsidR="00CD712A" w:rsidRPr="00846EDA">
              <w:t>avec niveau de hiérarchie de 1 à 9</w:t>
            </w:r>
          </w:p>
        </w:tc>
      </w:tr>
      <w:tr w:rsidR="00CD712A" w:rsidRPr="00846EDA" w14:paraId="1F40C21B" w14:textId="77777777" w:rsidTr="00CD712A">
        <w:tc>
          <w:tcPr>
            <w:tcW w:w="0" w:type="auto"/>
            <w:tcBorders>
              <w:top w:val="single" w:sz="4" w:space="0" w:color="auto"/>
              <w:left w:val="single" w:sz="4" w:space="0" w:color="auto"/>
              <w:bottom w:val="single" w:sz="4" w:space="0" w:color="auto"/>
              <w:right w:val="single" w:sz="4" w:space="0" w:color="auto"/>
            </w:tcBorders>
          </w:tcPr>
          <w:p w14:paraId="457D00C6" w14:textId="77777777" w:rsidR="00CD712A" w:rsidRPr="00846EDA" w:rsidRDefault="00CD712A" w:rsidP="00846EDA">
            <w:pPr>
              <w:spacing w:before="120" w:after="120"/>
              <w:ind w:left="423"/>
            </w:pPr>
            <w:r w:rsidRPr="00846EDA">
              <w:t>Intégral *</w:t>
            </w:r>
          </w:p>
        </w:tc>
        <w:tc>
          <w:tcPr>
            <w:tcW w:w="0" w:type="auto"/>
            <w:tcBorders>
              <w:top w:val="single" w:sz="4" w:space="0" w:color="auto"/>
              <w:left w:val="single" w:sz="4" w:space="0" w:color="auto"/>
              <w:bottom w:val="single" w:sz="4" w:space="0" w:color="auto"/>
              <w:right w:val="single" w:sz="4" w:space="0" w:color="auto"/>
            </w:tcBorders>
          </w:tcPr>
          <w:p w14:paraId="679376C8" w14:textId="77777777" w:rsidR="00CD712A" w:rsidRPr="00846EDA" w:rsidRDefault="00CB0F54" w:rsidP="00846EDA">
            <w:pPr>
              <w:spacing w:before="120" w:after="120"/>
              <w:ind w:left="423"/>
            </w:pPr>
            <w:proofErr w:type="spellStart"/>
            <w:r w:rsidRPr="00846EDA">
              <w:t>i</w:t>
            </w:r>
            <w:r w:rsidR="00CD712A" w:rsidRPr="00846EDA">
              <w:t>ntegral</w:t>
            </w:r>
            <w:proofErr w:type="spellEnd"/>
          </w:p>
        </w:tc>
      </w:tr>
      <w:tr w:rsidR="00F949E7" w:rsidRPr="00846EDA" w14:paraId="700E85BA" w14:textId="77777777" w:rsidTr="00CD712A">
        <w:tc>
          <w:tcPr>
            <w:tcW w:w="0" w:type="auto"/>
            <w:tcBorders>
              <w:top w:val="single" w:sz="4" w:space="0" w:color="auto"/>
              <w:left w:val="single" w:sz="4" w:space="0" w:color="auto"/>
              <w:bottom w:val="single" w:sz="4" w:space="0" w:color="auto"/>
              <w:right w:val="single" w:sz="4" w:space="0" w:color="auto"/>
            </w:tcBorders>
          </w:tcPr>
          <w:p w14:paraId="12634B6C" w14:textId="77777777" w:rsidR="00F949E7" w:rsidRPr="00846EDA" w:rsidRDefault="00F949E7" w:rsidP="00846EDA">
            <w:pPr>
              <w:spacing w:before="120" w:after="120"/>
              <w:ind w:left="423"/>
            </w:pPr>
            <w:r w:rsidRPr="00846EDA">
              <w:t>Italien *</w:t>
            </w:r>
          </w:p>
        </w:tc>
        <w:tc>
          <w:tcPr>
            <w:tcW w:w="0" w:type="auto"/>
            <w:tcBorders>
              <w:top w:val="single" w:sz="4" w:space="0" w:color="auto"/>
              <w:left w:val="single" w:sz="4" w:space="0" w:color="auto"/>
              <w:bottom w:val="single" w:sz="4" w:space="0" w:color="auto"/>
              <w:right w:val="single" w:sz="4" w:space="0" w:color="auto"/>
            </w:tcBorders>
          </w:tcPr>
          <w:p w14:paraId="065117E6" w14:textId="77777777" w:rsidR="00F949E7" w:rsidRPr="00846EDA" w:rsidRDefault="00CB0F54" w:rsidP="00846EDA">
            <w:pPr>
              <w:spacing w:before="120" w:after="120"/>
              <w:ind w:left="423"/>
            </w:pPr>
            <w:r w:rsidRPr="00846EDA">
              <w:t>i</w:t>
            </w:r>
            <w:r w:rsidR="00F949E7" w:rsidRPr="00846EDA">
              <w:t>talien</w:t>
            </w:r>
          </w:p>
        </w:tc>
      </w:tr>
      <w:tr w:rsidR="00CD712A" w:rsidRPr="00846EDA" w14:paraId="2A9898C3" w14:textId="77777777" w:rsidTr="00CD712A">
        <w:tc>
          <w:tcPr>
            <w:tcW w:w="0" w:type="auto"/>
            <w:tcBorders>
              <w:top w:val="single" w:sz="4" w:space="0" w:color="auto"/>
              <w:left w:val="single" w:sz="4" w:space="0" w:color="auto"/>
              <w:bottom w:val="single" w:sz="4" w:space="0" w:color="auto"/>
              <w:right w:val="single" w:sz="4" w:space="0" w:color="auto"/>
            </w:tcBorders>
          </w:tcPr>
          <w:p w14:paraId="782D3318" w14:textId="77777777" w:rsidR="00CD712A" w:rsidRPr="00846EDA" w:rsidRDefault="00CD712A" w:rsidP="00846EDA">
            <w:pPr>
              <w:spacing w:before="120" w:after="120"/>
              <w:ind w:left="423"/>
            </w:pPr>
            <w:r w:rsidRPr="00846EDA">
              <w:t>Lien hypertexte</w:t>
            </w:r>
          </w:p>
        </w:tc>
        <w:tc>
          <w:tcPr>
            <w:tcW w:w="0" w:type="auto"/>
            <w:tcBorders>
              <w:top w:val="single" w:sz="4" w:space="0" w:color="auto"/>
              <w:left w:val="single" w:sz="4" w:space="0" w:color="auto"/>
              <w:bottom w:val="single" w:sz="4" w:space="0" w:color="auto"/>
              <w:right w:val="single" w:sz="4" w:space="0" w:color="auto"/>
            </w:tcBorders>
          </w:tcPr>
          <w:p w14:paraId="790E09BD" w14:textId="77777777" w:rsidR="00CD712A" w:rsidRPr="00846EDA" w:rsidRDefault="00CB0F54" w:rsidP="00846EDA">
            <w:pPr>
              <w:spacing w:before="120" w:after="120"/>
              <w:ind w:left="423"/>
            </w:pPr>
            <w:proofErr w:type="spellStart"/>
            <w:r w:rsidRPr="00846EDA">
              <w:t>c</w:t>
            </w:r>
            <w:r w:rsidR="00CD712A" w:rsidRPr="00846EDA">
              <w:t>ompinline</w:t>
            </w:r>
            <w:proofErr w:type="spellEnd"/>
          </w:p>
        </w:tc>
      </w:tr>
      <w:tr w:rsidR="00CD712A" w:rsidRPr="00846EDA" w14:paraId="7ECE073D" w14:textId="77777777" w:rsidTr="00CD712A">
        <w:tc>
          <w:tcPr>
            <w:tcW w:w="0" w:type="auto"/>
            <w:tcBorders>
              <w:top w:val="single" w:sz="4" w:space="0" w:color="auto"/>
              <w:left w:val="single" w:sz="4" w:space="0" w:color="auto"/>
              <w:bottom w:val="single" w:sz="4" w:space="0" w:color="auto"/>
              <w:right w:val="single" w:sz="4" w:space="0" w:color="auto"/>
            </w:tcBorders>
          </w:tcPr>
          <w:p w14:paraId="3B29497B" w14:textId="77777777" w:rsidR="00CD712A" w:rsidRPr="00846EDA" w:rsidRDefault="00CD712A" w:rsidP="00846EDA">
            <w:pPr>
              <w:spacing w:before="120" w:after="120"/>
              <w:ind w:left="423"/>
            </w:pPr>
            <w:r w:rsidRPr="00846EDA">
              <w:t>Listes simples, à puces ou à numéros, de 1 à 5</w:t>
            </w:r>
          </w:p>
        </w:tc>
        <w:tc>
          <w:tcPr>
            <w:tcW w:w="0" w:type="auto"/>
            <w:tcBorders>
              <w:top w:val="single" w:sz="4" w:space="0" w:color="auto"/>
              <w:left w:val="single" w:sz="4" w:space="0" w:color="auto"/>
              <w:bottom w:val="single" w:sz="4" w:space="0" w:color="auto"/>
              <w:right w:val="single" w:sz="4" w:space="0" w:color="auto"/>
            </w:tcBorders>
          </w:tcPr>
          <w:p w14:paraId="39F4C8F4" w14:textId="77777777" w:rsidR="00CD712A" w:rsidRPr="00846EDA" w:rsidRDefault="00CB0F54" w:rsidP="00846EDA">
            <w:pPr>
              <w:spacing w:before="120" w:after="120"/>
              <w:ind w:left="423"/>
            </w:pPr>
            <w:r w:rsidRPr="00846EDA">
              <w:t>l</w:t>
            </w:r>
            <w:r w:rsidR="00CD712A" w:rsidRPr="00846EDA">
              <w:t>ist.</w:t>
            </w:r>
            <w:r w:rsidR="005E3570" w:rsidRPr="00846EDA">
              <w:br/>
            </w:r>
            <w:r w:rsidR="00CD712A" w:rsidRPr="00846EDA">
              <w:t>avec niveau de hiérarchie de 1 à 5</w:t>
            </w:r>
          </w:p>
        </w:tc>
      </w:tr>
      <w:tr w:rsidR="00CD712A" w:rsidRPr="00846EDA" w14:paraId="5F4DB196" w14:textId="77777777" w:rsidTr="00CD712A">
        <w:tc>
          <w:tcPr>
            <w:tcW w:w="0" w:type="auto"/>
            <w:tcBorders>
              <w:top w:val="single" w:sz="4" w:space="0" w:color="auto"/>
              <w:left w:val="single" w:sz="4" w:space="0" w:color="auto"/>
              <w:bottom w:val="single" w:sz="4" w:space="0" w:color="auto"/>
              <w:right w:val="single" w:sz="4" w:space="0" w:color="auto"/>
            </w:tcBorders>
          </w:tcPr>
          <w:p w14:paraId="40F89DC1" w14:textId="77777777" w:rsidR="00CD712A" w:rsidRPr="00846EDA" w:rsidRDefault="00CD712A" w:rsidP="00846EDA">
            <w:pPr>
              <w:spacing w:before="120" w:after="120"/>
              <w:ind w:left="423"/>
            </w:pPr>
            <w:r w:rsidRPr="00846EDA">
              <w:t>Mise en évidence 1 *</w:t>
            </w:r>
          </w:p>
        </w:tc>
        <w:tc>
          <w:tcPr>
            <w:tcW w:w="0" w:type="auto"/>
            <w:tcBorders>
              <w:top w:val="single" w:sz="4" w:space="0" w:color="auto"/>
              <w:left w:val="single" w:sz="4" w:space="0" w:color="auto"/>
              <w:bottom w:val="single" w:sz="4" w:space="0" w:color="auto"/>
              <w:right w:val="single" w:sz="4" w:space="0" w:color="auto"/>
            </w:tcBorders>
          </w:tcPr>
          <w:p w14:paraId="1CC8D2DA" w14:textId="77777777" w:rsidR="00CD712A" w:rsidRPr="00846EDA" w:rsidRDefault="00CB0F54" w:rsidP="00846EDA">
            <w:pPr>
              <w:spacing w:before="120" w:after="120"/>
              <w:ind w:left="423"/>
            </w:pPr>
            <w:r w:rsidRPr="00846EDA">
              <w:t>m</w:t>
            </w:r>
            <w:r w:rsidR="00CD712A" w:rsidRPr="00846EDA">
              <w:t>ev1</w:t>
            </w:r>
          </w:p>
        </w:tc>
      </w:tr>
      <w:tr w:rsidR="00CD712A" w:rsidRPr="00846EDA" w14:paraId="7CB52F16" w14:textId="77777777" w:rsidTr="00CD712A">
        <w:tc>
          <w:tcPr>
            <w:tcW w:w="0" w:type="auto"/>
            <w:tcBorders>
              <w:top w:val="single" w:sz="4" w:space="0" w:color="auto"/>
              <w:left w:val="single" w:sz="4" w:space="0" w:color="auto"/>
              <w:bottom w:val="single" w:sz="4" w:space="0" w:color="auto"/>
              <w:right w:val="single" w:sz="4" w:space="0" w:color="auto"/>
            </w:tcBorders>
          </w:tcPr>
          <w:p w14:paraId="42A2B0C4" w14:textId="77777777" w:rsidR="00CD712A" w:rsidRPr="00846EDA" w:rsidRDefault="00CD712A" w:rsidP="00846EDA">
            <w:pPr>
              <w:spacing w:before="120" w:after="120"/>
              <w:ind w:left="423"/>
            </w:pPr>
            <w:r w:rsidRPr="00846EDA">
              <w:lastRenderedPageBreak/>
              <w:t>Mise en évidence 2 *</w:t>
            </w:r>
          </w:p>
        </w:tc>
        <w:tc>
          <w:tcPr>
            <w:tcW w:w="0" w:type="auto"/>
            <w:tcBorders>
              <w:top w:val="single" w:sz="4" w:space="0" w:color="auto"/>
              <w:left w:val="single" w:sz="4" w:space="0" w:color="auto"/>
              <w:bottom w:val="single" w:sz="4" w:space="0" w:color="auto"/>
              <w:right w:val="single" w:sz="4" w:space="0" w:color="auto"/>
            </w:tcBorders>
          </w:tcPr>
          <w:p w14:paraId="766430E8" w14:textId="77777777" w:rsidR="00CD712A" w:rsidRPr="00846EDA" w:rsidRDefault="00CB0F54" w:rsidP="00846EDA">
            <w:pPr>
              <w:spacing w:before="120" w:after="120"/>
              <w:ind w:left="423"/>
            </w:pPr>
            <w:r w:rsidRPr="00846EDA">
              <w:t>m</w:t>
            </w:r>
            <w:r w:rsidR="00CD712A" w:rsidRPr="00846EDA">
              <w:t>ev2</w:t>
            </w:r>
          </w:p>
        </w:tc>
      </w:tr>
      <w:tr w:rsidR="00CD712A" w:rsidRPr="00846EDA" w14:paraId="69BEDD2F" w14:textId="77777777" w:rsidTr="00CD712A">
        <w:tc>
          <w:tcPr>
            <w:tcW w:w="0" w:type="auto"/>
            <w:tcBorders>
              <w:top w:val="single" w:sz="4" w:space="0" w:color="auto"/>
              <w:left w:val="single" w:sz="4" w:space="0" w:color="auto"/>
              <w:bottom w:val="single" w:sz="4" w:space="0" w:color="auto"/>
              <w:right w:val="single" w:sz="4" w:space="0" w:color="auto"/>
            </w:tcBorders>
          </w:tcPr>
          <w:p w14:paraId="4DDC541B" w14:textId="77777777" w:rsidR="00CD712A" w:rsidRPr="00846EDA" w:rsidRDefault="00CD712A" w:rsidP="00846EDA">
            <w:pPr>
              <w:spacing w:before="120" w:after="120"/>
              <w:ind w:left="423"/>
            </w:pPr>
            <w:r w:rsidRPr="00846EDA">
              <w:t>Mise en évidence 3 *</w:t>
            </w:r>
          </w:p>
        </w:tc>
        <w:tc>
          <w:tcPr>
            <w:tcW w:w="0" w:type="auto"/>
            <w:tcBorders>
              <w:top w:val="single" w:sz="4" w:space="0" w:color="auto"/>
              <w:left w:val="single" w:sz="4" w:space="0" w:color="auto"/>
              <w:bottom w:val="single" w:sz="4" w:space="0" w:color="auto"/>
              <w:right w:val="single" w:sz="4" w:space="0" w:color="auto"/>
            </w:tcBorders>
          </w:tcPr>
          <w:p w14:paraId="1893660E" w14:textId="77777777" w:rsidR="00CD712A" w:rsidRPr="00846EDA" w:rsidRDefault="00CB0F54" w:rsidP="00846EDA">
            <w:pPr>
              <w:spacing w:before="120" w:after="120"/>
              <w:ind w:left="423"/>
            </w:pPr>
            <w:r w:rsidRPr="00846EDA">
              <w:t>m</w:t>
            </w:r>
            <w:r w:rsidR="00CD712A" w:rsidRPr="00846EDA">
              <w:t>ev3</w:t>
            </w:r>
          </w:p>
        </w:tc>
      </w:tr>
      <w:tr w:rsidR="00CD712A" w:rsidRPr="00846EDA" w14:paraId="59C6F782" w14:textId="77777777" w:rsidTr="00CD712A">
        <w:tc>
          <w:tcPr>
            <w:tcW w:w="0" w:type="auto"/>
            <w:tcBorders>
              <w:top w:val="single" w:sz="4" w:space="0" w:color="auto"/>
              <w:left w:val="single" w:sz="4" w:space="0" w:color="auto"/>
              <w:bottom w:val="single" w:sz="4" w:space="0" w:color="auto"/>
              <w:right w:val="single" w:sz="4" w:space="0" w:color="auto"/>
            </w:tcBorders>
          </w:tcPr>
          <w:p w14:paraId="5A383375" w14:textId="77777777" w:rsidR="00CD712A" w:rsidRPr="00846EDA" w:rsidRDefault="00CD712A" w:rsidP="00846EDA">
            <w:pPr>
              <w:spacing w:before="120" w:after="120"/>
              <w:ind w:left="423"/>
            </w:pPr>
            <w:r w:rsidRPr="00846EDA">
              <w:t>Normal</w:t>
            </w:r>
          </w:p>
        </w:tc>
        <w:tc>
          <w:tcPr>
            <w:tcW w:w="0" w:type="auto"/>
            <w:tcBorders>
              <w:top w:val="single" w:sz="4" w:space="0" w:color="auto"/>
              <w:left w:val="single" w:sz="4" w:space="0" w:color="auto"/>
              <w:bottom w:val="single" w:sz="4" w:space="0" w:color="auto"/>
              <w:right w:val="single" w:sz="4" w:space="0" w:color="auto"/>
            </w:tcBorders>
          </w:tcPr>
          <w:p w14:paraId="391AF21C" w14:textId="77777777" w:rsidR="00CD712A" w:rsidRPr="00846EDA" w:rsidRDefault="00CB0F54" w:rsidP="00846EDA">
            <w:pPr>
              <w:spacing w:before="120" w:after="120"/>
              <w:ind w:left="423"/>
            </w:pPr>
            <w:r w:rsidRPr="00846EDA">
              <w:t>p</w:t>
            </w:r>
            <w:r w:rsidR="00CD712A" w:rsidRPr="00846EDA">
              <w:t>ara.</w:t>
            </w:r>
          </w:p>
        </w:tc>
      </w:tr>
      <w:tr w:rsidR="00F949E7" w:rsidRPr="00846EDA" w14:paraId="31B1A5B7" w14:textId="77777777" w:rsidTr="00CD712A">
        <w:tc>
          <w:tcPr>
            <w:tcW w:w="0" w:type="auto"/>
            <w:tcBorders>
              <w:top w:val="single" w:sz="4" w:space="0" w:color="auto"/>
              <w:left w:val="single" w:sz="4" w:space="0" w:color="auto"/>
              <w:bottom w:val="single" w:sz="4" w:space="0" w:color="auto"/>
              <w:right w:val="single" w:sz="4" w:space="0" w:color="auto"/>
            </w:tcBorders>
          </w:tcPr>
          <w:p w14:paraId="4112202D" w14:textId="77777777" w:rsidR="00F949E7" w:rsidRPr="00846EDA" w:rsidRDefault="00F949E7" w:rsidP="00846EDA">
            <w:pPr>
              <w:spacing w:before="120" w:after="120"/>
              <w:ind w:left="423"/>
            </w:pPr>
            <w:r w:rsidRPr="00846EDA">
              <w:t>Normal centré</w:t>
            </w:r>
          </w:p>
        </w:tc>
        <w:tc>
          <w:tcPr>
            <w:tcW w:w="0" w:type="auto"/>
            <w:tcBorders>
              <w:top w:val="single" w:sz="4" w:space="0" w:color="auto"/>
              <w:left w:val="single" w:sz="4" w:space="0" w:color="auto"/>
              <w:bottom w:val="single" w:sz="4" w:space="0" w:color="auto"/>
              <w:right w:val="single" w:sz="4" w:space="0" w:color="auto"/>
            </w:tcBorders>
          </w:tcPr>
          <w:p w14:paraId="6F69320A" w14:textId="77777777" w:rsidR="00F949E7" w:rsidRPr="00846EDA" w:rsidRDefault="00CB0F54" w:rsidP="00846EDA">
            <w:pPr>
              <w:spacing w:before="120" w:after="120"/>
              <w:ind w:left="423"/>
            </w:pPr>
            <w:r w:rsidRPr="00846EDA">
              <w:t>c</w:t>
            </w:r>
            <w:r w:rsidR="00F949E7" w:rsidRPr="00846EDA">
              <w:t>entre</w:t>
            </w:r>
            <w:r w:rsidR="00A4368F" w:rsidRPr="00846EDA">
              <w:t>.</w:t>
            </w:r>
          </w:p>
        </w:tc>
      </w:tr>
      <w:tr w:rsidR="00CD712A" w:rsidRPr="00846EDA" w14:paraId="695181A0" w14:textId="77777777" w:rsidTr="00CD712A">
        <w:tc>
          <w:tcPr>
            <w:tcW w:w="0" w:type="auto"/>
            <w:tcBorders>
              <w:top w:val="single" w:sz="4" w:space="0" w:color="auto"/>
              <w:left w:val="single" w:sz="4" w:space="0" w:color="auto"/>
              <w:bottom w:val="single" w:sz="4" w:space="0" w:color="auto"/>
              <w:right w:val="single" w:sz="4" w:space="0" w:color="auto"/>
            </w:tcBorders>
          </w:tcPr>
          <w:p w14:paraId="072F2F88" w14:textId="77777777" w:rsidR="00CD712A" w:rsidRPr="00846EDA" w:rsidRDefault="00CD712A" w:rsidP="00846EDA">
            <w:pPr>
              <w:spacing w:before="120" w:after="120"/>
              <w:ind w:left="423"/>
            </w:pPr>
            <w:r w:rsidRPr="00846EDA">
              <w:t>Note du transcripteur *</w:t>
            </w:r>
          </w:p>
        </w:tc>
        <w:tc>
          <w:tcPr>
            <w:tcW w:w="0" w:type="auto"/>
            <w:tcBorders>
              <w:top w:val="single" w:sz="4" w:space="0" w:color="auto"/>
              <w:left w:val="single" w:sz="4" w:space="0" w:color="auto"/>
              <w:bottom w:val="single" w:sz="4" w:space="0" w:color="auto"/>
              <w:right w:val="single" w:sz="4" w:space="0" w:color="auto"/>
            </w:tcBorders>
          </w:tcPr>
          <w:p w14:paraId="383F23E9" w14:textId="77777777" w:rsidR="00CD712A" w:rsidRPr="00846EDA" w:rsidRDefault="00CB0F54" w:rsidP="00846EDA">
            <w:pPr>
              <w:spacing w:before="120" w:after="120"/>
              <w:ind w:left="423"/>
            </w:pPr>
            <w:proofErr w:type="spellStart"/>
            <w:r w:rsidRPr="00846EDA">
              <w:t>n</w:t>
            </w:r>
            <w:r w:rsidR="00CD712A" w:rsidRPr="00846EDA">
              <w:t>dt</w:t>
            </w:r>
            <w:proofErr w:type="spellEnd"/>
          </w:p>
        </w:tc>
      </w:tr>
      <w:tr w:rsidR="00CD712A" w:rsidRPr="00846EDA" w14:paraId="32E335BA" w14:textId="77777777" w:rsidTr="00CD712A">
        <w:tc>
          <w:tcPr>
            <w:tcW w:w="0" w:type="auto"/>
            <w:tcBorders>
              <w:top w:val="single" w:sz="4" w:space="0" w:color="auto"/>
              <w:left w:val="single" w:sz="4" w:space="0" w:color="auto"/>
              <w:bottom w:val="single" w:sz="4" w:space="0" w:color="auto"/>
              <w:right w:val="single" w:sz="4" w:space="0" w:color="auto"/>
            </w:tcBorders>
          </w:tcPr>
          <w:p w14:paraId="76E6CB1C" w14:textId="77777777" w:rsidR="00CD712A" w:rsidRPr="00846EDA" w:rsidRDefault="00CD712A" w:rsidP="00846EDA">
            <w:pPr>
              <w:spacing w:before="120" w:after="120"/>
              <w:ind w:left="423"/>
            </w:pPr>
            <w:r w:rsidRPr="00846EDA">
              <w:t>Pied de page</w:t>
            </w:r>
          </w:p>
        </w:tc>
        <w:tc>
          <w:tcPr>
            <w:tcW w:w="0" w:type="auto"/>
            <w:tcBorders>
              <w:top w:val="single" w:sz="4" w:space="0" w:color="auto"/>
              <w:left w:val="single" w:sz="4" w:space="0" w:color="auto"/>
              <w:bottom w:val="single" w:sz="4" w:space="0" w:color="auto"/>
              <w:right w:val="single" w:sz="4" w:space="0" w:color="auto"/>
            </w:tcBorders>
          </w:tcPr>
          <w:p w14:paraId="0F0AF845" w14:textId="77777777" w:rsidR="00CD712A" w:rsidRPr="00846EDA" w:rsidRDefault="00CB0F54" w:rsidP="00846EDA">
            <w:pPr>
              <w:spacing w:before="120" w:after="120"/>
              <w:ind w:left="423"/>
            </w:pPr>
            <w:r w:rsidRPr="00846EDA">
              <w:t>p</w:t>
            </w:r>
            <w:r w:rsidR="00CD712A" w:rsidRPr="00846EDA">
              <w:t>ara.</w:t>
            </w:r>
          </w:p>
        </w:tc>
      </w:tr>
      <w:tr w:rsidR="00CD712A" w:rsidRPr="00846EDA" w14:paraId="107AB43A" w14:textId="77777777" w:rsidTr="00CD712A">
        <w:tc>
          <w:tcPr>
            <w:tcW w:w="0" w:type="auto"/>
            <w:tcBorders>
              <w:top w:val="single" w:sz="4" w:space="0" w:color="auto"/>
              <w:left w:val="single" w:sz="4" w:space="0" w:color="auto"/>
              <w:bottom w:val="single" w:sz="4" w:space="0" w:color="auto"/>
              <w:right w:val="single" w:sz="4" w:space="0" w:color="auto"/>
            </w:tcBorders>
          </w:tcPr>
          <w:p w14:paraId="5190DF0F" w14:textId="77777777" w:rsidR="00CD712A" w:rsidRPr="00846EDA" w:rsidRDefault="00CD712A" w:rsidP="00846EDA">
            <w:pPr>
              <w:spacing w:before="120" w:after="120"/>
              <w:ind w:left="423"/>
            </w:pPr>
            <w:r w:rsidRPr="00846EDA">
              <w:t>Poésie *</w:t>
            </w:r>
          </w:p>
        </w:tc>
        <w:tc>
          <w:tcPr>
            <w:tcW w:w="0" w:type="auto"/>
            <w:tcBorders>
              <w:top w:val="single" w:sz="4" w:space="0" w:color="auto"/>
              <w:left w:val="single" w:sz="4" w:space="0" w:color="auto"/>
              <w:bottom w:val="single" w:sz="4" w:space="0" w:color="auto"/>
              <w:right w:val="single" w:sz="4" w:space="0" w:color="auto"/>
            </w:tcBorders>
          </w:tcPr>
          <w:p w14:paraId="3DCA2F05" w14:textId="77777777" w:rsidR="00CD712A" w:rsidRPr="00846EDA" w:rsidRDefault="00CB0F54" w:rsidP="00846EDA">
            <w:pPr>
              <w:spacing w:before="120" w:after="120"/>
              <w:ind w:left="423"/>
            </w:pPr>
            <w:proofErr w:type="spellStart"/>
            <w:r w:rsidRPr="00846EDA">
              <w:t>p</w:t>
            </w:r>
            <w:r w:rsidR="00CD712A" w:rsidRPr="00846EDA">
              <w:t>oem</w:t>
            </w:r>
            <w:proofErr w:type="spellEnd"/>
            <w:r w:rsidR="00CD712A" w:rsidRPr="00846EDA">
              <w:t>.</w:t>
            </w:r>
          </w:p>
        </w:tc>
      </w:tr>
      <w:tr w:rsidR="00CD712A" w:rsidRPr="00846EDA" w14:paraId="7B097F5C" w14:textId="77777777" w:rsidTr="00CD712A">
        <w:tc>
          <w:tcPr>
            <w:tcW w:w="0" w:type="auto"/>
            <w:tcBorders>
              <w:top w:val="single" w:sz="4" w:space="0" w:color="auto"/>
              <w:left w:val="single" w:sz="4" w:space="0" w:color="auto"/>
              <w:bottom w:val="single" w:sz="4" w:space="0" w:color="auto"/>
              <w:right w:val="single" w:sz="4" w:space="0" w:color="auto"/>
            </w:tcBorders>
          </w:tcPr>
          <w:p w14:paraId="4E60CDA4" w14:textId="77777777" w:rsidR="00CD712A" w:rsidRPr="00846EDA" w:rsidRDefault="00CD712A" w:rsidP="00846EDA">
            <w:pPr>
              <w:spacing w:before="120" w:after="120"/>
              <w:ind w:left="423"/>
            </w:pPr>
            <w:r w:rsidRPr="00846EDA">
              <w:t>Police par défaut</w:t>
            </w:r>
          </w:p>
        </w:tc>
        <w:tc>
          <w:tcPr>
            <w:tcW w:w="0" w:type="auto"/>
            <w:tcBorders>
              <w:top w:val="single" w:sz="4" w:space="0" w:color="auto"/>
              <w:left w:val="single" w:sz="4" w:space="0" w:color="auto"/>
              <w:bottom w:val="single" w:sz="4" w:space="0" w:color="auto"/>
              <w:right w:val="single" w:sz="4" w:space="0" w:color="auto"/>
            </w:tcBorders>
          </w:tcPr>
          <w:p w14:paraId="72BDEBBC" w14:textId="77777777" w:rsidR="00CD712A" w:rsidRPr="00846EDA" w:rsidRDefault="00CB0F54" w:rsidP="00846EDA">
            <w:pPr>
              <w:spacing w:before="120" w:after="120"/>
              <w:ind w:left="423"/>
            </w:pPr>
            <w:r w:rsidRPr="00846EDA">
              <w:t>a</w:t>
            </w:r>
            <w:r w:rsidR="00CD712A" w:rsidRPr="00846EDA">
              <w:t>ucun style</w:t>
            </w:r>
          </w:p>
        </w:tc>
      </w:tr>
      <w:tr w:rsidR="00B04445" w:rsidRPr="00846EDA" w14:paraId="04D77E04" w14:textId="77777777" w:rsidTr="00CD712A">
        <w:tc>
          <w:tcPr>
            <w:tcW w:w="0" w:type="auto"/>
            <w:tcBorders>
              <w:top w:val="single" w:sz="4" w:space="0" w:color="auto"/>
              <w:left w:val="single" w:sz="4" w:space="0" w:color="auto"/>
              <w:bottom w:val="single" w:sz="4" w:space="0" w:color="auto"/>
              <w:right w:val="single" w:sz="4" w:space="0" w:color="auto"/>
            </w:tcBorders>
          </w:tcPr>
          <w:p w14:paraId="3667D433" w14:textId="77777777" w:rsidR="00B04445" w:rsidRPr="00846EDA" w:rsidRDefault="00B04445" w:rsidP="00846EDA">
            <w:pPr>
              <w:spacing w:before="120" w:after="120"/>
              <w:ind w:left="423"/>
            </w:pPr>
            <w:r w:rsidRPr="00846EDA">
              <w:t>Portugais *</w:t>
            </w:r>
          </w:p>
        </w:tc>
        <w:tc>
          <w:tcPr>
            <w:tcW w:w="0" w:type="auto"/>
            <w:tcBorders>
              <w:top w:val="single" w:sz="4" w:space="0" w:color="auto"/>
              <w:left w:val="single" w:sz="4" w:space="0" w:color="auto"/>
              <w:bottom w:val="single" w:sz="4" w:space="0" w:color="auto"/>
              <w:right w:val="single" w:sz="4" w:space="0" w:color="auto"/>
            </w:tcBorders>
          </w:tcPr>
          <w:p w14:paraId="48447208" w14:textId="77777777" w:rsidR="00B04445" w:rsidRPr="00846EDA" w:rsidRDefault="00CB0F54" w:rsidP="00846EDA">
            <w:pPr>
              <w:spacing w:before="120" w:after="120"/>
              <w:ind w:left="423"/>
            </w:pPr>
            <w:r w:rsidRPr="00846EDA">
              <w:t>p</w:t>
            </w:r>
            <w:r w:rsidR="00B04445" w:rsidRPr="00846EDA">
              <w:t>ortugais</w:t>
            </w:r>
          </w:p>
        </w:tc>
      </w:tr>
      <w:tr w:rsidR="00CD712A" w:rsidRPr="00846EDA" w14:paraId="567F28FF" w14:textId="77777777" w:rsidTr="00CD712A">
        <w:tc>
          <w:tcPr>
            <w:tcW w:w="0" w:type="auto"/>
            <w:tcBorders>
              <w:top w:val="single" w:sz="4" w:space="0" w:color="auto"/>
              <w:left w:val="single" w:sz="4" w:space="0" w:color="auto"/>
              <w:bottom w:val="single" w:sz="4" w:space="0" w:color="auto"/>
              <w:right w:val="single" w:sz="4" w:space="0" w:color="auto"/>
            </w:tcBorders>
          </w:tcPr>
          <w:p w14:paraId="5A0A2283" w14:textId="77777777" w:rsidR="00CD712A" w:rsidRPr="00846EDA" w:rsidRDefault="00CD712A" w:rsidP="00846EDA">
            <w:pPr>
              <w:spacing w:before="120" w:after="120"/>
              <w:ind w:left="423"/>
            </w:pPr>
            <w:r w:rsidRPr="00846EDA">
              <w:t>Retrait normal</w:t>
            </w:r>
          </w:p>
        </w:tc>
        <w:tc>
          <w:tcPr>
            <w:tcW w:w="0" w:type="auto"/>
            <w:tcBorders>
              <w:top w:val="single" w:sz="4" w:space="0" w:color="auto"/>
              <w:left w:val="single" w:sz="4" w:space="0" w:color="auto"/>
              <w:bottom w:val="single" w:sz="4" w:space="0" w:color="auto"/>
              <w:right w:val="single" w:sz="4" w:space="0" w:color="auto"/>
            </w:tcBorders>
          </w:tcPr>
          <w:p w14:paraId="51DAEB3B" w14:textId="77777777" w:rsidR="00CD712A" w:rsidRPr="00846EDA" w:rsidRDefault="00CB0F54" w:rsidP="00846EDA">
            <w:pPr>
              <w:spacing w:before="120" w:after="120"/>
              <w:ind w:left="423"/>
            </w:pPr>
            <w:r w:rsidRPr="00846EDA">
              <w:t>p</w:t>
            </w:r>
            <w:r w:rsidR="00CD712A" w:rsidRPr="00846EDA">
              <w:t>ara.</w:t>
            </w:r>
          </w:p>
        </w:tc>
      </w:tr>
      <w:tr w:rsidR="00CD712A" w:rsidRPr="00846EDA" w14:paraId="3D709FE1" w14:textId="77777777" w:rsidTr="00CD712A">
        <w:tc>
          <w:tcPr>
            <w:tcW w:w="0" w:type="auto"/>
            <w:tcBorders>
              <w:top w:val="single" w:sz="4" w:space="0" w:color="auto"/>
              <w:left w:val="single" w:sz="4" w:space="0" w:color="auto"/>
              <w:bottom w:val="single" w:sz="4" w:space="0" w:color="auto"/>
              <w:right w:val="single" w:sz="4" w:space="0" w:color="auto"/>
            </w:tcBorders>
          </w:tcPr>
          <w:p w14:paraId="6754B46C" w14:textId="77777777" w:rsidR="00CD712A" w:rsidRPr="00846EDA" w:rsidRDefault="00CD712A" w:rsidP="00846EDA">
            <w:pPr>
              <w:spacing w:before="120" w:after="120"/>
              <w:ind w:left="423"/>
            </w:pPr>
            <w:r w:rsidRPr="00846EDA">
              <w:t>Sans césure *</w:t>
            </w:r>
          </w:p>
        </w:tc>
        <w:tc>
          <w:tcPr>
            <w:tcW w:w="0" w:type="auto"/>
            <w:tcBorders>
              <w:top w:val="single" w:sz="4" w:space="0" w:color="auto"/>
              <w:left w:val="single" w:sz="4" w:space="0" w:color="auto"/>
              <w:bottom w:val="single" w:sz="4" w:space="0" w:color="auto"/>
              <w:right w:val="single" w:sz="4" w:space="0" w:color="auto"/>
            </w:tcBorders>
          </w:tcPr>
          <w:p w14:paraId="379A81C1" w14:textId="77777777" w:rsidR="00CD712A" w:rsidRPr="00846EDA" w:rsidRDefault="00CB0F54" w:rsidP="00846EDA">
            <w:pPr>
              <w:spacing w:before="120" w:after="120"/>
              <w:ind w:left="423"/>
            </w:pPr>
            <w:r w:rsidRPr="00846EDA">
              <w:t>s</w:t>
            </w:r>
            <w:r w:rsidR="00CD712A" w:rsidRPr="00846EDA">
              <w:t>ans-</w:t>
            </w:r>
            <w:proofErr w:type="spellStart"/>
            <w:r w:rsidR="00CD712A" w:rsidRPr="00846EDA">
              <w:t>cesure</w:t>
            </w:r>
            <w:proofErr w:type="spellEnd"/>
          </w:p>
        </w:tc>
      </w:tr>
      <w:tr w:rsidR="00CD712A" w:rsidRPr="00846EDA" w14:paraId="4092320D" w14:textId="77777777" w:rsidTr="00CD712A">
        <w:tc>
          <w:tcPr>
            <w:tcW w:w="0" w:type="auto"/>
            <w:tcBorders>
              <w:top w:val="single" w:sz="4" w:space="0" w:color="auto"/>
              <w:left w:val="single" w:sz="4" w:space="0" w:color="auto"/>
              <w:bottom w:val="single" w:sz="4" w:space="0" w:color="auto"/>
              <w:right w:val="single" w:sz="4" w:space="0" w:color="auto"/>
            </w:tcBorders>
          </w:tcPr>
          <w:p w14:paraId="24B2619E" w14:textId="77777777" w:rsidR="00CD712A" w:rsidRPr="00846EDA" w:rsidRDefault="00CD712A" w:rsidP="00846EDA">
            <w:pPr>
              <w:spacing w:before="120" w:after="120"/>
              <w:ind w:left="423"/>
            </w:pPr>
            <w:proofErr w:type="spellStart"/>
            <w:r w:rsidRPr="00846EDA">
              <w:t>Simbraille</w:t>
            </w:r>
            <w:proofErr w:type="spellEnd"/>
            <w:r w:rsidRPr="00846EDA">
              <w:t xml:space="preserve"> français *</w:t>
            </w:r>
          </w:p>
        </w:tc>
        <w:tc>
          <w:tcPr>
            <w:tcW w:w="0" w:type="auto"/>
            <w:tcBorders>
              <w:top w:val="single" w:sz="4" w:space="0" w:color="auto"/>
              <w:left w:val="single" w:sz="4" w:space="0" w:color="auto"/>
              <w:bottom w:val="single" w:sz="4" w:space="0" w:color="auto"/>
              <w:right w:val="single" w:sz="4" w:space="0" w:color="auto"/>
            </w:tcBorders>
          </w:tcPr>
          <w:p w14:paraId="6A57ACEF" w14:textId="77777777" w:rsidR="00CD712A" w:rsidRPr="00846EDA" w:rsidRDefault="00CB0F54" w:rsidP="00846EDA">
            <w:pPr>
              <w:spacing w:before="120" w:after="120"/>
              <w:ind w:left="423"/>
            </w:pPr>
            <w:proofErr w:type="spellStart"/>
            <w:r w:rsidRPr="00846EDA">
              <w:t>b</w:t>
            </w:r>
            <w:r w:rsidR="00CD712A" w:rsidRPr="00846EDA">
              <w:t>rlinline-fr</w:t>
            </w:r>
            <w:proofErr w:type="spellEnd"/>
          </w:p>
        </w:tc>
      </w:tr>
      <w:tr w:rsidR="00CD712A" w:rsidRPr="00846EDA" w14:paraId="12AA6BBE" w14:textId="77777777" w:rsidTr="00CD712A">
        <w:tc>
          <w:tcPr>
            <w:tcW w:w="0" w:type="auto"/>
            <w:tcBorders>
              <w:top w:val="single" w:sz="4" w:space="0" w:color="auto"/>
              <w:left w:val="single" w:sz="4" w:space="0" w:color="auto"/>
              <w:bottom w:val="single" w:sz="4" w:space="0" w:color="auto"/>
              <w:right w:val="single" w:sz="4" w:space="0" w:color="auto"/>
            </w:tcBorders>
          </w:tcPr>
          <w:p w14:paraId="439705C6" w14:textId="77777777" w:rsidR="00CD712A" w:rsidRPr="00846EDA" w:rsidRDefault="00CD712A" w:rsidP="00846EDA">
            <w:pPr>
              <w:spacing w:before="120" w:after="120"/>
              <w:ind w:left="423"/>
            </w:pPr>
            <w:proofErr w:type="spellStart"/>
            <w:r w:rsidRPr="00846EDA">
              <w:t>Simbraille</w:t>
            </w:r>
            <w:proofErr w:type="spellEnd"/>
            <w:r w:rsidRPr="00846EDA">
              <w:t xml:space="preserve"> US *</w:t>
            </w:r>
          </w:p>
        </w:tc>
        <w:tc>
          <w:tcPr>
            <w:tcW w:w="0" w:type="auto"/>
            <w:tcBorders>
              <w:top w:val="single" w:sz="4" w:space="0" w:color="auto"/>
              <w:left w:val="single" w:sz="4" w:space="0" w:color="auto"/>
              <w:bottom w:val="single" w:sz="4" w:space="0" w:color="auto"/>
              <w:right w:val="single" w:sz="4" w:space="0" w:color="auto"/>
            </w:tcBorders>
          </w:tcPr>
          <w:p w14:paraId="13C549BC" w14:textId="77777777" w:rsidR="00CD712A" w:rsidRPr="00846EDA" w:rsidRDefault="00CB0F54" w:rsidP="00846EDA">
            <w:pPr>
              <w:spacing w:before="120" w:after="120"/>
              <w:ind w:left="423"/>
            </w:pPr>
            <w:proofErr w:type="spellStart"/>
            <w:r w:rsidRPr="00846EDA">
              <w:t>b</w:t>
            </w:r>
            <w:r w:rsidR="00CD712A" w:rsidRPr="00846EDA">
              <w:t>rlinline</w:t>
            </w:r>
            <w:proofErr w:type="spellEnd"/>
          </w:p>
        </w:tc>
      </w:tr>
      <w:tr w:rsidR="00CD712A" w:rsidRPr="00846EDA" w14:paraId="5C270653" w14:textId="77777777" w:rsidTr="00CD712A">
        <w:tc>
          <w:tcPr>
            <w:tcW w:w="0" w:type="auto"/>
            <w:tcBorders>
              <w:top w:val="single" w:sz="4" w:space="0" w:color="auto"/>
              <w:left w:val="single" w:sz="4" w:space="0" w:color="auto"/>
              <w:bottom w:val="single" w:sz="4" w:space="0" w:color="auto"/>
              <w:right w:val="single" w:sz="4" w:space="0" w:color="auto"/>
            </w:tcBorders>
          </w:tcPr>
          <w:p w14:paraId="2EF42593" w14:textId="77777777" w:rsidR="00CD712A" w:rsidRPr="00846EDA" w:rsidRDefault="00CD712A" w:rsidP="00846EDA">
            <w:pPr>
              <w:spacing w:before="120" w:after="120"/>
              <w:ind w:left="423"/>
            </w:pPr>
            <w:r w:rsidRPr="00846EDA">
              <w:t>Signature</w:t>
            </w:r>
          </w:p>
        </w:tc>
        <w:tc>
          <w:tcPr>
            <w:tcW w:w="0" w:type="auto"/>
            <w:tcBorders>
              <w:top w:val="single" w:sz="4" w:space="0" w:color="auto"/>
              <w:left w:val="single" w:sz="4" w:space="0" w:color="auto"/>
              <w:bottom w:val="single" w:sz="4" w:space="0" w:color="auto"/>
              <w:right w:val="single" w:sz="4" w:space="0" w:color="auto"/>
            </w:tcBorders>
          </w:tcPr>
          <w:p w14:paraId="6752522A" w14:textId="77777777" w:rsidR="00CD712A" w:rsidRPr="00846EDA" w:rsidRDefault="00CB0F54" w:rsidP="00846EDA">
            <w:pPr>
              <w:spacing w:before="120" w:after="120"/>
              <w:ind w:left="423"/>
            </w:pPr>
            <w:r w:rsidRPr="00846EDA">
              <w:t>s</w:t>
            </w:r>
            <w:r w:rsidR="00CD712A" w:rsidRPr="00846EDA">
              <w:t>ignature.</w:t>
            </w:r>
          </w:p>
        </w:tc>
      </w:tr>
      <w:tr w:rsidR="00CD712A" w:rsidRPr="00846EDA" w14:paraId="49BF8DF2" w14:textId="77777777" w:rsidTr="00CD712A">
        <w:tc>
          <w:tcPr>
            <w:tcW w:w="0" w:type="auto"/>
            <w:tcBorders>
              <w:top w:val="single" w:sz="4" w:space="0" w:color="auto"/>
              <w:left w:val="single" w:sz="4" w:space="0" w:color="auto"/>
              <w:bottom w:val="single" w:sz="4" w:space="0" w:color="auto"/>
              <w:right w:val="single" w:sz="4" w:space="0" w:color="auto"/>
            </w:tcBorders>
          </w:tcPr>
          <w:p w14:paraId="602A7BA9" w14:textId="77777777" w:rsidR="00CD712A" w:rsidRPr="00846EDA" w:rsidRDefault="00CD712A" w:rsidP="00846EDA">
            <w:pPr>
              <w:spacing w:before="120" w:after="120"/>
              <w:ind w:left="423"/>
            </w:pPr>
            <w:r w:rsidRPr="00846EDA">
              <w:t>Sous-titre</w:t>
            </w:r>
          </w:p>
        </w:tc>
        <w:tc>
          <w:tcPr>
            <w:tcW w:w="0" w:type="auto"/>
            <w:tcBorders>
              <w:top w:val="single" w:sz="4" w:space="0" w:color="auto"/>
              <w:left w:val="single" w:sz="4" w:space="0" w:color="auto"/>
              <w:bottom w:val="single" w:sz="4" w:space="0" w:color="auto"/>
              <w:right w:val="single" w:sz="4" w:space="0" w:color="auto"/>
            </w:tcBorders>
          </w:tcPr>
          <w:p w14:paraId="58D6F69B" w14:textId="77777777" w:rsidR="00CD712A" w:rsidRPr="00846EDA" w:rsidRDefault="00CB0F54" w:rsidP="00846EDA">
            <w:pPr>
              <w:spacing w:before="120" w:after="120"/>
              <w:ind w:left="423"/>
            </w:pPr>
            <w:proofErr w:type="spellStart"/>
            <w:r w:rsidRPr="00846EDA">
              <w:t>t</w:t>
            </w:r>
            <w:r w:rsidR="00CD712A" w:rsidRPr="00846EDA">
              <w:t>p.general</w:t>
            </w:r>
            <w:proofErr w:type="spellEnd"/>
            <w:r w:rsidR="00CD712A" w:rsidRPr="00846EDA">
              <w:t>.</w:t>
            </w:r>
          </w:p>
        </w:tc>
      </w:tr>
      <w:tr w:rsidR="00CD712A" w:rsidRPr="00846EDA" w14:paraId="7D026191" w14:textId="77777777" w:rsidTr="00CD712A">
        <w:tc>
          <w:tcPr>
            <w:tcW w:w="0" w:type="auto"/>
            <w:tcBorders>
              <w:top w:val="single" w:sz="4" w:space="0" w:color="auto"/>
              <w:left w:val="single" w:sz="4" w:space="0" w:color="auto"/>
              <w:bottom w:val="single" w:sz="4" w:space="0" w:color="auto"/>
              <w:right w:val="single" w:sz="4" w:space="0" w:color="auto"/>
            </w:tcBorders>
          </w:tcPr>
          <w:p w14:paraId="54B55D7F" w14:textId="77777777" w:rsidR="00CD712A" w:rsidRPr="00846EDA" w:rsidRDefault="00CD712A" w:rsidP="00846EDA">
            <w:pPr>
              <w:spacing w:before="120" w:after="120"/>
              <w:ind w:left="423"/>
            </w:pPr>
            <w:r w:rsidRPr="00846EDA">
              <w:t>Titre</w:t>
            </w:r>
          </w:p>
        </w:tc>
        <w:tc>
          <w:tcPr>
            <w:tcW w:w="0" w:type="auto"/>
            <w:tcBorders>
              <w:top w:val="single" w:sz="4" w:space="0" w:color="auto"/>
              <w:left w:val="single" w:sz="4" w:space="0" w:color="auto"/>
              <w:bottom w:val="single" w:sz="4" w:space="0" w:color="auto"/>
              <w:right w:val="single" w:sz="4" w:space="0" w:color="auto"/>
            </w:tcBorders>
          </w:tcPr>
          <w:p w14:paraId="4CD0B025" w14:textId="77777777" w:rsidR="00CD712A" w:rsidRPr="00846EDA" w:rsidRDefault="00CB0F54" w:rsidP="00846EDA">
            <w:pPr>
              <w:spacing w:before="120" w:after="120"/>
              <w:ind w:left="423"/>
            </w:pPr>
            <w:proofErr w:type="spellStart"/>
            <w:r w:rsidRPr="00846EDA">
              <w:t>t</w:t>
            </w:r>
            <w:r w:rsidR="00CD712A" w:rsidRPr="00846EDA">
              <w:t>p.general</w:t>
            </w:r>
            <w:proofErr w:type="spellEnd"/>
            <w:r w:rsidR="00CD712A" w:rsidRPr="00846EDA">
              <w:t>.</w:t>
            </w:r>
          </w:p>
        </w:tc>
      </w:tr>
      <w:tr w:rsidR="00CD712A" w:rsidRPr="00846EDA" w14:paraId="611A4700" w14:textId="77777777" w:rsidTr="00CD712A">
        <w:tc>
          <w:tcPr>
            <w:tcW w:w="0" w:type="auto"/>
            <w:tcBorders>
              <w:top w:val="single" w:sz="4" w:space="0" w:color="auto"/>
              <w:left w:val="single" w:sz="4" w:space="0" w:color="auto"/>
              <w:bottom w:val="single" w:sz="4" w:space="0" w:color="auto"/>
              <w:right w:val="single" w:sz="4" w:space="0" w:color="auto"/>
            </w:tcBorders>
          </w:tcPr>
          <w:p w14:paraId="5F65E79E" w14:textId="77777777" w:rsidR="00CD712A" w:rsidRPr="00846EDA" w:rsidRDefault="00CD712A" w:rsidP="00846EDA">
            <w:pPr>
              <w:spacing w:before="120" w:after="120"/>
              <w:ind w:left="423"/>
            </w:pPr>
            <w:r w:rsidRPr="00846EDA">
              <w:t>Titre de 1 à 9</w:t>
            </w:r>
          </w:p>
        </w:tc>
        <w:tc>
          <w:tcPr>
            <w:tcW w:w="0" w:type="auto"/>
            <w:tcBorders>
              <w:top w:val="single" w:sz="4" w:space="0" w:color="auto"/>
              <w:left w:val="single" w:sz="4" w:space="0" w:color="auto"/>
              <w:bottom w:val="single" w:sz="4" w:space="0" w:color="auto"/>
              <w:right w:val="single" w:sz="4" w:space="0" w:color="auto"/>
            </w:tcBorders>
          </w:tcPr>
          <w:p w14:paraId="6373809F" w14:textId="77777777" w:rsidR="00CD712A" w:rsidRPr="00846EDA" w:rsidRDefault="00CB0F54" w:rsidP="00846EDA">
            <w:pPr>
              <w:spacing w:before="120" w:after="120"/>
              <w:ind w:left="423"/>
            </w:pPr>
            <w:r w:rsidRPr="00846EDA">
              <w:t>h</w:t>
            </w:r>
            <w:r w:rsidR="00CD712A" w:rsidRPr="00846EDA">
              <w:t xml:space="preserve">1. à </w:t>
            </w:r>
            <w:r w:rsidRPr="00846EDA">
              <w:t>h</w:t>
            </w:r>
            <w:r w:rsidR="00CD712A" w:rsidRPr="00846EDA">
              <w:t>9.</w:t>
            </w:r>
          </w:p>
        </w:tc>
      </w:tr>
      <w:tr w:rsidR="00CD712A" w:rsidRPr="00846EDA" w14:paraId="5B4CA458" w14:textId="77777777" w:rsidTr="00CD712A">
        <w:tc>
          <w:tcPr>
            <w:tcW w:w="0" w:type="auto"/>
            <w:tcBorders>
              <w:top w:val="single" w:sz="4" w:space="0" w:color="auto"/>
              <w:left w:val="single" w:sz="4" w:space="0" w:color="auto"/>
              <w:bottom w:val="single" w:sz="4" w:space="0" w:color="auto"/>
              <w:right w:val="single" w:sz="4" w:space="0" w:color="auto"/>
            </w:tcBorders>
          </w:tcPr>
          <w:p w14:paraId="4822B2C7" w14:textId="77777777" w:rsidR="00CD712A" w:rsidRPr="00846EDA" w:rsidRDefault="00CD712A" w:rsidP="00846EDA">
            <w:pPr>
              <w:spacing w:before="120" w:after="120"/>
              <w:ind w:left="423"/>
            </w:pPr>
            <w:r w:rsidRPr="00846EDA">
              <w:t>Titre Index</w:t>
            </w:r>
          </w:p>
        </w:tc>
        <w:tc>
          <w:tcPr>
            <w:tcW w:w="0" w:type="auto"/>
            <w:tcBorders>
              <w:top w:val="single" w:sz="4" w:space="0" w:color="auto"/>
              <w:left w:val="single" w:sz="4" w:space="0" w:color="auto"/>
              <w:bottom w:val="single" w:sz="4" w:space="0" w:color="auto"/>
              <w:right w:val="single" w:sz="4" w:space="0" w:color="auto"/>
            </w:tcBorders>
          </w:tcPr>
          <w:p w14:paraId="763145B8" w14:textId="77777777" w:rsidR="00CD712A" w:rsidRPr="00846EDA" w:rsidRDefault="00CB0F54" w:rsidP="00846EDA">
            <w:pPr>
              <w:spacing w:before="120" w:after="120"/>
              <w:ind w:left="423"/>
            </w:pPr>
            <w:r w:rsidRPr="00846EDA">
              <w:t>h</w:t>
            </w:r>
            <w:r w:rsidR="00CD712A" w:rsidRPr="00846EDA">
              <w:t>2.</w:t>
            </w:r>
          </w:p>
        </w:tc>
      </w:tr>
      <w:tr w:rsidR="00CD712A" w:rsidRPr="00846EDA" w14:paraId="40317A89" w14:textId="77777777" w:rsidTr="00CD712A">
        <w:tc>
          <w:tcPr>
            <w:tcW w:w="0" w:type="auto"/>
            <w:tcBorders>
              <w:top w:val="single" w:sz="4" w:space="0" w:color="auto"/>
              <w:left w:val="single" w:sz="4" w:space="0" w:color="auto"/>
              <w:bottom w:val="single" w:sz="4" w:space="0" w:color="auto"/>
              <w:right w:val="single" w:sz="4" w:space="0" w:color="auto"/>
            </w:tcBorders>
          </w:tcPr>
          <w:p w14:paraId="2649B197" w14:textId="77777777" w:rsidR="00CD712A" w:rsidRPr="00846EDA" w:rsidRDefault="00CD712A" w:rsidP="00846EDA">
            <w:pPr>
              <w:spacing w:before="120" w:after="120"/>
              <w:ind w:left="423"/>
            </w:pPr>
            <w:r w:rsidRPr="00846EDA">
              <w:t>TM de 1 à 9</w:t>
            </w:r>
          </w:p>
        </w:tc>
        <w:tc>
          <w:tcPr>
            <w:tcW w:w="0" w:type="auto"/>
            <w:tcBorders>
              <w:top w:val="single" w:sz="4" w:space="0" w:color="auto"/>
              <w:left w:val="single" w:sz="4" w:space="0" w:color="auto"/>
              <w:bottom w:val="single" w:sz="4" w:space="0" w:color="auto"/>
              <w:right w:val="single" w:sz="4" w:space="0" w:color="auto"/>
            </w:tcBorders>
          </w:tcPr>
          <w:p w14:paraId="742EBDBA" w14:textId="77777777" w:rsidR="00CD712A" w:rsidRPr="00846EDA" w:rsidRDefault="00CB0F54" w:rsidP="00846EDA">
            <w:pPr>
              <w:spacing w:before="120" w:after="120"/>
              <w:ind w:left="423"/>
            </w:pPr>
            <w:r w:rsidRPr="00846EDA">
              <w:t>l</w:t>
            </w:r>
            <w:r w:rsidR="00CD712A" w:rsidRPr="00846EDA">
              <w:t>ist.</w:t>
            </w:r>
            <w:r w:rsidR="005E3570" w:rsidRPr="00846EDA">
              <w:br/>
            </w:r>
            <w:r w:rsidR="00CD712A" w:rsidRPr="00846EDA">
              <w:t>avec niveau de hiérarchie de 1 à 9</w:t>
            </w:r>
          </w:p>
        </w:tc>
      </w:tr>
    </w:tbl>
    <w:p w14:paraId="4536BE40" w14:textId="77777777" w:rsidR="00CD712A" w:rsidRPr="00846EDA" w:rsidRDefault="00CD712A" w:rsidP="00846EDA">
      <w:pPr>
        <w:pStyle w:val="Titre2"/>
      </w:pPr>
      <w:bookmarkStart w:id="1239" w:name="_Toc21541703"/>
      <w:bookmarkStart w:id="1240" w:name="_Toc224139876"/>
      <w:bookmarkStart w:id="1241" w:name="_Ref224137137"/>
      <w:bookmarkStart w:id="1242" w:name="_Toc170203389"/>
      <w:bookmarkStart w:id="1243" w:name="_Ref170192717"/>
      <w:bookmarkStart w:id="1244" w:name="_Toc153534694"/>
      <w:bookmarkStart w:id="1245" w:name="_Toc147653274"/>
      <w:bookmarkStart w:id="1246" w:name="_Toc147652553"/>
      <w:bookmarkStart w:id="1247" w:name="_Toc86760449"/>
      <w:r w:rsidRPr="00846EDA">
        <w:t>Macros incluses au modèle</w:t>
      </w:r>
      <w:bookmarkEnd w:id="1239"/>
      <w:bookmarkEnd w:id="1247"/>
      <w:r w:rsidRPr="00846EDA">
        <w:t xml:space="preserve"> </w:t>
      </w:r>
      <w:bookmarkEnd w:id="1240"/>
      <w:bookmarkEnd w:id="1241"/>
      <w:bookmarkEnd w:id="1242"/>
      <w:bookmarkEnd w:id="1243"/>
      <w:bookmarkEnd w:id="1244"/>
      <w:bookmarkEnd w:id="1245"/>
      <w:bookmarkEnd w:id="1246"/>
    </w:p>
    <w:p w14:paraId="602D66FA" w14:textId="77777777" w:rsidR="00CD712A" w:rsidRPr="00846EDA" w:rsidRDefault="00F20F48" w:rsidP="00C42C27">
      <w:r w:rsidRPr="00846EDA">
        <w:t xml:space="preserve">La liste </w:t>
      </w:r>
      <w:r w:rsidR="00431F05" w:rsidRPr="00846EDA">
        <w:t>ci-dessous</w:t>
      </w:r>
      <w:r w:rsidRPr="00846EDA">
        <w:t xml:space="preserve"> décrit les différentes macros incluses dans le modèle. Dans les premières versions, nous avions associé des raccourcis-clavier à certaines d’entre elles afin </w:t>
      </w:r>
      <w:r w:rsidR="004B1FF3" w:rsidRPr="00846EDA">
        <w:t xml:space="preserve">de faciliter </w:t>
      </w:r>
      <w:r w:rsidRPr="00846EDA">
        <w:t xml:space="preserve">leur exécution ; mais au fil des versions de Word, selon qu’on a encore le menu classique ou </w:t>
      </w:r>
      <w:r w:rsidRPr="00846EDA">
        <w:lastRenderedPageBreak/>
        <w:t xml:space="preserve">les rubans, </w:t>
      </w:r>
      <w:r w:rsidR="004B1FF3" w:rsidRPr="00846EDA">
        <w:t xml:space="preserve">qu’on utilise Word 2010 ou une version plus récente, </w:t>
      </w:r>
      <w:r w:rsidRPr="00846EDA">
        <w:t>les touches d’appel définies d’origine par Micro</w:t>
      </w:r>
      <w:r w:rsidR="004B1FF3" w:rsidRPr="00846EDA">
        <w:t>s</w:t>
      </w:r>
      <w:r w:rsidRPr="00846EDA">
        <w:t>oft</w:t>
      </w:r>
      <w:r w:rsidR="004B1FF3" w:rsidRPr="00846EDA">
        <w:t xml:space="preserve"> ont changé ;</w:t>
      </w:r>
      <w:r w:rsidRPr="00846EDA">
        <w:t xml:space="preserve"> </w:t>
      </w:r>
      <w:r w:rsidR="004B1FF3" w:rsidRPr="00846EDA">
        <w:t xml:space="preserve">nous avons donc </w:t>
      </w:r>
      <w:r w:rsidR="00EC50D3" w:rsidRPr="00846EDA">
        <w:t xml:space="preserve">supprimé certaines </w:t>
      </w:r>
      <w:r w:rsidR="004B1FF3" w:rsidRPr="00846EDA">
        <w:t>de</w:t>
      </w:r>
      <w:r w:rsidR="00EC50D3" w:rsidRPr="00846EDA">
        <w:t>s</w:t>
      </w:r>
      <w:r w:rsidR="004B1FF3" w:rsidRPr="00846EDA">
        <w:t xml:space="preserve"> touches d’appel pour les macros, chaque utilisateur pourra en associer s’il le souhaite.</w:t>
      </w:r>
    </w:p>
    <w:p w14:paraId="48D47AD5" w14:textId="77777777" w:rsidR="00CD712A" w:rsidRPr="005067AA" w:rsidRDefault="00CD712A" w:rsidP="00266B9E">
      <w:pPr>
        <w:pStyle w:val="Listepuces"/>
        <w:rPr>
          <w:lang w:val="fr-FR"/>
        </w:rPr>
      </w:pPr>
      <w:proofErr w:type="spellStart"/>
      <w:r w:rsidRPr="005067AA">
        <w:rPr>
          <w:lang w:val="fr-FR"/>
        </w:rPr>
        <w:t>AideRepereMaj</w:t>
      </w:r>
      <w:proofErr w:type="spellEnd"/>
      <w:r w:rsidRPr="005067AA">
        <w:rPr>
          <w:lang w:val="fr-FR"/>
        </w:rPr>
        <w:br/>
        <w:t xml:space="preserve">Affiche l'écran d'aide des macros </w:t>
      </w:r>
      <w:proofErr w:type="spellStart"/>
      <w:r w:rsidRPr="005067AA">
        <w:rPr>
          <w:lang w:val="fr-FR"/>
        </w:rPr>
        <w:t>RepereMaj</w:t>
      </w:r>
      <w:proofErr w:type="spellEnd"/>
      <w:r w:rsidRPr="005067AA">
        <w:rPr>
          <w:lang w:val="fr-FR"/>
        </w:rPr>
        <w:t xml:space="preserve"> et </w:t>
      </w:r>
      <w:proofErr w:type="spellStart"/>
      <w:r w:rsidRPr="005067AA">
        <w:rPr>
          <w:lang w:val="fr-FR"/>
        </w:rPr>
        <w:t>RepereMajV</w:t>
      </w:r>
      <w:proofErr w:type="spellEnd"/>
      <w:r w:rsidRPr="005067AA">
        <w:rPr>
          <w:lang w:val="fr-FR"/>
        </w:rPr>
        <w:t xml:space="preserve"> (voir ci</w:t>
      </w:r>
      <w:r w:rsidRPr="005067AA">
        <w:rPr>
          <w:lang w:val="fr-FR"/>
        </w:rPr>
        <w:noBreakHyphen/>
        <w:t>dessous pour plus d'informations sur ces macros).</w:t>
      </w:r>
    </w:p>
    <w:p w14:paraId="1A791A71" w14:textId="77777777" w:rsidR="009612F9" w:rsidRPr="005067AA" w:rsidRDefault="009612F9" w:rsidP="00266B9E">
      <w:pPr>
        <w:pStyle w:val="Listepuces"/>
        <w:rPr>
          <w:lang w:val="fr-FR"/>
        </w:rPr>
      </w:pPr>
      <w:proofErr w:type="spellStart"/>
      <w:r w:rsidRPr="005067AA">
        <w:rPr>
          <w:lang w:val="fr-FR"/>
        </w:rPr>
        <w:t>AfficheCodesDBT</w:t>
      </w:r>
      <w:proofErr w:type="spellEnd"/>
      <w:r w:rsidRPr="005067AA">
        <w:rPr>
          <w:lang w:val="fr-FR"/>
        </w:rPr>
        <w:br/>
        <w:t xml:space="preserve">Permet d’afficher les codes DBT préalablement masqués par </w:t>
      </w:r>
      <w:proofErr w:type="spellStart"/>
      <w:r w:rsidRPr="005067AA">
        <w:rPr>
          <w:lang w:val="fr-FR"/>
        </w:rPr>
        <w:t>MasqueCodesDBT</w:t>
      </w:r>
      <w:proofErr w:type="spellEnd"/>
      <w:r w:rsidRPr="005067AA">
        <w:rPr>
          <w:lang w:val="fr-FR"/>
        </w:rPr>
        <w:br/>
        <w:t xml:space="preserve">(Voir </w:t>
      </w:r>
      <w:proofErr w:type="spellStart"/>
      <w:r w:rsidRPr="005067AA">
        <w:rPr>
          <w:lang w:val="fr-FR"/>
        </w:rPr>
        <w:t>CommuteAffichageCodesDBT</w:t>
      </w:r>
      <w:proofErr w:type="spellEnd"/>
      <w:r w:rsidRPr="005067AA">
        <w:rPr>
          <w:lang w:val="fr-FR"/>
        </w:rPr>
        <w:t xml:space="preserve"> et </w:t>
      </w:r>
      <w:proofErr w:type="spellStart"/>
      <w:r w:rsidRPr="005067AA">
        <w:rPr>
          <w:lang w:val="fr-FR"/>
        </w:rPr>
        <w:t>MasqueCodesDBT</w:t>
      </w:r>
      <w:proofErr w:type="spellEnd"/>
      <w:r w:rsidRPr="005067AA">
        <w:rPr>
          <w:lang w:val="fr-FR"/>
        </w:rPr>
        <w:t xml:space="preserve"> ci-dessous).</w:t>
      </w:r>
    </w:p>
    <w:p w14:paraId="32F82B75" w14:textId="041C2CDE" w:rsidR="00A35E87" w:rsidRPr="005067AA" w:rsidRDefault="00A35E87" w:rsidP="00266B9E">
      <w:pPr>
        <w:pStyle w:val="Listepuces"/>
        <w:rPr>
          <w:lang w:val="fr-FR"/>
        </w:rPr>
      </w:pPr>
      <w:proofErr w:type="spellStart"/>
      <w:r w:rsidRPr="005067AA">
        <w:rPr>
          <w:lang w:val="fr-FR"/>
        </w:rPr>
        <w:t>CommuteAffichageCodesDBT</w:t>
      </w:r>
      <w:proofErr w:type="spellEnd"/>
      <w:r w:rsidRPr="005067AA">
        <w:rPr>
          <w:lang w:val="fr-FR"/>
        </w:rPr>
        <w:br/>
        <w:t>Permet de masquer/afficher les codes DBT entrés dans le document en texte masqué ; le fait de masquer les codes facilite la lecture du document et permet de l'imprimer (pour une transcription conjointe braille/gros caractères par exemple, un travail commun pouvant être fait sur le même fichier), mais il est utile de pouvoir les afficher pour les vérifier.</w:t>
      </w:r>
      <w:r w:rsidRPr="005067AA">
        <w:rPr>
          <w:lang w:val="fr-FR"/>
        </w:rPr>
        <w:br/>
      </w:r>
      <w:r w:rsidRPr="005067AA">
        <w:rPr>
          <w:b/>
          <w:lang w:val="fr-FR"/>
        </w:rPr>
        <w:t>Note</w:t>
      </w:r>
      <w:r w:rsidRPr="005067AA">
        <w:rPr>
          <w:lang w:val="fr-FR"/>
        </w:rPr>
        <w:t xml:space="preserve"> : cette macro ne produira aucun résultat si, dans Outils / Options, onglet Affichage, (ou, pour les versions plus récentes de Word : onglet Fichier, Options, Affichage), la case « Toutes » est cochée. D'autre part, la macro ne traitera que les codes entrés en texte masqué ; il conviendra donc d'exécuter auparavant la macro </w:t>
      </w:r>
      <w:proofErr w:type="spellStart"/>
      <w:r w:rsidRPr="005067AA">
        <w:rPr>
          <w:lang w:val="fr-FR"/>
        </w:rPr>
        <w:t>MasqueCodesDBT</w:t>
      </w:r>
      <w:proofErr w:type="spellEnd"/>
      <w:r w:rsidRPr="005067AA">
        <w:rPr>
          <w:lang w:val="fr-FR"/>
        </w:rPr>
        <w:t xml:space="preserve"> (voir </w:t>
      </w:r>
      <w:r w:rsidR="00431F05" w:rsidRPr="005067AA">
        <w:rPr>
          <w:lang w:val="fr-FR"/>
        </w:rPr>
        <w:t>ci-dessous</w:t>
      </w:r>
      <w:r w:rsidRPr="005067AA">
        <w:rPr>
          <w:lang w:val="fr-FR"/>
        </w:rPr>
        <w:t>).</w:t>
      </w:r>
      <w:r w:rsidR="00971012" w:rsidRPr="005067AA">
        <w:rPr>
          <w:lang w:val="fr-FR"/>
        </w:rPr>
        <w:br/>
      </w:r>
      <w:r w:rsidR="00971012" w:rsidRPr="005067AA">
        <w:rPr>
          <w:b/>
          <w:lang w:val="fr-FR"/>
        </w:rPr>
        <w:t>Note à l’attention des utilisateurs de lecteurs d’écran</w:t>
      </w:r>
      <w:r w:rsidR="00971012" w:rsidRPr="005067AA">
        <w:rPr>
          <w:lang w:val="fr-FR"/>
        </w:rPr>
        <w:t> : nous avons constaté que, pour les versions de Word supérieures à 2010</w:t>
      </w:r>
      <w:r w:rsidR="009612F9" w:rsidRPr="005067AA">
        <w:rPr>
          <w:lang w:val="fr-FR"/>
        </w:rPr>
        <w:t xml:space="preserve"> et selon la version de votre lecteur d’écran</w:t>
      </w:r>
      <w:r w:rsidR="00971012" w:rsidRPr="005067AA">
        <w:rPr>
          <w:lang w:val="fr-FR"/>
        </w:rPr>
        <w:t xml:space="preserve">, le texte masqué n’est </w:t>
      </w:r>
      <w:r w:rsidR="00442D54" w:rsidRPr="005067AA">
        <w:rPr>
          <w:lang w:val="fr-FR"/>
        </w:rPr>
        <w:t xml:space="preserve">pas toujours </w:t>
      </w:r>
      <w:r w:rsidR="00971012" w:rsidRPr="005067AA">
        <w:rPr>
          <w:lang w:val="fr-FR"/>
        </w:rPr>
        <w:t>lu par les lecteurs d’écran ; il devient donc indétectable. Il convient alors d’utiliser la commande permettant de supprimer le masquage du texte en sélectionnant éventuellement le document au préalable</w:t>
      </w:r>
      <w:r w:rsidR="00442D54" w:rsidRPr="005067AA">
        <w:rPr>
          <w:lang w:val="fr-FR"/>
        </w:rPr>
        <w:t> ;</w:t>
      </w:r>
      <w:r w:rsidR="00971012" w:rsidRPr="005067AA">
        <w:rPr>
          <w:lang w:val="fr-FR"/>
        </w:rPr>
        <w:t xml:space="preserve"> (avec Office 365, on tapera </w:t>
      </w:r>
      <w:proofErr w:type="spellStart"/>
      <w:r w:rsidR="00971012" w:rsidRPr="005067AA">
        <w:rPr>
          <w:lang w:val="fr-FR"/>
        </w:rPr>
        <w:t>Ctrl+A</w:t>
      </w:r>
      <w:proofErr w:type="spellEnd"/>
      <w:r w:rsidR="00971012" w:rsidRPr="005067AA">
        <w:rPr>
          <w:lang w:val="fr-FR"/>
        </w:rPr>
        <w:t xml:space="preserve"> puis </w:t>
      </w:r>
      <w:proofErr w:type="spellStart"/>
      <w:r w:rsidR="00971012" w:rsidRPr="005067AA">
        <w:rPr>
          <w:lang w:val="fr-FR"/>
        </w:rPr>
        <w:t>Ctrl+Maj+H</w:t>
      </w:r>
      <w:proofErr w:type="spellEnd"/>
      <w:r w:rsidR="00971012" w:rsidRPr="005067AA">
        <w:rPr>
          <w:lang w:val="fr-FR"/>
        </w:rPr>
        <w:t xml:space="preserve">) ; il faudra ensuite appliquer la macro </w:t>
      </w:r>
      <w:proofErr w:type="spellStart"/>
      <w:r w:rsidR="00971012" w:rsidRPr="005067AA">
        <w:rPr>
          <w:lang w:val="fr-FR"/>
        </w:rPr>
        <w:t>MasqueCodesDBT</w:t>
      </w:r>
      <w:proofErr w:type="spellEnd"/>
      <w:r w:rsidR="00971012" w:rsidRPr="005067AA">
        <w:rPr>
          <w:lang w:val="fr-FR"/>
        </w:rPr>
        <w:t xml:space="preserve"> pour que les codes soient à nouveau masqués.</w:t>
      </w:r>
    </w:p>
    <w:p w14:paraId="75A7E923" w14:textId="77777777" w:rsidR="009D7730" w:rsidRPr="005067AA" w:rsidRDefault="00CD712A" w:rsidP="00266B9E">
      <w:pPr>
        <w:pStyle w:val="Listepuces"/>
        <w:rPr>
          <w:lang w:val="fr-FR"/>
        </w:rPr>
      </w:pPr>
      <w:r w:rsidRPr="005067AA">
        <w:rPr>
          <w:lang w:val="fr-FR"/>
        </w:rPr>
        <w:t>Direct</w:t>
      </w:r>
      <w:r w:rsidRPr="005067AA">
        <w:rPr>
          <w:lang w:val="fr-FR"/>
        </w:rPr>
        <w:br/>
        <w:t xml:space="preserve">Permet de définir un passage de texte comme étant saisi en braille direct (formules mathématiques, partition musicale...) </w:t>
      </w:r>
      <w:r w:rsidRPr="005067AA">
        <w:rPr>
          <w:lang w:val="fr-FR"/>
        </w:rPr>
        <w:br/>
      </w:r>
      <w:r w:rsidR="00E65DD1" w:rsidRPr="005067AA">
        <w:rPr>
          <w:lang w:val="fr-FR"/>
        </w:rPr>
        <w:t>- Si du texte est sélectionné, un espace suivant le texte sera remplacé par un espace insécable</w:t>
      </w:r>
      <w:r w:rsidR="00800BE8" w:rsidRPr="005067AA">
        <w:rPr>
          <w:lang w:val="fr-FR"/>
        </w:rPr>
        <w:t> ;</w:t>
      </w:r>
      <w:r w:rsidR="00E65DD1" w:rsidRPr="005067AA">
        <w:rPr>
          <w:lang w:val="fr-FR"/>
        </w:rPr>
        <w:br/>
        <w:t>- Si aucun texte n'est sélectionné, le texte traité s'étendra jusqu'</w:t>
      </w:r>
      <w:r w:rsidR="009D7730" w:rsidRPr="005067AA">
        <w:rPr>
          <w:lang w:val="fr-FR"/>
        </w:rPr>
        <w:t>au premier espace ou jusqu’à la fin de ligne</w:t>
      </w:r>
      <w:r w:rsidR="007F3931" w:rsidRPr="005067AA">
        <w:rPr>
          <w:lang w:val="fr-FR"/>
        </w:rPr>
        <w:t> ;</w:t>
      </w:r>
      <w:r w:rsidR="007F3931" w:rsidRPr="005067AA">
        <w:rPr>
          <w:lang w:val="fr-FR"/>
        </w:rPr>
        <w:br/>
        <w:t>- S'il n'y a aucun texte sur la ligne après le curseur, on peut malgré tout utiliser cette macro avant de commencer la saisie de texte qu'on souhaite voir en braille direct. Dans ce cas, le curseur sera placé entre les codes de début et de fin, et non après le code de fin.</w:t>
      </w:r>
    </w:p>
    <w:p w14:paraId="45A7E86A" w14:textId="77777777" w:rsidR="00800BE8" w:rsidRPr="005067AA" w:rsidRDefault="00800BE8" w:rsidP="00266B9E">
      <w:pPr>
        <w:pStyle w:val="Listepuces"/>
        <w:rPr>
          <w:lang w:val="fr-FR"/>
        </w:rPr>
      </w:pPr>
      <w:proofErr w:type="spellStart"/>
      <w:r w:rsidRPr="005067AA">
        <w:rPr>
          <w:lang w:val="fr-FR"/>
        </w:rPr>
        <w:t>EspacesInsecablesDansNombres</w:t>
      </w:r>
      <w:proofErr w:type="spellEnd"/>
      <w:r w:rsidRPr="005067AA">
        <w:rPr>
          <w:lang w:val="fr-FR"/>
        </w:rPr>
        <w:t xml:space="preserve"> </w:t>
      </w:r>
      <w:r w:rsidRPr="005067AA">
        <w:rPr>
          <w:lang w:val="fr-FR"/>
        </w:rPr>
        <w:br/>
        <w:t>Remplace les espaces insécables situés entre deux chiffres, par des espaces ordinaires</w:t>
      </w:r>
      <w:r w:rsidR="007F3931" w:rsidRPr="005067AA">
        <w:rPr>
          <w:lang w:val="fr-FR"/>
        </w:rPr>
        <w:t xml:space="preserve"> ; ceci est important pour le bon traitement des groupes de nombres dans DBT. La macro </w:t>
      </w:r>
      <w:r w:rsidR="007F3931" w:rsidRPr="005067AA">
        <w:rPr>
          <w:lang w:val="fr-FR"/>
        </w:rPr>
        <w:lastRenderedPageBreak/>
        <w:t xml:space="preserve">s’applique automatiquement à l’ensemble du document. Elle est exécutée automatiquement par la macro </w:t>
      </w:r>
      <w:proofErr w:type="spellStart"/>
      <w:r w:rsidR="007F3931" w:rsidRPr="005067AA">
        <w:rPr>
          <w:lang w:val="fr-FR"/>
        </w:rPr>
        <w:t>SauvegardeAvantDBT</w:t>
      </w:r>
      <w:proofErr w:type="spellEnd"/>
      <w:r w:rsidR="007F3931" w:rsidRPr="005067AA">
        <w:rPr>
          <w:lang w:val="fr-FR"/>
        </w:rPr>
        <w:t xml:space="preserve"> (voir ci-dessous).</w:t>
      </w:r>
    </w:p>
    <w:p w14:paraId="558BF85B" w14:textId="77777777" w:rsidR="00CD712A" w:rsidRPr="005067AA" w:rsidRDefault="00CD712A" w:rsidP="00266B9E">
      <w:pPr>
        <w:pStyle w:val="Listepuces"/>
        <w:rPr>
          <w:lang w:val="fr-FR"/>
        </w:rPr>
      </w:pPr>
      <w:proofErr w:type="spellStart"/>
      <w:r w:rsidRPr="005067AA">
        <w:rPr>
          <w:lang w:val="fr-FR"/>
        </w:rPr>
        <w:t>ForceCesure</w:t>
      </w:r>
      <w:proofErr w:type="spellEnd"/>
      <w:r w:rsidRPr="005067AA">
        <w:rPr>
          <w:lang w:val="fr-FR"/>
        </w:rPr>
        <w:br/>
        <w:t xml:space="preserve">Force la coupure du mot à la position du curseur ; Cette macro s'utilise sans sélection de texte. Si un tiret se trouve avant la position du curseur, il sera supprimé (cas des mots composés), avant l'insertion des codes nécessaires. </w:t>
      </w:r>
      <w:r w:rsidRPr="005067AA">
        <w:rPr>
          <w:lang w:val="fr-FR"/>
        </w:rPr>
        <w:br/>
        <w:t>Attention ! Cette macro ne doit être appliquée que lorsqu'on est certain de couper le mot à cet endroit dans le document braille, il ne s'agit pas d'une césure facultative, mais bien d'une césure forcée.</w:t>
      </w:r>
    </w:p>
    <w:p w14:paraId="75C3B0B1" w14:textId="77777777" w:rsidR="00CD712A" w:rsidRPr="005067AA" w:rsidRDefault="00CD712A" w:rsidP="00266B9E">
      <w:pPr>
        <w:pStyle w:val="Listepuces"/>
        <w:rPr>
          <w:lang w:val="fr-FR"/>
        </w:rPr>
      </w:pPr>
      <w:proofErr w:type="spellStart"/>
      <w:r w:rsidRPr="005067AA">
        <w:rPr>
          <w:lang w:val="fr-FR"/>
        </w:rPr>
        <w:t>MasqueCodes</w:t>
      </w:r>
      <w:r w:rsidR="00555F98" w:rsidRPr="005067AA">
        <w:rPr>
          <w:lang w:val="fr-FR"/>
        </w:rPr>
        <w:t>DBT</w:t>
      </w:r>
      <w:proofErr w:type="spellEnd"/>
      <w:r w:rsidRPr="005067AA">
        <w:rPr>
          <w:lang w:val="fr-FR"/>
        </w:rPr>
        <w:br/>
        <w:t xml:space="preserve">Permet de passer automatiquement en </w:t>
      </w:r>
      <w:r w:rsidR="00603A7A" w:rsidRPr="005067AA">
        <w:rPr>
          <w:lang w:val="fr-FR"/>
        </w:rPr>
        <w:t>« </w:t>
      </w:r>
      <w:r w:rsidRPr="005067AA">
        <w:rPr>
          <w:lang w:val="fr-FR"/>
        </w:rPr>
        <w:t>texte masqué</w:t>
      </w:r>
      <w:r w:rsidR="00F25FB3" w:rsidRPr="005067AA">
        <w:rPr>
          <w:lang w:val="fr-FR"/>
        </w:rPr>
        <w:t> »</w:t>
      </w:r>
      <w:r w:rsidRPr="005067AA">
        <w:rPr>
          <w:lang w:val="fr-FR"/>
        </w:rPr>
        <w:t xml:space="preserve"> tous les codes </w:t>
      </w:r>
      <w:r w:rsidR="00555F98" w:rsidRPr="005067AA">
        <w:rPr>
          <w:lang w:val="fr-FR"/>
        </w:rPr>
        <w:t>DBT</w:t>
      </w:r>
      <w:r w:rsidRPr="005067AA">
        <w:rPr>
          <w:lang w:val="fr-FR"/>
        </w:rPr>
        <w:t>, qu'ils aient été entrés manuellement ou insérés par une macro (</w:t>
      </w:r>
      <w:proofErr w:type="spellStart"/>
      <w:r w:rsidRPr="005067AA">
        <w:rPr>
          <w:lang w:val="fr-FR"/>
        </w:rPr>
        <w:t>RepereMaj</w:t>
      </w:r>
      <w:proofErr w:type="spellEnd"/>
      <w:r w:rsidRPr="005067AA">
        <w:rPr>
          <w:lang w:val="fr-FR"/>
        </w:rPr>
        <w:t xml:space="preserve"> par exemple).</w:t>
      </w:r>
    </w:p>
    <w:p w14:paraId="6F5E7D3E" w14:textId="1DF8EBB8" w:rsidR="00CD712A" w:rsidRPr="005067AA" w:rsidRDefault="00CD712A" w:rsidP="00266B9E">
      <w:pPr>
        <w:pStyle w:val="Listepuces"/>
        <w:rPr>
          <w:lang w:val="fr-FR"/>
        </w:rPr>
      </w:pPr>
      <w:r w:rsidRPr="005067AA">
        <w:rPr>
          <w:lang w:val="fr-FR"/>
        </w:rPr>
        <w:t xml:space="preserve">Moins </w:t>
      </w:r>
      <w:r w:rsidR="009612F9" w:rsidRPr="005067AA">
        <w:rPr>
          <w:lang w:val="fr-FR"/>
        </w:rPr>
        <w:br/>
      </w:r>
      <w:r w:rsidR="000475F9" w:rsidRPr="005067AA">
        <w:rPr>
          <w:b/>
          <w:lang w:val="fr-FR"/>
        </w:rPr>
        <w:t>Important</w:t>
      </w:r>
      <w:r w:rsidR="000475F9" w:rsidRPr="005067AA">
        <w:rPr>
          <w:lang w:val="fr-FR"/>
        </w:rPr>
        <w:t> </w:t>
      </w:r>
      <w:r w:rsidR="009612F9" w:rsidRPr="005067AA">
        <w:rPr>
          <w:lang w:val="fr-FR"/>
        </w:rPr>
        <w:t>: Cette macro n’est plus utile avec la version 12.</w:t>
      </w:r>
      <w:r w:rsidR="008042F2" w:rsidRPr="005067AA">
        <w:rPr>
          <w:lang w:val="fr-FR"/>
        </w:rPr>
        <w:t>5</w:t>
      </w:r>
      <w:r w:rsidR="009612F9" w:rsidRPr="005067AA">
        <w:rPr>
          <w:lang w:val="fr-FR"/>
        </w:rPr>
        <w:t xml:space="preserve"> de DBT puisqu’il suffit de faire précéder le tiret par un accent grave pour ajouter le point 6 nécessaire. Cependant, comme le modèle Word est aussi utilisé avec des versions plus anciennes de DBT, nous la conservons.</w:t>
      </w:r>
      <w:r w:rsidRPr="005067AA">
        <w:rPr>
          <w:lang w:val="fr-FR"/>
        </w:rPr>
        <w:br/>
        <w:t xml:space="preserve">Permet de traiter les nombres négatifs, en insérant automatiquement les codes adéquats et l'ajout du point 6 ; la macro traite également les nombres contenant des espaces, en insérant une apostrophe. Pour l'appliquer, positionnez le curseur sur le signe </w:t>
      </w:r>
      <w:r w:rsidR="00603A7A" w:rsidRPr="005067AA">
        <w:rPr>
          <w:lang w:val="fr-FR"/>
        </w:rPr>
        <w:t>« </w:t>
      </w:r>
      <w:r w:rsidRPr="005067AA">
        <w:rPr>
          <w:lang w:val="fr-FR"/>
        </w:rPr>
        <w:t>moins</w:t>
      </w:r>
      <w:r w:rsidR="00F25FB3" w:rsidRPr="005067AA">
        <w:rPr>
          <w:lang w:val="fr-FR"/>
        </w:rPr>
        <w:t> »</w:t>
      </w:r>
      <w:r w:rsidRPr="005067AA">
        <w:rPr>
          <w:lang w:val="fr-FR"/>
        </w:rPr>
        <w:t xml:space="preserve"> précédant le nombre, et tapez le raccourci-clavier ou exécutez la macro ; si le curseur ne se trouve pas sur un signe </w:t>
      </w:r>
      <w:r w:rsidR="00603A7A" w:rsidRPr="005067AA">
        <w:rPr>
          <w:lang w:val="fr-FR"/>
        </w:rPr>
        <w:t>« </w:t>
      </w:r>
      <w:r w:rsidRPr="005067AA">
        <w:rPr>
          <w:lang w:val="fr-FR"/>
        </w:rPr>
        <w:t>moins</w:t>
      </w:r>
      <w:r w:rsidR="00F25FB3" w:rsidRPr="005067AA">
        <w:rPr>
          <w:lang w:val="fr-FR"/>
        </w:rPr>
        <w:t> »</w:t>
      </w:r>
      <w:r w:rsidRPr="005067AA">
        <w:rPr>
          <w:lang w:val="fr-FR"/>
        </w:rPr>
        <w:t xml:space="preserve">, </w:t>
      </w:r>
      <w:r w:rsidR="009B07EC" w:rsidRPr="005067AA">
        <w:rPr>
          <w:lang w:val="fr-FR"/>
        </w:rPr>
        <w:t>un message d’erreur le signale</w:t>
      </w:r>
      <w:r w:rsidRPr="005067AA">
        <w:rPr>
          <w:lang w:val="fr-FR"/>
        </w:rPr>
        <w:t xml:space="preserve">. </w:t>
      </w:r>
    </w:p>
    <w:p w14:paraId="16F7B8F9" w14:textId="1DD1B19D" w:rsidR="00CD712A" w:rsidRPr="005067AA" w:rsidRDefault="00CD712A" w:rsidP="00266B9E">
      <w:pPr>
        <w:pStyle w:val="Listepuces"/>
        <w:rPr>
          <w:lang w:val="fr-FR"/>
        </w:rPr>
      </w:pPr>
      <w:r w:rsidRPr="005067AA">
        <w:rPr>
          <w:lang w:val="fr-FR"/>
        </w:rPr>
        <w:t>N</w:t>
      </w:r>
      <w:r w:rsidR="005C48A9" w:rsidRPr="005067AA">
        <w:rPr>
          <w:lang w:val="fr-FR"/>
        </w:rPr>
        <w:t>DG</w:t>
      </w:r>
      <w:r w:rsidRPr="005067AA">
        <w:rPr>
          <w:lang w:val="fr-FR"/>
        </w:rPr>
        <w:t xml:space="preserve"> et NDV</w:t>
      </w:r>
      <w:r w:rsidRPr="005067AA">
        <w:rPr>
          <w:lang w:val="fr-FR"/>
        </w:rPr>
        <w:br/>
        <w:t>Permettent de regrouper dans un même fichier plusieurs volumes braille, en générant un saut de page et en reprenant la numérotation des pages à 1.</w:t>
      </w:r>
      <w:r w:rsidRPr="005067AA">
        <w:rPr>
          <w:lang w:val="fr-FR"/>
        </w:rPr>
        <w:br/>
        <w:t>Ces macros doivent être appliquées à la fin de la dernière ligne du volume braille en cours, avant le saut de page marquant le passage au prochain volume.</w:t>
      </w:r>
      <w:r w:rsidRPr="005067AA">
        <w:rPr>
          <w:lang w:val="fr-FR"/>
        </w:rPr>
        <w:br/>
        <w:t xml:space="preserve">Si </w:t>
      </w:r>
      <w:r w:rsidR="00555F98" w:rsidRPr="005067AA">
        <w:rPr>
          <w:lang w:val="fr-FR"/>
        </w:rPr>
        <w:t>DBT</w:t>
      </w:r>
      <w:r w:rsidRPr="005067AA">
        <w:rPr>
          <w:lang w:val="fr-FR"/>
        </w:rPr>
        <w:t xml:space="preserve"> est réglé pour conserver les sauts de page imposés de Word </w:t>
      </w:r>
      <w:hyperlink w:anchor="_Paramètres_de_L'importateur" w:history="1">
        <w:r w:rsidRPr="005067AA">
          <w:rPr>
            <w:lang w:val="fr-FR"/>
          </w:rPr>
          <w:t xml:space="preserve">(voir </w:t>
        </w:r>
        <w:r w:rsidR="006F3A24" w:rsidRPr="005067AA">
          <w:rPr>
            <w:lang w:val="fr-FR"/>
          </w:rPr>
          <w:t>le chapitre concernant l’importateur Word</w:t>
        </w:r>
      </w:hyperlink>
      <w:r w:rsidR="006F3A24" w:rsidRPr="005067AA">
        <w:rPr>
          <w:lang w:val="fr-FR"/>
        </w:rPr>
        <w:t>)</w:t>
      </w:r>
      <w:r w:rsidRPr="005067AA">
        <w:rPr>
          <w:lang w:val="fr-FR"/>
        </w:rPr>
        <w:t xml:space="preserve">, c'est </w:t>
      </w:r>
      <w:proofErr w:type="spellStart"/>
      <w:r w:rsidRPr="005067AA">
        <w:rPr>
          <w:lang w:val="fr-FR"/>
        </w:rPr>
        <w:t>Ndv</w:t>
      </w:r>
      <w:proofErr w:type="spellEnd"/>
      <w:r w:rsidRPr="005067AA">
        <w:rPr>
          <w:lang w:val="fr-FR"/>
        </w:rPr>
        <w:t xml:space="preserve"> qu'il faut appliquer, dans le cas contraire, utiliser </w:t>
      </w:r>
      <w:proofErr w:type="spellStart"/>
      <w:r w:rsidRPr="005067AA">
        <w:rPr>
          <w:lang w:val="fr-FR"/>
        </w:rPr>
        <w:t>Ndg</w:t>
      </w:r>
      <w:proofErr w:type="spellEnd"/>
      <w:r w:rsidRPr="005067AA">
        <w:rPr>
          <w:lang w:val="fr-FR"/>
        </w:rPr>
        <w:t xml:space="preserve">. </w:t>
      </w:r>
      <w:r w:rsidRPr="005067AA">
        <w:rPr>
          <w:lang w:val="fr-FR"/>
        </w:rPr>
        <w:br/>
        <w:t>Ces macros existent également en insertions automatiques (voir ci</w:t>
      </w:r>
      <w:r w:rsidRPr="005067AA">
        <w:rPr>
          <w:lang w:val="fr-FR"/>
        </w:rPr>
        <w:noBreakHyphen/>
        <w:t>dessous).</w:t>
      </w:r>
    </w:p>
    <w:p w14:paraId="387FEF44" w14:textId="77777777" w:rsidR="00CD712A" w:rsidRPr="005067AA" w:rsidRDefault="00CD712A" w:rsidP="00266B9E">
      <w:pPr>
        <w:pStyle w:val="Listepuces"/>
        <w:rPr>
          <w:lang w:val="fr-FR"/>
        </w:rPr>
      </w:pPr>
      <w:proofErr w:type="spellStart"/>
      <w:r w:rsidRPr="005067AA">
        <w:rPr>
          <w:lang w:val="fr-FR"/>
        </w:rPr>
        <w:t>NumTel</w:t>
      </w:r>
      <w:proofErr w:type="spellEnd"/>
      <w:r w:rsidR="005B1F0E" w:rsidRPr="005067AA">
        <w:rPr>
          <w:lang w:val="fr-FR"/>
        </w:rPr>
        <w:br/>
      </w:r>
      <w:r w:rsidRPr="005067AA">
        <w:rPr>
          <w:lang w:val="fr-FR"/>
        </w:rPr>
        <w:t xml:space="preserve">Permet de remplacer les espaces présents dans les nombres par des points 3 (apostrophes). </w:t>
      </w:r>
      <w:r w:rsidRPr="005067AA">
        <w:rPr>
          <w:lang w:val="fr-FR"/>
        </w:rPr>
        <w:br/>
        <w:t xml:space="preserve">Si aucun texte n'est sélectionné, la macro cherchera dans tout le </w:t>
      </w:r>
      <w:r w:rsidR="007833D1" w:rsidRPr="005067AA">
        <w:rPr>
          <w:lang w:val="fr-FR"/>
        </w:rPr>
        <w:t>document, les</w:t>
      </w:r>
      <w:r w:rsidRPr="005067AA">
        <w:rPr>
          <w:lang w:val="fr-FR"/>
        </w:rPr>
        <w:t xml:space="preserve"> groupes de dix chiffres répartis par groupes de deux (exemple : 01 44 49 35 35) et y remplacera les espaces par des apostrophes.</w:t>
      </w:r>
      <w:r w:rsidRPr="005067AA">
        <w:rPr>
          <w:lang w:val="fr-FR"/>
        </w:rPr>
        <w:br/>
        <w:t>Si du texte est sélectionné, tous les espaces de cette seule zone, quelle qu'elle soit, seront remplacés par des apostrophes. Cela permet de traiter des groupes de chiffres répartis différemment (par exemple, 0800 11 33 55).</w:t>
      </w:r>
      <w:r w:rsidRPr="005067AA">
        <w:rPr>
          <w:lang w:val="fr-FR"/>
        </w:rPr>
        <w:br/>
      </w:r>
      <w:r w:rsidRPr="005067AA">
        <w:rPr>
          <w:b/>
          <w:lang w:val="fr-FR"/>
        </w:rPr>
        <w:t>Note</w:t>
      </w:r>
      <w:r w:rsidR="000630F7" w:rsidRPr="005067AA">
        <w:rPr>
          <w:b/>
          <w:lang w:val="fr-FR"/>
        </w:rPr>
        <w:t>s</w:t>
      </w:r>
      <w:r w:rsidRPr="005067AA">
        <w:rPr>
          <w:lang w:val="fr-FR"/>
        </w:rPr>
        <w:t xml:space="preserve"> : La macro ne traite pas le cas des espaces insécables, qui ne seront pas remplacés </w:t>
      </w:r>
      <w:r w:rsidRPr="005067AA">
        <w:rPr>
          <w:lang w:val="fr-FR"/>
        </w:rPr>
        <w:lastRenderedPageBreak/>
        <w:t>par des apostrophes</w:t>
      </w:r>
      <w:r w:rsidR="000630F7" w:rsidRPr="005067AA">
        <w:rPr>
          <w:lang w:val="fr-FR"/>
        </w:rPr>
        <w:t xml:space="preserve"> ; il convient donc d’exécuter la macro </w:t>
      </w:r>
      <w:proofErr w:type="spellStart"/>
      <w:r w:rsidR="000630F7" w:rsidRPr="005067AA">
        <w:rPr>
          <w:lang w:val="fr-FR"/>
        </w:rPr>
        <w:t>EspacesInsecablesDansNombres</w:t>
      </w:r>
      <w:proofErr w:type="spellEnd"/>
      <w:r w:rsidR="000630F7" w:rsidRPr="005067AA">
        <w:rPr>
          <w:lang w:val="fr-FR"/>
        </w:rPr>
        <w:t xml:space="preserve"> (voir ci-dessus) au préalable</w:t>
      </w:r>
      <w:r w:rsidRPr="005067AA">
        <w:rPr>
          <w:lang w:val="fr-FR"/>
        </w:rPr>
        <w:t>.</w:t>
      </w:r>
      <w:r w:rsidRPr="005067AA">
        <w:rPr>
          <w:lang w:val="fr-FR"/>
        </w:rPr>
        <w:br/>
        <w:t xml:space="preserve">Si le document doit être imprimé en noir (cas par exemple des documents scolaires à l'usage d'enfants voyants et aveugles), enregistrez la version à imprimer avant le passage de </w:t>
      </w:r>
      <w:proofErr w:type="spellStart"/>
      <w:r w:rsidRPr="005067AA">
        <w:rPr>
          <w:lang w:val="fr-FR"/>
        </w:rPr>
        <w:t>NumTel</w:t>
      </w:r>
      <w:proofErr w:type="spellEnd"/>
      <w:r w:rsidRPr="005067AA">
        <w:rPr>
          <w:lang w:val="fr-FR"/>
        </w:rPr>
        <w:t>.</w:t>
      </w:r>
    </w:p>
    <w:p w14:paraId="1F0AD022" w14:textId="77777777" w:rsidR="00CD712A" w:rsidRPr="005067AA" w:rsidRDefault="00CD712A" w:rsidP="00266B9E">
      <w:pPr>
        <w:pStyle w:val="Listepuces"/>
        <w:rPr>
          <w:lang w:val="fr-FR"/>
        </w:rPr>
      </w:pPr>
      <w:r w:rsidRPr="005067AA">
        <w:rPr>
          <w:lang w:val="fr-FR"/>
        </w:rPr>
        <w:t xml:space="preserve">Remplace </w:t>
      </w:r>
      <w:r w:rsidRPr="005067AA">
        <w:rPr>
          <w:lang w:val="fr-FR"/>
        </w:rPr>
        <w:br/>
        <w:t xml:space="preserve">Traite le cas particulier des noms composés ou contenant une apostrophe et devant être transcrits en braille intégral ; elle doit être exécutée après le passage de </w:t>
      </w:r>
      <w:proofErr w:type="spellStart"/>
      <w:r w:rsidRPr="005067AA">
        <w:rPr>
          <w:lang w:val="fr-FR"/>
        </w:rPr>
        <w:t>RepereMaj</w:t>
      </w:r>
      <w:proofErr w:type="spellEnd"/>
      <w:r w:rsidRPr="005067AA">
        <w:rPr>
          <w:lang w:val="fr-FR"/>
        </w:rPr>
        <w:t xml:space="preserve"> ou </w:t>
      </w:r>
      <w:proofErr w:type="spellStart"/>
      <w:r w:rsidRPr="005067AA">
        <w:rPr>
          <w:lang w:val="fr-FR"/>
        </w:rPr>
        <w:t>Reperemaj</w:t>
      </w:r>
      <w:r w:rsidR="00F567B3" w:rsidRPr="005067AA">
        <w:rPr>
          <w:lang w:val="fr-FR"/>
        </w:rPr>
        <w:t>v</w:t>
      </w:r>
      <w:proofErr w:type="spellEnd"/>
      <w:r w:rsidR="00872E36" w:rsidRPr="005067AA">
        <w:rPr>
          <w:lang w:val="fr-FR"/>
        </w:rPr>
        <w:t>.</w:t>
      </w:r>
    </w:p>
    <w:p w14:paraId="7CDF6650" w14:textId="77777777" w:rsidR="00CD712A" w:rsidRPr="005067AA" w:rsidRDefault="00CD712A" w:rsidP="00266B9E">
      <w:pPr>
        <w:pStyle w:val="Listepuces"/>
        <w:rPr>
          <w:lang w:val="fr-FR"/>
        </w:rPr>
      </w:pPr>
      <w:proofErr w:type="spellStart"/>
      <w:r w:rsidRPr="005067AA">
        <w:rPr>
          <w:lang w:val="fr-FR"/>
        </w:rPr>
        <w:t>Reperemaj</w:t>
      </w:r>
      <w:bookmarkStart w:id="1248" w:name="_Ref224130249"/>
      <w:proofErr w:type="spellEnd"/>
      <w:r w:rsidRPr="00846EDA">
        <w:rPr>
          <w:rStyle w:val="code-duxscreen"/>
          <w:b/>
        </w:rPr>
        <w:footnoteReference w:id="3"/>
      </w:r>
      <w:bookmarkEnd w:id="1248"/>
      <w:r w:rsidRPr="005067AA">
        <w:rPr>
          <w:lang w:val="fr-FR"/>
        </w:rPr>
        <w:t xml:space="preserve"> </w:t>
      </w:r>
      <w:r w:rsidRPr="005067AA">
        <w:rPr>
          <w:lang w:val="fr-FR"/>
        </w:rPr>
        <w:br/>
        <w:t xml:space="preserve">Permet de traiter automatiquement les mots à maintenir en intégral ; elle s'exécute sans faire apparaître de boîte de dialogue. </w:t>
      </w:r>
    </w:p>
    <w:p w14:paraId="21651396" w14:textId="311647AC" w:rsidR="00CD712A" w:rsidRPr="005067AA" w:rsidRDefault="00CD712A" w:rsidP="00266B9E">
      <w:pPr>
        <w:pStyle w:val="Listepuces"/>
        <w:rPr>
          <w:lang w:val="fr-FR"/>
        </w:rPr>
      </w:pPr>
      <w:proofErr w:type="spellStart"/>
      <w:r w:rsidRPr="005067AA">
        <w:rPr>
          <w:lang w:val="fr-FR"/>
        </w:rPr>
        <w:t>Reperemajv</w:t>
      </w:r>
      <w:proofErr w:type="spellEnd"/>
      <w:r w:rsidRPr="005067AA">
        <w:rPr>
          <w:lang w:val="fr-FR"/>
        </w:rPr>
        <w:tab/>
      </w:r>
      <w:proofErr w:type="spellStart"/>
      <w:r w:rsidRPr="005067AA">
        <w:rPr>
          <w:lang w:val="fr-FR"/>
        </w:rPr>
        <w:t>Ctrl+Maj+I</w:t>
      </w:r>
      <w:proofErr w:type="spellEnd"/>
      <w:r w:rsidRPr="005067AA">
        <w:rPr>
          <w:lang w:val="fr-FR"/>
        </w:rPr>
        <w:br/>
        <w:t xml:space="preserve">Identique à </w:t>
      </w:r>
      <w:proofErr w:type="spellStart"/>
      <w:r w:rsidRPr="005067AA">
        <w:rPr>
          <w:lang w:val="fr-FR"/>
        </w:rPr>
        <w:t>RepereMaj</w:t>
      </w:r>
      <w:proofErr w:type="spellEnd"/>
      <w:r w:rsidRPr="005067AA">
        <w:rPr>
          <w:lang w:val="fr-FR"/>
        </w:rPr>
        <w:t>, avec apparition d'une boîte de dialogue accessible aux lecteurs d'écran (</w:t>
      </w:r>
      <w:r w:rsidR="007C21FA" w:rsidRPr="005067AA">
        <w:rPr>
          <w:lang w:val="fr-FR"/>
        </w:rPr>
        <w:t>JAWS</w:t>
      </w:r>
      <w:r w:rsidRPr="005067AA">
        <w:rPr>
          <w:lang w:val="fr-FR"/>
        </w:rPr>
        <w:t xml:space="preserve"> </w:t>
      </w:r>
      <w:r w:rsidR="00F567B3" w:rsidRPr="005067AA">
        <w:rPr>
          <w:lang w:val="fr-FR"/>
        </w:rPr>
        <w:t xml:space="preserve">ou NVDA </w:t>
      </w:r>
      <w:r w:rsidRPr="005067AA">
        <w:rPr>
          <w:lang w:val="fr-FR"/>
        </w:rPr>
        <w:t>par exemple).</w:t>
      </w:r>
    </w:p>
    <w:p w14:paraId="3DAD132C" w14:textId="77777777" w:rsidR="000D492F" w:rsidRPr="005067AA" w:rsidRDefault="000D492F" w:rsidP="00266B9E">
      <w:pPr>
        <w:pStyle w:val="Listepuces"/>
        <w:rPr>
          <w:lang w:val="fr-FR"/>
        </w:rPr>
      </w:pPr>
      <w:proofErr w:type="spellStart"/>
      <w:r w:rsidRPr="005067AA">
        <w:rPr>
          <w:lang w:val="fr-FR"/>
        </w:rPr>
        <w:t>SansCesure</w:t>
      </w:r>
      <w:proofErr w:type="spellEnd"/>
      <w:r w:rsidRPr="005067AA">
        <w:rPr>
          <w:lang w:val="fr-FR"/>
        </w:rPr>
        <w:tab/>
      </w:r>
      <w:r w:rsidR="00A54A91" w:rsidRPr="005067AA">
        <w:rPr>
          <w:lang w:val="fr-FR"/>
        </w:rPr>
        <w:br/>
      </w:r>
      <w:r w:rsidRPr="005067AA">
        <w:rPr>
          <w:lang w:val="fr-FR"/>
        </w:rPr>
        <w:t>Macro équivalente au style Sans Césure si du texte est sélectionné ; si aucun texte n’est sélectionné, elle traitera le mot dans lequel se trouve le curseur. Dans tous les cas, la macro s'assurera que le texte à traiter débute au début d'un mot.</w:t>
      </w:r>
    </w:p>
    <w:p w14:paraId="33C542DF" w14:textId="77777777" w:rsidR="00CD712A" w:rsidRPr="005067AA" w:rsidRDefault="00CD712A" w:rsidP="00266B9E">
      <w:pPr>
        <w:pStyle w:val="Listepuces"/>
        <w:rPr>
          <w:lang w:val="fr-FR"/>
        </w:rPr>
      </w:pPr>
      <w:proofErr w:type="spellStart"/>
      <w:r w:rsidRPr="005067AA">
        <w:rPr>
          <w:lang w:val="fr-FR"/>
        </w:rPr>
        <w:t>SauvegardeAvant</w:t>
      </w:r>
      <w:r w:rsidR="00555F98" w:rsidRPr="005067AA">
        <w:rPr>
          <w:lang w:val="fr-FR"/>
        </w:rPr>
        <w:t>DBT</w:t>
      </w:r>
      <w:proofErr w:type="spellEnd"/>
      <w:r w:rsidR="00EC50D3" w:rsidRPr="005067AA">
        <w:rPr>
          <w:lang w:val="fr-FR"/>
        </w:rPr>
        <w:t xml:space="preserve"> </w:t>
      </w:r>
      <w:r w:rsidRPr="005067AA">
        <w:rPr>
          <w:lang w:val="fr-FR"/>
        </w:rPr>
        <w:br/>
        <w:t xml:space="preserve">Permet de supprimer les éventuels espaces inutiles qui suivent des codes </w:t>
      </w:r>
      <w:r w:rsidR="00555F98" w:rsidRPr="005067AA">
        <w:rPr>
          <w:lang w:val="fr-FR"/>
        </w:rPr>
        <w:t>DBT</w:t>
      </w:r>
      <w:r w:rsidR="000D492F" w:rsidRPr="005067AA">
        <w:rPr>
          <w:lang w:val="fr-FR"/>
        </w:rPr>
        <w:t xml:space="preserve"> (à l’exception des espaces insécables)</w:t>
      </w:r>
      <w:r w:rsidRPr="005067AA">
        <w:rPr>
          <w:lang w:val="fr-FR"/>
        </w:rPr>
        <w:t xml:space="preserve">, </w:t>
      </w:r>
      <w:r w:rsidR="000D492F" w:rsidRPr="005067AA">
        <w:rPr>
          <w:lang w:val="fr-FR"/>
        </w:rPr>
        <w:t xml:space="preserve">les espaces insécables qui séparent des nombres, </w:t>
      </w:r>
      <w:r w:rsidRPr="005067AA">
        <w:rPr>
          <w:lang w:val="fr-FR"/>
        </w:rPr>
        <w:t xml:space="preserve">et de désactiver la reconnaissance automatique des langues, qui peut perturber </w:t>
      </w:r>
      <w:r w:rsidR="00555F98" w:rsidRPr="005067AA">
        <w:rPr>
          <w:lang w:val="fr-FR"/>
        </w:rPr>
        <w:t>DBT</w:t>
      </w:r>
      <w:r w:rsidRPr="005067AA">
        <w:rPr>
          <w:lang w:val="fr-FR"/>
        </w:rPr>
        <w:t xml:space="preserve"> lors de l'importation.</w:t>
      </w:r>
    </w:p>
    <w:p w14:paraId="31A32E38" w14:textId="77777777" w:rsidR="00CD712A" w:rsidRPr="005067AA" w:rsidRDefault="00CD712A" w:rsidP="00266B9E">
      <w:pPr>
        <w:pStyle w:val="Listepuces"/>
        <w:rPr>
          <w:lang w:val="fr-FR"/>
        </w:rPr>
      </w:pPr>
      <w:proofErr w:type="spellStart"/>
      <w:r w:rsidRPr="005067AA">
        <w:rPr>
          <w:lang w:val="fr-FR"/>
        </w:rPr>
        <w:t>SupprimeCodes</w:t>
      </w:r>
      <w:r w:rsidR="00555F98" w:rsidRPr="005067AA">
        <w:rPr>
          <w:lang w:val="fr-FR"/>
        </w:rPr>
        <w:t>DBT</w:t>
      </w:r>
      <w:proofErr w:type="spellEnd"/>
      <w:r w:rsidRPr="005067AA">
        <w:rPr>
          <w:lang w:val="fr-FR"/>
        </w:rPr>
        <w:br/>
        <w:t xml:space="preserve">Permet de supprimer tous les codes </w:t>
      </w:r>
      <w:r w:rsidR="00555F98" w:rsidRPr="005067AA">
        <w:rPr>
          <w:lang w:val="fr-FR"/>
        </w:rPr>
        <w:t>DBT</w:t>
      </w:r>
      <w:r w:rsidRPr="005067AA">
        <w:rPr>
          <w:lang w:val="fr-FR"/>
        </w:rPr>
        <w:t xml:space="preserve"> du document</w:t>
      </w:r>
      <w:r w:rsidR="000D492F" w:rsidRPr="005067AA">
        <w:rPr>
          <w:lang w:val="fr-FR"/>
        </w:rPr>
        <w:t xml:space="preserve"> entier ou de la partie sélectionnée</w:t>
      </w:r>
      <w:r w:rsidRPr="005067AA">
        <w:rPr>
          <w:lang w:val="fr-FR"/>
        </w:rPr>
        <w:t>, utile pour un document devant être imprimé ou enregistré au format audio par exemple.</w:t>
      </w:r>
    </w:p>
    <w:p w14:paraId="5C30DF93" w14:textId="77777777" w:rsidR="00CD712A" w:rsidRPr="005067AA" w:rsidRDefault="00CD712A" w:rsidP="00266B9E">
      <w:pPr>
        <w:pStyle w:val="Listepuces"/>
        <w:rPr>
          <w:lang w:val="fr-FR"/>
        </w:rPr>
      </w:pPr>
      <w:proofErr w:type="spellStart"/>
      <w:r w:rsidRPr="005067AA">
        <w:rPr>
          <w:lang w:val="fr-FR"/>
        </w:rPr>
        <w:t>SupprEspaces</w:t>
      </w:r>
      <w:proofErr w:type="spellEnd"/>
      <w:r w:rsidRPr="005067AA">
        <w:rPr>
          <w:lang w:val="fr-FR"/>
        </w:rPr>
        <w:br/>
      </w:r>
      <w:r w:rsidR="00E2626E" w:rsidRPr="005067AA">
        <w:rPr>
          <w:lang w:val="fr-FR"/>
        </w:rPr>
        <w:t>Permet de supprimer les éventuels espaces inutiles qui suivent des codes DBT, à l’exception des espaces insécables</w:t>
      </w:r>
      <w:r w:rsidRPr="005067AA">
        <w:rPr>
          <w:lang w:val="fr-FR"/>
        </w:rPr>
        <w:t xml:space="preserve">. </w:t>
      </w:r>
    </w:p>
    <w:p w14:paraId="59FE044F" w14:textId="77777777" w:rsidR="00CD712A" w:rsidRPr="005067AA" w:rsidRDefault="00CD712A" w:rsidP="00266B9E">
      <w:pPr>
        <w:pStyle w:val="Listepuces"/>
        <w:rPr>
          <w:lang w:val="fr-FR"/>
        </w:rPr>
      </w:pPr>
      <w:proofErr w:type="spellStart"/>
      <w:r w:rsidRPr="005067AA">
        <w:rPr>
          <w:lang w:val="fr-FR"/>
        </w:rPr>
        <w:t>TestParagraphes</w:t>
      </w:r>
      <w:proofErr w:type="spellEnd"/>
      <w:r w:rsidRPr="005067AA">
        <w:rPr>
          <w:lang w:val="fr-FR"/>
        </w:rPr>
        <w:t xml:space="preserve"> </w:t>
      </w:r>
      <w:r w:rsidRPr="005067AA">
        <w:rPr>
          <w:lang w:val="fr-FR"/>
        </w:rPr>
        <w:br/>
        <w:t>Identifie les fins de paragraphes intempestives, (souvent issues de la numérisation), et propose de les remplacer par un espace ; cette macro ne fonctionne pas avec les lecteurs d'écran.</w:t>
      </w:r>
    </w:p>
    <w:p w14:paraId="00F838D9" w14:textId="1B8906EC" w:rsidR="00CD712A" w:rsidRPr="00846EDA" w:rsidRDefault="00CD712A" w:rsidP="00846EDA">
      <w:pPr>
        <w:pStyle w:val="Titre2"/>
      </w:pPr>
      <w:bookmarkStart w:id="1249" w:name="_Insertions_automatiques"/>
      <w:bookmarkStart w:id="1250" w:name="_Toc224139877"/>
      <w:bookmarkStart w:id="1251" w:name="_Ref220811255"/>
      <w:bookmarkStart w:id="1252" w:name="_Toc170203390"/>
      <w:bookmarkStart w:id="1253" w:name="_Ref170192747"/>
      <w:bookmarkStart w:id="1254" w:name="_Toc153534695"/>
      <w:bookmarkStart w:id="1255" w:name="_Toc147653275"/>
      <w:bookmarkStart w:id="1256" w:name="_Toc147652554"/>
      <w:bookmarkStart w:id="1257" w:name="_Toc21541704"/>
      <w:bookmarkStart w:id="1258" w:name="_Toc86760450"/>
      <w:bookmarkEnd w:id="1249"/>
      <w:r w:rsidRPr="00846EDA">
        <w:lastRenderedPageBreak/>
        <w:t>Insertions automatiques</w:t>
      </w:r>
      <w:bookmarkEnd w:id="1250"/>
      <w:bookmarkEnd w:id="1251"/>
      <w:bookmarkEnd w:id="1252"/>
      <w:bookmarkEnd w:id="1253"/>
      <w:bookmarkEnd w:id="1254"/>
      <w:bookmarkEnd w:id="1255"/>
      <w:bookmarkEnd w:id="1256"/>
      <w:bookmarkEnd w:id="1257"/>
      <w:bookmarkEnd w:id="1258"/>
    </w:p>
    <w:p w14:paraId="4DA990C2" w14:textId="77777777" w:rsidR="00CD712A" w:rsidRPr="00846EDA" w:rsidRDefault="00CD712A" w:rsidP="00C42C27">
      <w:r w:rsidRPr="00846EDA">
        <w:t xml:space="preserve">Ces insertions automatiques permettent d'ajouter les codes </w:t>
      </w:r>
      <w:r w:rsidR="00555F98" w:rsidRPr="00846EDA">
        <w:t>DBT</w:t>
      </w:r>
      <w:r w:rsidRPr="00846EDA">
        <w:t xml:space="preserve"> au document Word, sans avoir à saisir les crochets et les étoiles qui les entourent.</w:t>
      </w:r>
    </w:p>
    <w:p w14:paraId="7D233798" w14:textId="77777777" w:rsidR="00CD712A" w:rsidRPr="00846EDA" w:rsidRDefault="00CD712A" w:rsidP="00C42C27">
      <w:r w:rsidRPr="00846EDA">
        <w:t xml:space="preserve">La plupart portent le même nom que le code </w:t>
      </w:r>
      <w:r w:rsidR="00555F98" w:rsidRPr="00846EDA">
        <w:t>DBT</w:t>
      </w:r>
      <w:r w:rsidRPr="00846EDA">
        <w:t xml:space="preserve"> qu'elles insèrent ; cependant, pour plus de facilité, les caractères tiret, point-virgule et tilde présents dans certains codes ont été supprimés du nom de l'insertion (exemples : </w:t>
      </w:r>
      <w:proofErr w:type="spellStart"/>
      <w:r w:rsidRPr="00846EDA">
        <w:t>wbno</w:t>
      </w:r>
      <w:proofErr w:type="spellEnd"/>
      <w:r w:rsidRPr="00846EDA">
        <w:t xml:space="preserve"> pour [</w:t>
      </w:r>
      <w:proofErr w:type="spellStart"/>
      <w:r w:rsidRPr="00846EDA">
        <w:t>wb</w:t>
      </w:r>
      <w:proofErr w:type="spellEnd"/>
      <w:r w:rsidRPr="00846EDA">
        <w:t xml:space="preserve">-no], </w:t>
      </w:r>
      <w:proofErr w:type="spellStart"/>
      <w:r w:rsidRPr="00846EDA">
        <w:t>czf</w:t>
      </w:r>
      <w:proofErr w:type="spellEnd"/>
      <w:r w:rsidRPr="00846EDA">
        <w:t xml:space="preserve"> pour [</w:t>
      </w:r>
      <w:proofErr w:type="spellStart"/>
      <w:r w:rsidRPr="00846EDA">
        <w:t>cz;f</w:t>
      </w:r>
      <w:proofErr w:type="spellEnd"/>
      <w:r w:rsidRPr="00846EDA">
        <w:t xml:space="preserve">] ou </w:t>
      </w:r>
      <w:proofErr w:type="spellStart"/>
      <w:r w:rsidRPr="00846EDA">
        <w:t>fteb</w:t>
      </w:r>
      <w:proofErr w:type="spellEnd"/>
      <w:r w:rsidRPr="00846EDA">
        <w:t xml:space="preserve"> pour [</w:t>
      </w:r>
      <w:proofErr w:type="spellStart"/>
      <w:r w:rsidRPr="00846EDA">
        <w:t>fte~b</w:t>
      </w:r>
      <w:proofErr w:type="spellEnd"/>
      <w:r w:rsidRPr="00846EDA">
        <w:t>]).</w:t>
      </w:r>
    </w:p>
    <w:p w14:paraId="4B18B4B5" w14:textId="77777777" w:rsidR="00CD712A" w:rsidRPr="00846EDA" w:rsidRDefault="00CD712A" w:rsidP="00C42C27">
      <w:r w:rsidRPr="00846EDA">
        <w:t xml:space="preserve">Le code est inséré en </w:t>
      </w:r>
      <w:r w:rsidR="00603A7A" w:rsidRPr="00846EDA">
        <w:t>« </w:t>
      </w:r>
      <w:r w:rsidRPr="00846EDA">
        <w:t>texte masqué</w:t>
      </w:r>
      <w:r w:rsidR="00042FC6" w:rsidRPr="00846EDA">
        <w:t xml:space="preserve"> », </w:t>
      </w:r>
      <w:r w:rsidRPr="00846EDA">
        <w:t xml:space="preserve">pensez à afficher le texte masqué pour que les codes soient visibles dans </w:t>
      </w:r>
      <w:r w:rsidR="001B3CB9" w:rsidRPr="00846EDA">
        <w:t>Word</w:t>
      </w:r>
      <w:r w:rsidRPr="00846EDA">
        <w:t xml:space="preserve"> (voir macro </w:t>
      </w:r>
      <w:proofErr w:type="spellStart"/>
      <w:r w:rsidR="00A807B1" w:rsidRPr="00846EDA">
        <w:t>Commute</w:t>
      </w:r>
      <w:r w:rsidRPr="00846EDA">
        <w:t>AffichageCodes</w:t>
      </w:r>
      <w:r w:rsidR="00555F98" w:rsidRPr="00846EDA">
        <w:t>DBT</w:t>
      </w:r>
      <w:proofErr w:type="spellEnd"/>
      <w:r w:rsidRPr="00846EDA">
        <w:t xml:space="preserve"> ci-dessus).</w:t>
      </w:r>
    </w:p>
    <w:p w14:paraId="0DD97294" w14:textId="77777777" w:rsidR="00CD712A" w:rsidRPr="00846EDA" w:rsidRDefault="00CD712A" w:rsidP="00C42C27">
      <w:r w:rsidRPr="00846EDA">
        <w:t>Certains codes peuvent être suivis d'un espace, utilisez l</w:t>
      </w:r>
      <w:r w:rsidR="00283EBB" w:rsidRPr="00846EDA">
        <w:t>es</w:t>
      </w:r>
      <w:r w:rsidRPr="00846EDA">
        <w:t xml:space="preserve"> macro</w:t>
      </w:r>
      <w:r w:rsidR="00283EBB" w:rsidRPr="00846EDA">
        <w:t>s</w:t>
      </w:r>
      <w:r w:rsidRPr="00846EDA">
        <w:t xml:space="preserve"> </w:t>
      </w:r>
      <w:proofErr w:type="spellStart"/>
      <w:r w:rsidRPr="00846EDA">
        <w:t>SauvegardeAvant</w:t>
      </w:r>
      <w:r w:rsidR="00555F98" w:rsidRPr="00846EDA">
        <w:t>DBT</w:t>
      </w:r>
      <w:proofErr w:type="spellEnd"/>
      <w:r w:rsidRPr="00846EDA">
        <w:t xml:space="preserve"> ou </w:t>
      </w:r>
      <w:proofErr w:type="spellStart"/>
      <w:r w:rsidRPr="00846EDA">
        <w:t>SupprEspaces</w:t>
      </w:r>
      <w:proofErr w:type="spellEnd"/>
      <w:r w:rsidRPr="00846EDA">
        <w:t xml:space="preserve"> (voir ci-dessus), avant d'enregistrer le document afin de supprimer, en une seule opération, tous ces espaces supplémentaires.</w:t>
      </w:r>
    </w:p>
    <w:p w14:paraId="1904129B" w14:textId="77777777" w:rsidR="00CD712A" w:rsidRPr="00846EDA" w:rsidRDefault="00CD712A" w:rsidP="00C42C27">
      <w:r w:rsidRPr="00846EDA">
        <w:t xml:space="preserve">Le tableau suivant liste les insertions automatiques disponibles, avec pour chacune, le code équivalent de </w:t>
      </w:r>
      <w:r w:rsidR="00555F98" w:rsidRPr="00846EDA">
        <w:t>DBT</w:t>
      </w:r>
      <w:r w:rsidRPr="00846EDA">
        <w:t>, et une brève description ; pour plus de détails, reportez-vous à la liste alphabétique complète des codes, vous y trouverez les différents paramètres possibles, ainsi que des exemples d'utilisation.</w:t>
      </w:r>
    </w:p>
    <w:p w14:paraId="4C4A8858" w14:textId="77777777" w:rsidR="00CD712A" w:rsidRPr="00846EDA" w:rsidRDefault="00CD712A" w:rsidP="00C42C27">
      <w:r w:rsidRPr="00846EDA">
        <w:t xml:space="preserve">Pour ajouter un paramètre au code de base, vous devez afficher le texte masqué pour visualiser le code (avec la macro </w:t>
      </w:r>
      <w:proofErr w:type="spellStart"/>
      <w:r w:rsidR="00714373" w:rsidRPr="00846EDA">
        <w:t>C</w:t>
      </w:r>
      <w:r w:rsidR="009B07EC" w:rsidRPr="00846EDA">
        <w:t>ommute</w:t>
      </w:r>
      <w:r w:rsidRPr="00846EDA">
        <w:t>AffichageCodes</w:t>
      </w:r>
      <w:r w:rsidR="00555F98" w:rsidRPr="00846EDA">
        <w:t>DBT</w:t>
      </w:r>
      <w:proofErr w:type="spellEnd"/>
      <w:r w:rsidR="00714373" w:rsidRPr="00846EDA">
        <w:t xml:space="preserve"> ou </w:t>
      </w:r>
      <w:proofErr w:type="spellStart"/>
      <w:r w:rsidR="00714373" w:rsidRPr="00846EDA">
        <w:t>AffichecodesDBT</w:t>
      </w:r>
      <w:proofErr w:type="spellEnd"/>
      <w:r w:rsidRPr="00846EDA">
        <w:t>), puis déplacer le curseur à l'intérieur du code et taper le paramètre ; masquez à nouveau les codes si vous le souhaitez.</w:t>
      </w:r>
    </w:p>
    <w:p w14:paraId="625D6F1C" w14:textId="77777777" w:rsidR="00CD712A" w:rsidRPr="00846EDA" w:rsidRDefault="00CD712A" w:rsidP="00C42C27">
      <w:r w:rsidRPr="00846EDA">
        <w:rPr>
          <w:b/>
        </w:rPr>
        <w:t>Rappel</w:t>
      </w:r>
      <w:r w:rsidRPr="00846EDA">
        <w:t xml:space="preserve"> : pour saisir une insertion automatique à l'aide du clavier, tapez son nom suivi immédiatement de la touche F3. Par exemple, top F3 insère le code [[*top*]] ;  le code </w:t>
      </w:r>
      <w:r w:rsidR="00283EBB" w:rsidRPr="00846EDA">
        <w:t>t</w:t>
      </w:r>
      <w:r w:rsidRPr="00846EDA">
        <w:t>op ne nécessitant aucun paramètre, il n'est pas utile d'activer l'affichage du texte masqué.</w:t>
      </w:r>
    </w:p>
    <w:p w14:paraId="35C04226" w14:textId="4A6E7827" w:rsidR="00F0178F" w:rsidRDefault="00CD712A" w:rsidP="00F0178F">
      <w:r w:rsidRPr="00846EDA">
        <w:t>Une insertion automatique particulière, [ insère les codes [[**]] que vous devrez compléter ; elle sera utile pour la saisie de codes ne figurant pas dans la liste des insertions automatiques.</w:t>
      </w:r>
    </w:p>
    <w:p w14:paraId="0B0457CC" w14:textId="77777777" w:rsidR="00F0178F" w:rsidRDefault="00F0178F" w:rsidP="00F0178F"/>
    <w:p w14:paraId="222A386A" w14:textId="146E39E6" w:rsidR="00CD712A" w:rsidRPr="00F0178F" w:rsidRDefault="00CD712A" w:rsidP="00F0178F">
      <w:pPr>
        <w:jc w:val="center"/>
        <w:rPr>
          <w:b/>
          <w:bCs/>
        </w:rPr>
      </w:pPr>
      <w:r w:rsidRPr="00F0178F">
        <w:rPr>
          <w:b/>
          <w:bCs/>
        </w:rPr>
        <w:t>Liste des insertions automatiques correspondant</w:t>
      </w:r>
      <w:r w:rsidR="00F0178F" w:rsidRPr="00F0178F">
        <w:rPr>
          <w:b/>
          <w:bCs/>
        </w:rPr>
        <w:t xml:space="preserve"> </w:t>
      </w:r>
      <w:r w:rsidRPr="00F0178F">
        <w:rPr>
          <w:b/>
          <w:bCs/>
        </w:rPr>
        <w:t xml:space="preserve">À un code </w:t>
      </w:r>
      <w:r w:rsidR="00555F98" w:rsidRPr="00F0178F">
        <w:rPr>
          <w:b/>
          <w:bCs/>
        </w:rPr>
        <w:t>DBT</w:t>
      </w:r>
    </w:p>
    <w:p w14:paraId="48C2F879" w14:textId="77777777" w:rsidR="00CD712A" w:rsidRPr="00F0178F" w:rsidRDefault="00CD712A" w:rsidP="00846EDA">
      <w:pPr>
        <w:ind w:left="42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8"/>
        <w:gridCol w:w="1440"/>
        <w:gridCol w:w="6164"/>
      </w:tblGrid>
      <w:tr w:rsidR="00CD712A" w:rsidRPr="00846EDA" w14:paraId="72B1A4F6" w14:textId="77777777" w:rsidTr="00CD712A">
        <w:trPr>
          <w:cantSplit/>
          <w:tblHeader/>
        </w:trPr>
        <w:tc>
          <w:tcPr>
            <w:tcW w:w="0" w:type="auto"/>
            <w:tcBorders>
              <w:top w:val="single" w:sz="4" w:space="0" w:color="auto"/>
              <w:left w:val="single" w:sz="4" w:space="0" w:color="auto"/>
              <w:bottom w:val="single" w:sz="4" w:space="0" w:color="auto"/>
              <w:right w:val="single" w:sz="4" w:space="0" w:color="auto"/>
            </w:tcBorders>
          </w:tcPr>
          <w:p w14:paraId="7AC31C1C" w14:textId="77777777" w:rsidR="00CD712A" w:rsidRPr="00846EDA" w:rsidRDefault="00CD712A" w:rsidP="00846EDA">
            <w:pPr>
              <w:spacing w:before="120" w:after="120"/>
              <w:ind w:left="423"/>
              <w:rPr>
                <w:b/>
              </w:rPr>
            </w:pPr>
            <w:r w:rsidRPr="00846EDA">
              <w:rPr>
                <w:b/>
              </w:rPr>
              <w:t>Insertion</w:t>
            </w:r>
          </w:p>
        </w:tc>
        <w:tc>
          <w:tcPr>
            <w:tcW w:w="0" w:type="auto"/>
            <w:tcBorders>
              <w:top w:val="single" w:sz="4" w:space="0" w:color="auto"/>
              <w:left w:val="single" w:sz="4" w:space="0" w:color="auto"/>
              <w:bottom w:val="single" w:sz="4" w:space="0" w:color="auto"/>
              <w:right w:val="single" w:sz="4" w:space="0" w:color="auto"/>
            </w:tcBorders>
          </w:tcPr>
          <w:p w14:paraId="2A1A5C6D" w14:textId="77777777" w:rsidR="00CD712A" w:rsidRPr="00846EDA" w:rsidRDefault="00CD712A" w:rsidP="00846EDA">
            <w:pPr>
              <w:spacing w:before="120" w:after="120"/>
              <w:ind w:left="423"/>
              <w:rPr>
                <w:b/>
              </w:rPr>
            </w:pPr>
            <w:r w:rsidRPr="00846EDA">
              <w:rPr>
                <w:b/>
              </w:rPr>
              <w:t xml:space="preserve">Code </w:t>
            </w:r>
            <w:r w:rsidR="00555F98" w:rsidRPr="00846EDA">
              <w:rPr>
                <w:b/>
              </w:rPr>
              <w:t>DBT</w:t>
            </w:r>
          </w:p>
        </w:tc>
        <w:tc>
          <w:tcPr>
            <w:tcW w:w="0" w:type="auto"/>
            <w:tcBorders>
              <w:top w:val="single" w:sz="4" w:space="0" w:color="auto"/>
              <w:left w:val="single" w:sz="4" w:space="0" w:color="auto"/>
              <w:bottom w:val="single" w:sz="4" w:space="0" w:color="auto"/>
              <w:right w:val="single" w:sz="4" w:space="0" w:color="auto"/>
            </w:tcBorders>
          </w:tcPr>
          <w:p w14:paraId="50589DFC" w14:textId="77777777" w:rsidR="00CD712A" w:rsidRPr="00846EDA" w:rsidRDefault="00CD712A" w:rsidP="00846EDA">
            <w:pPr>
              <w:spacing w:before="120" w:after="120"/>
              <w:ind w:left="423"/>
              <w:rPr>
                <w:b/>
              </w:rPr>
            </w:pPr>
            <w:r w:rsidRPr="00846EDA">
              <w:rPr>
                <w:b/>
              </w:rPr>
              <w:t>Description</w:t>
            </w:r>
          </w:p>
        </w:tc>
      </w:tr>
      <w:tr w:rsidR="00CD712A" w:rsidRPr="00846EDA" w14:paraId="7385688C" w14:textId="77777777" w:rsidTr="00CD712A">
        <w:tc>
          <w:tcPr>
            <w:tcW w:w="0" w:type="auto"/>
            <w:tcBorders>
              <w:top w:val="single" w:sz="4" w:space="0" w:color="auto"/>
              <w:left w:val="single" w:sz="4" w:space="0" w:color="auto"/>
              <w:bottom w:val="single" w:sz="4" w:space="0" w:color="auto"/>
              <w:right w:val="single" w:sz="4" w:space="0" w:color="auto"/>
            </w:tcBorders>
          </w:tcPr>
          <w:p w14:paraId="24125819" w14:textId="77777777" w:rsidR="00CD712A" w:rsidRPr="00846EDA" w:rsidRDefault="00CD712A" w:rsidP="00846EDA">
            <w:pPr>
              <w:spacing w:before="120" w:after="120"/>
              <w:ind w:left="423"/>
              <w:rPr>
                <w:b/>
              </w:rPr>
            </w:pPr>
            <w:r w:rsidRPr="00846EDA">
              <w:t>#</w:t>
            </w:r>
          </w:p>
        </w:tc>
        <w:tc>
          <w:tcPr>
            <w:tcW w:w="0" w:type="auto"/>
            <w:tcBorders>
              <w:top w:val="single" w:sz="4" w:space="0" w:color="auto"/>
              <w:left w:val="single" w:sz="4" w:space="0" w:color="auto"/>
              <w:bottom w:val="single" w:sz="4" w:space="0" w:color="auto"/>
              <w:right w:val="single" w:sz="4" w:space="0" w:color="auto"/>
            </w:tcBorders>
          </w:tcPr>
          <w:p w14:paraId="6ECA6BC1" w14:textId="77777777" w:rsidR="00CD712A" w:rsidRPr="00846EDA" w:rsidRDefault="00CD712A" w:rsidP="00846EDA">
            <w:pPr>
              <w:spacing w:before="120" w:after="120"/>
              <w:ind w:left="423"/>
            </w:pPr>
            <w:r w:rsidRPr="00846EDA">
              <w:t>[#]</w:t>
            </w:r>
          </w:p>
        </w:tc>
        <w:tc>
          <w:tcPr>
            <w:tcW w:w="0" w:type="auto"/>
            <w:tcBorders>
              <w:top w:val="single" w:sz="4" w:space="0" w:color="auto"/>
              <w:left w:val="single" w:sz="4" w:space="0" w:color="auto"/>
              <w:bottom w:val="single" w:sz="4" w:space="0" w:color="auto"/>
              <w:right w:val="single" w:sz="4" w:space="0" w:color="auto"/>
            </w:tcBorders>
          </w:tcPr>
          <w:p w14:paraId="6694BF8D" w14:textId="77777777" w:rsidR="00CD712A" w:rsidRPr="00846EDA" w:rsidRDefault="00CD712A" w:rsidP="00846EDA">
            <w:pPr>
              <w:spacing w:before="120" w:after="120"/>
              <w:ind w:left="423"/>
            </w:pPr>
            <w:r w:rsidRPr="00846EDA">
              <w:t>Aligne le mot suivant sur une tabulation, à définir en paramètre</w:t>
            </w:r>
          </w:p>
        </w:tc>
      </w:tr>
      <w:tr w:rsidR="00CD712A" w:rsidRPr="00846EDA" w14:paraId="5F912533" w14:textId="77777777" w:rsidTr="00CD712A">
        <w:tc>
          <w:tcPr>
            <w:tcW w:w="0" w:type="auto"/>
            <w:tcBorders>
              <w:top w:val="single" w:sz="4" w:space="0" w:color="auto"/>
              <w:left w:val="single" w:sz="4" w:space="0" w:color="auto"/>
              <w:bottom w:val="single" w:sz="4" w:space="0" w:color="auto"/>
              <w:right w:val="single" w:sz="4" w:space="0" w:color="auto"/>
            </w:tcBorders>
          </w:tcPr>
          <w:p w14:paraId="6008CB61" w14:textId="77777777" w:rsidR="00CD712A" w:rsidRPr="00846EDA" w:rsidRDefault="00CD712A" w:rsidP="00846EDA">
            <w:pPr>
              <w:spacing w:before="120" w:after="120"/>
              <w:ind w:left="423"/>
            </w:pPr>
            <w:r w:rsidRPr="00846EDA">
              <w:t>/</w:t>
            </w:r>
          </w:p>
        </w:tc>
        <w:tc>
          <w:tcPr>
            <w:tcW w:w="0" w:type="auto"/>
            <w:tcBorders>
              <w:top w:val="single" w:sz="4" w:space="0" w:color="auto"/>
              <w:left w:val="single" w:sz="4" w:space="0" w:color="auto"/>
              <w:bottom w:val="single" w:sz="4" w:space="0" w:color="auto"/>
              <w:right w:val="single" w:sz="4" w:space="0" w:color="auto"/>
            </w:tcBorders>
          </w:tcPr>
          <w:p w14:paraId="4C6F2047" w14:textId="77777777" w:rsidR="00CD712A" w:rsidRPr="00846EDA" w:rsidRDefault="00CD712A" w:rsidP="00846EDA">
            <w:pPr>
              <w:spacing w:before="120" w:after="120"/>
              <w:ind w:left="423"/>
            </w:pPr>
            <w:r w:rsidRPr="00846EDA">
              <w:t>[/]</w:t>
            </w:r>
          </w:p>
        </w:tc>
        <w:tc>
          <w:tcPr>
            <w:tcW w:w="0" w:type="auto"/>
            <w:tcBorders>
              <w:top w:val="single" w:sz="4" w:space="0" w:color="auto"/>
              <w:left w:val="single" w:sz="4" w:space="0" w:color="auto"/>
              <w:bottom w:val="single" w:sz="4" w:space="0" w:color="auto"/>
              <w:right w:val="single" w:sz="4" w:space="0" w:color="auto"/>
            </w:tcBorders>
          </w:tcPr>
          <w:p w14:paraId="5E362E0A" w14:textId="77777777" w:rsidR="00CD712A" w:rsidRPr="00846EDA" w:rsidRDefault="00CD712A" w:rsidP="00846EDA">
            <w:pPr>
              <w:spacing w:before="120" w:after="120"/>
              <w:ind w:left="423"/>
              <w:rPr>
                <w:b/>
              </w:rPr>
            </w:pPr>
            <w:r w:rsidRPr="00846EDA">
              <w:t>Empêche l'abrègement, ou le traitement particulier, de deux lettres consécutives</w:t>
            </w:r>
            <w:r w:rsidR="00FA19CC" w:rsidRPr="00846EDA">
              <w:t xml:space="preserve"> (ligature pour </w:t>
            </w:r>
            <w:proofErr w:type="spellStart"/>
            <w:r w:rsidR="00FA19CC" w:rsidRPr="00846EDA">
              <w:t>oe</w:t>
            </w:r>
            <w:proofErr w:type="spellEnd"/>
            <w:r w:rsidR="00FA19CC" w:rsidRPr="00846EDA">
              <w:t xml:space="preserve"> par exemple)</w:t>
            </w:r>
          </w:p>
        </w:tc>
      </w:tr>
      <w:tr w:rsidR="00FA19CC" w:rsidRPr="00846EDA" w14:paraId="08CF987F" w14:textId="77777777" w:rsidTr="00CD712A">
        <w:tc>
          <w:tcPr>
            <w:tcW w:w="0" w:type="auto"/>
            <w:tcBorders>
              <w:top w:val="single" w:sz="4" w:space="0" w:color="auto"/>
              <w:left w:val="single" w:sz="4" w:space="0" w:color="auto"/>
              <w:bottom w:val="single" w:sz="4" w:space="0" w:color="auto"/>
              <w:right w:val="single" w:sz="4" w:space="0" w:color="auto"/>
            </w:tcBorders>
          </w:tcPr>
          <w:p w14:paraId="5E4D011F" w14:textId="77777777" w:rsidR="00FA19CC" w:rsidRPr="00846EDA" w:rsidRDefault="00FA19CC" w:rsidP="00846EDA">
            <w:pPr>
              <w:spacing w:before="120" w:after="120"/>
              <w:ind w:left="423"/>
            </w:pPr>
            <w:r w:rsidRPr="00846EDA">
              <w:lastRenderedPageBreak/>
              <w:t>//</w:t>
            </w:r>
          </w:p>
        </w:tc>
        <w:tc>
          <w:tcPr>
            <w:tcW w:w="0" w:type="auto"/>
            <w:tcBorders>
              <w:top w:val="single" w:sz="4" w:space="0" w:color="auto"/>
              <w:left w:val="single" w:sz="4" w:space="0" w:color="auto"/>
              <w:bottom w:val="single" w:sz="4" w:space="0" w:color="auto"/>
              <w:right w:val="single" w:sz="4" w:space="0" w:color="auto"/>
            </w:tcBorders>
          </w:tcPr>
          <w:p w14:paraId="4B30FC2B" w14:textId="77777777" w:rsidR="00FA19CC" w:rsidRPr="00846EDA" w:rsidRDefault="00FA19CC" w:rsidP="00846EDA">
            <w:pPr>
              <w:spacing w:before="120" w:after="120"/>
              <w:ind w:left="423"/>
            </w:pPr>
            <w:r w:rsidRPr="00846EDA">
              <w:t>[//]</w:t>
            </w:r>
          </w:p>
        </w:tc>
        <w:tc>
          <w:tcPr>
            <w:tcW w:w="0" w:type="auto"/>
            <w:tcBorders>
              <w:top w:val="single" w:sz="4" w:space="0" w:color="auto"/>
              <w:left w:val="single" w:sz="4" w:space="0" w:color="auto"/>
              <w:bottom w:val="single" w:sz="4" w:space="0" w:color="auto"/>
              <w:right w:val="single" w:sz="4" w:space="0" w:color="auto"/>
            </w:tcBorders>
          </w:tcPr>
          <w:p w14:paraId="3146EBC4" w14:textId="77777777" w:rsidR="00FA19CC" w:rsidRPr="00846EDA" w:rsidRDefault="00FA19CC" w:rsidP="00846EDA">
            <w:pPr>
              <w:spacing w:before="120" w:after="120"/>
              <w:ind w:left="423"/>
            </w:pPr>
            <w:r w:rsidRPr="00846EDA">
              <w:t xml:space="preserve">Force le traitement des </w:t>
            </w:r>
            <w:r w:rsidR="00983705" w:rsidRPr="00846EDA">
              <w:t xml:space="preserve">deux </w:t>
            </w:r>
            <w:r w:rsidRPr="00846EDA">
              <w:t xml:space="preserve">lettres qui suivent (ligature </w:t>
            </w:r>
            <w:proofErr w:type="spellStart"/>
            <w:r w:rsidRPr="00846EDA">
              <w:t>oe</w:t>
            </w:r>
            <w:proofErr w:type="spellEnd"/>
            <w:r w:rsidRPr="00846EDA">
              <w:t xml:space="preserve"> par exemple)</w:t>
            </w:r>
          </w:p>
        </w:tc>
      </w:tr>
      <w:tr w:rsidR="00CD712A" w:rsidRPr="00846EDA" w14:paraId="0EA0E8E5" w14:textId="77777777" w:rsidTr="00CD712A">
        <w:tc>
          <w:tcPr>
            <w:tcW w:w="0" w:type="auto"/>
            <w:tcBorders>
              <w:top w:val="single" w:sz="4" w:space="0" w:color="auto"/>
              <w:left w:val="single" w:sz="4" w:space="0" w:color="auto"/>
              <w:bottom w:val="single" w:sz="4" w:space="0" w:color="auto"/>
              <w:right w:val="single" w:sz="4" w:space="0" w:color="auto"/>
            </w:tcBorders>
          </w:tcPr>
          <w:p w14:paraId="1F19EEE5" w14:textId="77777777" w:rsidR="00CD712A" w:rsidRPr="00846EDA" w:rsidRDefault="00CD712A" w:rsidP="00846EDA">
            <w:pPr>
              <w:spacing w:before="120" w:after="120"/>
              <w:ind w:left="423"/>
            </w:pPr>
            <w:r w:rsidRPr="00846EDA">
              <w:t>:</w:t>
            </w:r>
          </w:p>
        </w:tc>
        <w:tc>
          <w:tcPr>
            <w:tcW w:w="0" w:type="auto"/>
            <w:tcBorders>
              <w:top w:val="single" w:sz="4" w:space="0" w:color="auto"/>
              <w:left w:val="single" w:sz="4" w:space="0" w:color="auto"/>
              <w:bottom w:val="single" w:sz="4" w:space="0" w:color="auto"/>
              <w:right w:val="single" w:sz="4" w:space="0" w:color="auto"/>
            </w:tcBorders>
          </w:tcPr>
          <w:p w14:paraId="40EE87DB" w14:textId="77777777" w:rsidR="00CD712A" w:rsidRPr="00846EDA" w:rsidRDefault="00CD712A" w:rsidP="00846EDA">
            <w:pPr>
              <w:spacing w:before="120" w:after="120"/>
              <w:ind w:left="423"/>
              <w:rPr>
                <w:b/>
              </w:rPr>
            </w:pPr>
            <w:r w:rsidRPr="00846EDA">
              <w:t>[:]</w:t>
            </w:r>
          </w:p>
        </w:tc>
        <w:tc>
          <w:tcPr>
            <w:tcW w:w="0" w:type="auto"/>
            <w:tcBorders>
              <w:top w:val="single" w:sz="4" w:space="0" w:color="auto"/>
              <w:left w:val="single" w:sz="4" w:space="0" w:color="auto"/>
              <w:bottom w:val="single" w:sz="4" w:space="0" w:color="auto"/>
              <w:right w:val="single" w:sz="4" w:space="0" w:color="auto"/>
            </w:tcBorders>
          </w:tcPr>
          <w:p w14:paraId="19DEAD09" w14:textId="77777777" w:rsidR="00CD712A" w:rsidRPr="00846EDA" w:rsidRDefault="00CD712A" w:rsidP="00846EDA">
            <w:pPr>
              <w:spacing w:before="120" w:after="120"/>
              <w:ind w:left="423"/>
            </w:pPr>
            <w:r w:rsidRPr="00846EDA">
              <w:t>Début d'un bloc à traiter comme un seul mot</w:t>
            </w:r>
          </w:p>
        </w:tc>
      </w:tr>
      <w:tr w:rsidR="00CD712A" w:rsidRPr="00846EDA" w14:paraId="63E30E21" w14:textId="77777777" w:rsidTr="00CD712A">
        <w:tc>
          <w:tcPr>
            <w:tcW w:w="0" w:type="auto"/>
            <w:tcBorders>
              <w:top w:val="single" w:sz="4" w:space="0" w:color="auto"/>
              <w:left w:val="single" w:sz="4" w:space="0" w:color="auto"/>
              <w:bottom w:val="single" w:sz="4" w:space="0" w:color="auto"/>
              <w:right w:val="single" w:sz="4" w:space="0" w:color="auto"/>
            </w:tcBorders>
          </w:tcPr>
          <w:p w14:paraId="4E135CA0" w14:textId="77777777" w:rsidR="00CD712A" w:rsidRPr="00846EDA" w:rsidRDefault="00CD712A" w:rsidP="00846EDA">
            <w:pPr>
              <w:spacing w:before="120" w:after="120"/>
              <w:ind w:left="423"/>
            </w:pPr>
            <w:r w:rsidRPr="00846EDA">
              <w:t>;</w:t>
            </w:r>
          </w:p>
        </w:tc>
        <w:tc>
          <w:tcPr>
            <w:tcW w:w="0" w:type="auto"/>
            <w:tcBorders>
              <w:top w:val="single" w:sz="4" w:space="0" w:color="auto"/>
              <w:left w:val="single" w:sz="4" w:space="0" w:color="auto"/>
              <w:bottom w:val="single" w:sz="4" w:space="0" w:color="auto"/>
              <w:right w:val="single" w:sz="4" w:space="0" w:color="auto"/>
            </w:tcBorders>
          </w:tcPr>
          <w:p w14:paraId="57D5523F" w14:textId="77777777" w:rsidR="00CD712A" w:rsidRPr="00846EDA" w:rsidRDefault="00CD712A" w:rsidP="00846EDA">
            <w:pPr>
              <w:spacing w:before="120" w:after="120"/>
              <w:ind w:left="423"/>
            </w:pPr>
            <w:r w:rsidRPr="00846EDA">
              <w:t>[;]</w:t>
            </w:r>
          </w:p>
        </w:tc>
        <w:tc>
          <w:tcPr>
            <w:tcW w:w="0" w:type="auto"/>
            <w:tcBorders>
              <w:top w:val="single" w:sz="4" w:space="0" w:color="auto"/>
              <w:left w:val="single" w:sz="4" w:space="0" w:color="auto"/>
              <w:bottom w:val="single" w:sz="4" w:space="0" w:color="auto"/>
              <w:right w:val="single" w:sz="4" w:space="0" w:color="auto"/>
            </w:tcBorders>
          </w:tcPr>
          <w:p w14:paraId="2DC118D9" w14:textId="77777777" w:rsidR="00CD712A" w:rsidRPr="00846EDA" w:rsidRDefault="00CD712A" w:rsidP="00846EDA">
            <w:pPr>
              <w:spacing w:before="120" w:after="120"/>
              <w:ind w:left="423"/>
            </w:pPr>
            <w:r w:rsidRPr="00846EDA">
              <w:t>Fin d'un bloc à traiter comme un seul mot</w:t>
            </w:r>
          </w:p>
        </w:tc>
      </w:tr>
      <w:tr w:rsidR="00CD712A" w:rsidRPr="00846EDA" w14:paraId="62B91D0D" w14:textId="77777777" w:rsidTr="00CD712A">
        <w:tc>
          <w:tcPr>
            <w:tcW w:w="0" w:type="auto"/>
            <w:tcBorders>
              <w:top w:val="single" w:sz="4" w:space="0" w:color="auto"/>
              <w:left w:val="single" w:sz="4" w:space="0" w:color="auto"/>
              <w:bottom w:val="single" w:sz="4" w:space="0" w:color="auto"/>
              <w:right w:val="single" w:sz="4" w:space="0" w:color="auto"/>
            </w:tcBorders>
          </w:tcPr>
          <w:p w14:paraId="18A1E4E7" w14:textId="77777777" w:rsidR="00CD712A" w:rsidRPr="00846EDA" w:rsidRDefault="00CD712A" w:rsidP="00846EDA">
            <w:pPr>
              <w:spacing w:before="120" w:after="120"/>
              <w:ind w:left="423"/>
            </w:pPr>
            <w:r w:rsidRPr="00846EDA">
              <w:t>&lt;</w:t>
            </w:r>
          </w:p>
        </w:tc>
        <w:tc>
          <w:tcPr>
            <w:tcW w:w="0" w:type="auto"/>
            <w:tcBorders>
              <w:top w:val="single" w:sz="4" w:space="0" w:color="auto"/>
              <w:left w:val="single" w:sz="4" w:space="0" w:color="auto"/>
              <w:bottom w:val="single" w:sz="4" w:space="0" w:color="auto"/>
              <w:right w:val="single" w:sz="4" w:space="0" w:color="auto"/>
            </w:tcBorders>
          </w:tcPr>
          <w:p w14:paraId="15D72E63" w14:textId="77777777" w:rsidR="00CD712A" w:rsidRPr="00846EDA" w:rsidRDefault="00CD712A" w:rsidP="00846EDA">
            <w:pPr>
              <w:spacing w:before="120" w:after="120"/>
              <w:ind w:left="423"/>
            </w:pPr>
            <w:r w:rsidRPr="00846EDA">
              <w:t>[&lt;]</w:t>
            </w:r>
          </w:p>
        </w:tc>
        <w:tc>
          <w:tcPr>
            <w:tcW w:w="0" w:type="auto"/>
            <w:tcBorders>
              <w:top w:val="single" w:sz="4" w:space="0" w:color="auto"/>
              <w:left w:val="single" w:sz="4" w:space="0" w:color="auto"/>
              <w:bottom w:val="single" w:sz="4" w:space="0" w:color="auto"/>
              <w:right w:val="single" w:sz="4" w:space="0" w:color="auto"/>
            </w:tcBorders>
          </w:tcPr>
          <w:p w14:paraId="7B1B55D7" w14:textId="77777777" w:rsidR="00CD712A" w:rsidRPr="00846EDA" w:rsidRDefault="00CD712A" w:rsidP="00846EDA">
            <w:pPr>
              <w:spacing w:before="120" w:after="120"/>
              <w:ind w:left="423"/>
            </w:pPr>
            <w:r w:rsidRPr="00846EDA">
              <w:t>Retour forcé à la ligne</w:t>
            </w:r>
          </w:p>
        </w:tc>
      </w:tr>
      <w:tr w:rsidR="00CD712A" w:rsidRPr="00846EDA" w14:paraId="3AB721EC" w14:textId="77777777" w:rsidTr="00CD712A">
        <w:tc>
          <w:tcPr>
            <w:tcW w:w="0" w:type="auto"/>
            <w:tcBorders>
              <w:top w:val="single" w:sz="4" w:space="0" w:color="auto"/>
              <w:left w:val="single" w:sz="4" w:space="0" w:color="auto"/>
              <w:bottom w:val="single" w:sz="4" w:space="0" w:color="auto"/>
              <w:right w:val="single" w:sz="4" w:space="0" w:color="auto"/>
            </w:tcBorders>
          </w:tcPr>
          <w:p w14:paraId="729C76FA" w14:textId="77777777" w:rsidR="00CD712A" w:rsidRPr="00846EDA" w:rsidRDefault="00CD712A" w:rsidP="00846EDA">
            <w:pPr>
              <w:spacing w:before="120" w:after="120"/>
              <w:ind w:left="423"/>
            </w:pPr>
            <w:r w:rsidRPr="00846EDA">
              <w:t>&gt;</w:t>
            </w:r>
          </w:p>
        </w:tc>
        <w:tc>
          <w:tcPr>
            <w:tcW w:w="0" w:type="auto"/>
            <w:tcBorders>
              <w:top w:val="single" w:sz="4" w:space="0" w:color="auto"/>
              <w:left w:val="single" w:sz="4" w:space="0" w:color="auto"/>
              <w:bottom w:val="single" w:sz="4" w:space="0" w:color="auto"/>
              <w:right w:val="single" w:sz="4" w:space="0" w:color="auto"/>
            </w:tcBorders>
          </w:tcPr>
          <w:p w14:paraId="778D4D4D" w14:textId="77777777" w:rsidR="00CD712A" w:rsidRPr="00846EDA" w:rsidRDefault="00CD712A" w:rsidP="00846EDA">
            <w:pPr>
              <w:spacing w:before="120" w:after="120"/>
              <w:ind w:left="423"/>
            </w:pPr>
            <w:r w:rsidRPr="00846EDA">
              <w:t>[&gt;]</w:t>
            </w:r>
          </w:p>
        </w:tc>
        <w:tc>
          <w:tcPr>
            <w:tcW w:w="0" w:type="auto"/>
            <w:tcBorders>
              <w:top w:val="single" w:sz="4" w:space="0" w:color="auto"/>
              <w:left w:val="single" w:sz="4" w:space="0" w:color="auto"/>
              <w:bottom w:val="single" w:sz="4" w:space="0" w:color="auto"/>
              <w:right w:val="single" w:sz="4" w:space="0" w:color="auto"/>
            </w:tcBorders>
          </w:tcPr>
          <w:p w14:paraId="02DB862D" w14:textId="77777777" w:rsidR="00CD712A" w:rsidRPr="00846EDA" w:rsidRDefault="00CD712A" w:rsidP="00846EDA">
            <w:pPr>
              <w:spacing w:before="120" w:after="120"/>
              <w:ind w:left="423"/>
            </w:pPr>
            <w:r w:rsidRPr="00846EDA">
              <w:t>Tabulation au taquet suivant</w:t>
            </w:r>
          </w:p>
        </w:tc>
      </w:tr>
      <w:tr w:rsidR="00CD712A" w:rsidRPr="00846EDA" w14:paraId="618BB9B9" w14:textId="77777777" w:rsidTr="00CD712A">
        <w:tc>
          <w:tcPr>
            <w:tcW w:w="0" w:type="auto"/>
            <w:tcBorders>
              <w:top w:val="single" w:sz="4" w:space="0" w:color="auto"/>
              <w:left w:val="single" w:sz="4" w:space="0" w:color="auto"/>
              <w:bottom w:val="single" w:sz="4" w:space="0" w:color="auto"/>
              <w:right w:val="single" w:sz="4" w:space="0" w:color="auto"/>
            </w:tcBorders>
          </w:tcPr>
          <w:p w14:paraId="1E9D2FB5" w14:textId="77777777" w:rsidR="00CD712A" w:rsidRPr="00846EDA" w:rsidRDefault="00CD712A" w:rsidP="00846EDA">
            <w:pPr>
              <w:spacing w:before="120" w:after="120"/>
              <w:ind w:left="423"/>
            </w:pPr>
            <w:r w:rsidRPr="00846EDA">
              <w:t>caplv2</w:t>
            </w:r>
          </w:p>
        </w:tc>
        <w:tc>
          <w:tcPr>
            <w:tcW w:w="0" w:type="auto"/>
            <w:tcBorders>
              <w:top w:val="single" w:sz="4" w:space="0" w:color="auto"/>
              <w:left w:val="single" w:sz="4" w:space="0" w:color="auto"/>
              <w:bottom w:val="single" w:sz="4" w:space="0" w:color="auto"/>
              <w:right w:val="single" w:sz="4" w:space="0" w:color="auto"/>
            </w:tcBorders>
          </w:tcPr>
          <w:p w14:paraId="0F3BFC7D" w14:textId="77777777" w:rsidR="00CD712A" w:rsidRPr="00846EDA" w:rsidRDefault="00CD712A" w:rsidP="00846EDA">
            <w:pPr>
              <w:spacing w:before="120" w:after="120"/>
              <w:ind w:left="423"/>
            </w:pPr>
            <w:r w:rsidRPr="00846EDA">
              <w:t>[caplv2]</w:t>
            </w:r>
          </w:p>
        </w:tc>
        <w:tc>
          <w:tcPr>
            <w:tcW w:w="0" w:type="auto"/>
            <w:tcBorders>
              <w:top w:val="single" w:sz="4" w:space="0" w:color="auto"/>
              <w:left w:val="single" w:sz="4" w:space="0" w:color="auto"/>
              <w:bottom w:val="single" w:sz="4" w:space="0" w:color="auto"/>
              <w:right w:val="single" w:sz="4" w:space="0" w:color="auto"/>
            </w:tcBorders>
          </w:tcPr>
          <w:p w14:paraId="0B51F0B3" w14:textId="77777777" w:rsidR="00CD712A" w:rsidRPr="00846EDA" w:rsidRDefault="00CD712A" w:rsidP="00846EDA">
            <w:pPr>
              <w:spacing w:before="120" w:after="120"/>
              <w:ind w:left="423"/>
            </w:pPr>
            <w:r w:rsidRPr="00846EDA">
              <w:t>Traitement des majuscules en braille de base</w:t>
            </w:r>
          </w:p>
        </w:tc>
      </w:tr>
      <w:tr w:rsidR="00CD712A" w:rsidRPr="00846EDA" w14:paraId="3B95E368" w14:textId="77777777" w:rsidTr="00CD712A">
        <w:tc>
          <w:tcPr>
            <w:tcW w:w="0" w:type="auto"/>
            <w:tcBorders>
              <w:top w:val="single" w:sz="4" w:space="0" w:color="auto"/>
              <w:left w:val="single" w:sz="4" w:space="0" w:color="auto"/>
              <w:bottom w:val="single" w:sz="4" w:space="0" w:color="auto"/>
              <w:right w:val="single" w:sz="4" w:space="0" w:color="auto"/>
            </w:tcBorders>
          </w:tcPr>
          <w:p w14:paraId="4860DEF9" w14:textId="77777777" w:rsidR="00CD712A" w:rsidRPr="00846EDA" w:rsidRDefault="00CD712A" w:rsidP="00846EDA">
            <w:pPr>
              <w:spacing w:before="120" w:after="120"/>
              <w:ind w:left="423"/>
            </w:pPr>
            <w:r w:rsidRPr="00846EDA">
              <w:t>caplv3</w:t>
            </w:r>
          </w:p>
        </w:tc>
        <w:tc>
          <w:tcPr>
            <w:tcW w:w="0" w:type="auto"/>
            <w:tcBorders>
              <w:top w:val="single" w:sz="4" w:space="0" w:color="auto"/>
              <w:left w:val="single" w:sz="4" w:space="0" w:color="auto"/>
              <w:bottom w:val="single" w:sz="4" w:space="0" w:color="auto"/>
              <w:right w:val="single" w:sz="4" w:space="0" w:color="auto"/>
            </w:tcBorders>
          </w:tcPr>
          <w:p w14:paraId="4756DE75" w14:textId="77777777" w:rsidR="00CD712A" w:rsidRPr="00846EDA" w:rsidRDefault="00CD712A" w:rsidP="00846EDA">
            <w:pPr>
              <w:spacing w:before="120" w:after="120"/>
              <w:ind w:left="423"/>
            </w:pPr>
            <w:r w:rsidRPr="00846EDA">
              <w:t>[caplv3]</w:t>
            </w:r>
          </w:p>
          <w:p w14:paraId="6AA10CD6" w14:textId="77777777" w:rsidR="00CD712A" w:rsidRPr="00846EDA" w:rsidRDefault="00CD712A" w:rsidP="00846EDA">
            <w:pPr>
              <w:spacing w:before="120" w:after="120"/>
              <w:ind w:left="423"/>
            </w:pPr>
          </w:p>
        </w:tc>
        <w:tc>
          <w:tcPr>
            <w:tcW w:w="0" w:type="auto"/>
            <w:tcBorders>
              <w:top w:val="single" w:sz="4" w:space="0" w:color="auto"/>
              <w:left w:val="single" w:sz="4" w:space="0" w:color="auto"/>
              <w:bottom w:val="single" w:sz="4" w:space="0" w:color="auto"/>
              <w:right w:val="single" w:sz="4" w:space="0" w:color="auto"/>
            </w:tcBorders>
          </w:tcPr>
          <w:p w14:paraId="3F7661E2" w14:textId="77777777" w:rsidR="00CD712A" w:rsidRPr="00846EDA" w:rsidRDefault="00CD712A" w:rsidP="00846EDA">
            <w:pPr>
              <w:spacing w:before="120" w:after="120"/>
              <w:ind w:left="423"/>
            </w:pPr>
            <w:r w:rsidRPr="00846EDA">
              <w:t>Traitement des majuscules en braille étendu</w:t>
            </w:r>
          </w:p>
        </w:tc>
      </w:tr>
      <w:tr w:rsidR="00CD712A" w:rsidRPr="00846EDA" w14:paraId="3AE9707E" w14:textId="77777777" w:rsidTr="00CD712A">
        <w:tc>
          <w:tcPr>
            <w:tcW w:w="0" w:type="auto"/>
            <w:tcBorders>
              <w:top w:val="single" w:sz="4" w:space="0" w:color="auto"/>
              <w:left w:val="single" w:sz="4" w:space="0" w:color="auto"/>
              <w:bottom w:val="single" w:sz="4" w:space="0" w:color="auto"/>
              <w:right w:val="single" w:sz="4" w:space="0" w:color="auto"/>
            </w:tcBorders>
          </w:tcPr>
          <w:p w14:paraId="0041F17D" w14:textId="77777777" w:rsidR="00CD712A" w:rsidRPr="00846EDA" w:rsidRDefault="00CD712A" w:rsidP="00846EDA">
            <w:pPr>
              <w:spacing w:before="120" w:after="120"/>
              <w:ind w:left="423"/>
            </w:pPr>
            <w:r w:rsidRPr="00846EDA">
              <w:t>cb</w:t>
            </w:r>
          </w:p>
        </w:tc>
        <w:tc>
          <w:tcPr>
            <w:tcW w:w="0" w:type="auto"/>
            <w:tcBorders>
              <w:top w:val="single" w:sz="4" w:space="0" w:color="auto"/>
              <w:left w:val="single" w:sz="4" w:space="0" w:color="auto"/>
              <w:bottom w:val="single" w:sz="4" w:space="0" w:color="auto"/>
              <w:right w:val="single" w:sz="4" w:space="0" w:color="auto"/>
            </w:tcBorders>
          </w:tcPr>
          <w:p w14:paraId="7CDA00AE" w14:textId="77777777" w:rsidR="00CD712A" w:rsidRPr="00846EDA" w:rsidRDefault="00CD712A" w:rsidP="00846EDA">
            <w:pPr>
              <w:spacing w:before="120" w:after="120"/>
              <w:ind w:left="423"/>
            </w:pPr>
            <w:r w:rsidRPr="00846EDA">
              <w:t>[cb]</w:t>
            </w:r>
          </w:p>
        </w:tc>
        <w:tc>
          <w:tcPr>
            <w:tcW w:w="0" w:type="auto"/>
            <w:tcBorders>
              <w:top w:val="single" w:sz="4" w:space="0" w:color="auto"/>
              <w:left w:val="single" w:sz="4" w:space="0" w:color="auto"/>
              <w:bottom w:val="single" w:sz="4" w:space="0" w:color="auto"/>
              <w:right w:val="single" w:sz="4" w:space="0" w:color="auto"/>
            </w:tcBorders>
          </w:tcPr>
          <w:p w14:paraId="5258FCDC" w14:textId="77777777" w:rsidR="00CD712A" w:rsidRPr="00846EDA" w:rsidRDefault="00CD712A" w:rsidP="00846EDA">
            <w:pPr>
              <w:spacing w:before="120" w:after="120"/>
              <w:ind w:left="423"/>
            </w:pPr>
            <w:r w:rsidRPr="00846EDA">
              <w:t xml:space="preserve">Début d'un passage en braille informatique, devenu pratiquement inutile avec les modèles Français 2006 </w:t>
            </w:r>
          </w:p>
        </w:tc>
      </w:tr>
      <w:tr w:rsidR="00CD712A" w:rsidRPr="00846EDA" w14:paraId="7885A225" w14:textId="77777777" w:rsidTr="00CD712A">
        <w:tc>
          <w:tcPr>
            <w:tcW w:w="0" w:type="auto"/>
            <w:tcBorders>
              <w:top w:val="single" w:sz="4" w:space="0" w:color="auto"/>
              <w:left w:val="single" w:sz="4" w:space="0" w:color="auto"/>
              <w:bottom w:val="single" w:sz="4" w:space="0" w:color="auto"/>
              <w:right w:val="single" w:sz="4" w:space="0" w:color="auto"/>
            </w:tcBorders>
          </w:tcPr>
          <w:p w14:paraId="288D732F" w14:textId="77777777" w:rsidR="00CD712A" w:rsidRPr="00846EDA" w:rsidRDefault="00CD712A" w:rsidP="00846EDA">
            <w:pPr>
              <w:spacing w:before="120" w:after="120"/>
              <w:ind w:left="423"/>
            </w:pPr>
            <w:proofErr w:type="spellStart"/>
            <w:r w:rsidRPr="00846EDA">
              <w:t>cbi</w:t>
            </w:r>
            <w:proofErr w:type="spellEnd"/>
          </w:p>
        </w:tc>
        <w:tc>
          <w:tcPr>
            <w:tcW w:w="0" w:type="auto"/>
            <w:tcBorders>
              <w:top w:val="single" w:sz="4" w:space="0" w:color="auto"/>
              <w:left w:val="single" w:sz="4" w:space="0" w:color="auto"/>
              <w:bottom w:val="single" w:sz="4" w:space="0" w:color="auto"/>
              <w:right w:val="single" w:sz="4" w:space="0" w:color="auto"/>
            </w:tcBorders>
          </w:tcPr>
          <w:p w14:paraId="55888AA5" w14:textId="77777777" w:rsidR="00CD712A" w:rsidRPr="00846EDA" w:rsidRDefault="00CD712A" w:rsidP="00846EDA">
            <w:pPr>
              <w:spacing w:before="120" w:after="120"/>
              <w:ind w:left="423"/>
            </w:pPr>
            <w:r w:rsidRPr="00846EDA">
              <w:t>[</w:t>
            </w:r>
            <w:proofErr w:type="spellStart"/>
            <w:r w:rsidRPr="00846EDA">
              <w:t>cbi</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723BBB19" w14:textId="77777777" w:rsidR="00CD712A" w:rsidRPr="00846EDA" w:rsidRDefault="00CD712A" w:rsidP="00846EDA">
            <w:pPr>
              <w:spacing w:before="120" w:after="120"/>
              <w:ind w:left="423"/>
            </w:pPr>
            <w:r w:rsidRPr="00846EDA">
              <w:t>Début d'un passage en braille informatique avec ajout du préfixe point6</w:t>
            </w:r>
            <w:r w:rsidRPr="00846EDA">
              <w:noBreakHyphen/>
              <w:t>point3, devenu pratiquement inutile avec les modèles Français 2006</w:t>
            </w:r>
          </w:p>
        </w:tc>
      </w:tr>
      <w:tr w:rsidR="00CD712A" w:rsidRPr="00846EDA" w14:paraId="5401679C" w14:textId="77777777" w:rsidTr="00CD712A">
        <w:tc>
          <w:tcPr>
            <w:tcW w:w="0" w:type="auto"/>
            <w:tcBorders>
              <w:top w:val="single" w:sz="4" w:space="0" w:color="auto"/>
              <w:left w:val="single" w:sz="4" w:space="0" w:color="auto"/>
              <w:bottom w:val="single" w:sz="4" w:space="0" w:color="auto"/>
              <w:right w:val="single" w:sz="4" w:space="0" w:color="auto"/>
            </w:tcBorders>
          </w:tcPr>
          <w:p w14:paraId="39AA4D38" w14:textId="77777777" w:rsidR="00CD712A" w:rsidRPr="00846EDA" w:rsidRDefault="00CD712A" w:rsidP="00846EDA">
            <w:pPr>
              <w:spacing w:before="120" w:after="120"/>
              <w:ind w:left="423"/>
            </w:pPr>
            <w:proofErr w:type="spellStart"/>
            <w:r w:rsidRPr="00846EDA">
              <w:t>cp</w:t>
            </w:r>
            <w:proofErr w:type="spellEnd"/>
          </w:p>
        </w:tc>
        <w:tc>
          <w:tcPr>
            <w:tcW w:w="0" w:type="auto"/>
            <w:tcBorders>
              <w:top w:val="single" w:sz="4" w:space="0" w:color="auto"/>
              <w:left w:val="single" w:sz="4" w:space="0" w:color="auto"/>
              <w:bottom w:val="single" w:sz="4" w:space="0" w:color="auto"/>
              <w:right w:val="single" w:sz="4" w:space="0" w:color="auto"/>
            </w:tcBorders>
          </w:tcPr>
          <w:p w14:paraId="556126D9" w14:textId="77777777" w:rsidR="00CD712A" w:rsidRPr="00846EDA" w:rsidRDefault="00CD712A" w:rsidP="00846EDA">
            <w:pPr>
              <w:spacing w:before="120" w:after="120"/>
              <w:ind w:left="423"/>
            </w:pPr>
            <w:r w:rsidRPr="00846EDA">
              <w:t>[</w:t>
            </w:r>
            <w:proofErr w:type="spellStart"/>
            <w:r w:rsidRPr="00846EDA">
              <w:t>cp</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0B1C33F1" w14:textId="77777777" w:rsidR="00CD712A" w:rsidRPr="00846EDA" w:rsidRDefault="00CD712A" w:rsidP="00846EDA">
            <w:pPr>
              <w:spacing w:before="120" w:after="120"/>
              <w:ind w:left="423"/>
            </w:pPr>
            <w:r w:rsidRPr="00846EDA">
              <w:t>Éjection de page conditionnelle, le nombre de lignes doit être entré en paramètre</w:t>
            </w:r>
          </w:p>
        </w:tc>
      </w:tr>
      <w:tr w:rsidR="00CD712A" w:rsidRPr="00846EDA" w14:paraId="4EE6FA2A" w14:textId="77777777" w:rsidTr="00CD712A">
        <w:tc>
          <w:tcPr>
            <w:tcW w:w="0" w:type="auto"/>
            <w:tcBorders>
              <w:top w:val="single" w:sz="4" w:space="0" w:color="auto"/>
              <w:left w:val="single" w:sz="4" w:space="0" w:color="auto"/>
              <w:bottom w:val="single" w:sz="4" w:space="0" w:color="auto"/>
              <w:right w:val="single" w:sz="4" w:space="0" w:color="auto"/>
            </w:tcBorders>
          </w:tcPr>
          <w:p w14:paraId="54F0BB50" w14:textId="77777777" w:rsidR="00CD712A" w:rsidRPr="00846EDA" w:rsidRDefault="0007265D" w:rsidP="00846EDA">
            <w:pPr>
              <w:spacing w:before="120" w:after="120"/>
              <w:ind w:left="423"/>
            </w:pPr>
            <w:proofErr w:type="spellStart"/>
            <w:r w:rsidRPr="00846EDA">
              <w:t>c</w:t>
            </w:r>
            <w:r w:rsidR="00CD712A" w:rsidRPr="00846EDA">
              <w:t>tb</w:t>
            </w:r>
            <w:proofErr w:type="spellEnd"/>
          </w:p>
        </w:tc>
        <w:tc>
          <w:tcPr>
            <w:tcW w:w="0" w:type="auto"/>
            <w:tcBorders>
              <w:top w:val="single" w:sz="4" w:space="0" w:color="auto"/>
              <w:left w:val="single" w:sz="4" w:space="0" w:color="auto"/>
              <w:bottom w:val="single" w:sz="4" w:space="0" w:color="auto"/>
              <w:right w:val="single" w:sz="4" w:space="0" w:color="auto"/>
            </w:tcBorders>
          </w:tcPr>
          <w:p w14:paraId="324EDEA1" w14:textId="77777777" w:rsidR="00CD712A" w:rsidRPr="00846EDA" w:rsidRDefault="00CD712A" w:rsidP="00846EDA">
            <w:pPr>
              <w:spacing w:before="120" w:after="120"/>
              <w:ind w:left="423"/>
            </w:pPr>
            <w:r w:rsidRPr="00846EDA">
              <w:t>[</w:t>
            </w:r>
            <w:proofErr w:type="spellStart"/>
            <w:r w:rsidRPr="00846EDA">
              <w:t>ctb</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16BF95EA" w14:textId="77777777" w:rsidR="00CD712A" w:rsidRPr="00846EDA" w:rsidRDefault="00CD712A" w:rsidP="00846EDA">
            <w:pPr>
              <w:spacing w:before="120" w:after="120"/>
              <w:ind w:left="423"/>
            </w:pPr>
            <w:r w:rsidRPr="00846EDA">
              <w:t>Efface tous les taquets de tabulation</w:t>
            </w:r>
          </w:p>
        </w:tc>
      </w:tr>
      <w:tr w:rsidR="00CD712A" w:rsidRPr="00846EDA" w14:paraId="2412BEC7" w14:textId="77777777" w:rsidTr="00CD712A">
        <w:tc>
          <w:tcPr>
            <w:tcW w:w="0" w:type="auto"/>
            <w:tcBorders>
              <w:top w:val="single" w:sz="4" w:space="0" w:color="auto"/>
              <w:left w:val="single" w:sz="4" w:space="0" w:color="auto"/>
              <w:bottom w:val="single" w:sz="4" w:space="0" w:color="auto"/>
              <w:right w:val="single" w:sz="4" w:space="0" w:color="auto"/>
            </w:tcBorders>
          </w:tcPr>
          <w:p w14:paraId="0E17F407" w14:textId="77777777" w:rsidR="00CD712A" w:rsidRPr="00846EDA" w:rsidRDefault="0007265D" w:rsidP="00846EDA">
            <w:pPr>
              <w:spacing w:before="120" w:after="120"/>
              <w:ind w:left="423"/>
            </w:pPr>
            <w:r w:rsidRPr="00846EDA">
              <w:t>c</w:t>
            </w:r>
            <w:r w:rsidR="00CD712A" w:rsidRPr="00846EDA">
              <w:t>z</w:t>
            </w:r>
          </w:p>
        </w:tc>
        <w:tc>
          <w:tcPr>
            <w:tcW w:w="0" w:type="auto"/>
            <w:tcBorders>
              <w:top w:val="single" w:sz="4" w:space="0" w:color="auto"/>
              <w:left w:val="single" w:sz="4" w:space="0" w:color="auto"/>
              <w:bottom w:val="single" w:sz="4" w:space="0" w:color="auto"/>
              <w:right w:val="single" w:sz="4" w:space="0" w:color="auto"/>
            </w:tcBorders>
          </w:tcPr>
          <w:p w14:paraId="47F9710E" w14:textId="77777777" w:rsidR="00CD712A" w:rsidRPr="00846EDA" w:rsidRDefault="00CD712A" w:rsidP="00846EDA">
            <w:pPr>
              <w:spacing w:before="120" w:after="120"/>
              <w:ind w:left="423"/>
            </w:pPr>
            <w:r w:rsidRPr="00846EDA">
              <w:t>[cz]</w:t>
            </w:r>
          </w:p>
        </w:tc>
        <w:tc>
          <w:tcPr>
            <w:tcW w:w="0" w:type="auto"/>
            <w:tcBorders>
              <w:top w:val="single" w:sz="4" w:space="0" w:color="auto"/>
              <w:left w:val="single" w:sz="4" w:space="0" w:color="auto"/>
              <w:bottom w:val="single" w:sz="4" w:space="0" w:color="auto"/>
              <w:right w:val="single" w:sz="4" w:space="0" w:color="auto"/>
            </w:tcBorders>
          </w:tcPr>
          <w:p w14:paraId="47730EFC" w14:textId="77777777" w:rsidR="00CD712A" w:rsidRPr="00846EDA" w:rsidRDefault="00CD712A" w:rsidP="00846EDA">
            <w:pPr>
              <w:spacing w:before="120" w:after="120"/>
              <w:ind w:left="423"/>
            </w:pPr>
            <w:r w:rsidRPr="00846EDA">
              <w:t>Début d'un passage en braille direct, saisi selon la table braille américaine</w:t>
            </w:r>
          </w:p>
        </w:tc>
      </w:tr>
      <w:tr w:rsidR="00CD712A" w:rsidRPr="00846EDA" w14:paraId="6F28577A" w14:textId="77777777" w:rsidTr="00CD712A">
        <w:tc>
          <w:tcPr>
            <w:tcW w:w="0" w:type="auto"/>
            <w:tcBorders>
              <w:top w:val="single" w:sz="4" w:space="0" w:color="auto"/>
              <w:left w:val="single" w:sz="4" w:space="0" w:color="auto"/>
              <w:bottom w:val="single" w:sz="4" w:space="0" w:color="auto"/>
              <w:right w:val="single" w:sz="4" w:space="0" w:color="auto"/>
            </w:tcBorders>
          </w:tcPr>
          <w:p w14:paraId="7E2D9AFA" w14:textId="77777777" w:rsidR="00CD712A" w:rsidRPr="00846EDA" w:rsidRDefault="00CD712A" w:rsidP="00846EDA">
            <w:pPr>
              <w:spacing w:before="120" w:after="120"/>
              <w:ind w:left="423"/>
            </w:pPr>
            <w:proofErr w:type="spellStart"/>
            <w:r w:rsidRPr="00846EDA">
              <w:t>czf</w:t>
            </w:r>
            <w:proofErr w:type="spellEnd"/>
          </w:p>
        </w:tc>
        <w:tc>
          <w:tcPr>
            <w:tcW w:w="0" w:type="auto"/>
            <w:tcBorders>
              <w:top w:val="single" w:sz="4" w:space="0" w:color="auto"/>
              <w:left w:val="single" w:sz="4" w:space="0" w:color="auto"/>
              <w:bottom w:val="single" w:sz="4" w:space="0" w:color="auto"/>
              <w:right w:val="single" w:sz="4" w:space="0" w:color="auto"/>
            </w:tcBorders>
          </w:tcPr>
          <w:p w14:paraId="369F5BFC" w14:textId="77777777" w:rsidR="00CD712A" w:rsidRPr="00846EDA" w:rsidRDefault="00CD712A" w:rsidP="00846EDA">
            <w:pPr>
              <w:spacing w:before="120" w:after="120"/>
              <w:ind w:left="423"/>
            </w:pPr>
            <w:r w:rsidRPr="00846EDA">
              <w:t>[</w:t>
            </w:r>
            <w:proofErr w:type="spellStart"/>
            <w:r w:rsidRPr="00846EDA">
              <w:t>cz;f</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1A98B36F" w14:textId="77777777" w:rsidR="00CD712A" w:rsidRPr="00846EDA" w:rsidRDefault="00CD712A" w:rsidP="00846EDA">
            <w:pPr>
              <w:spacing w:before="120" w:after="120"/>
              <w:ind w:left="423"/>
            </w:pPr>
            <w:r w:rsidRPr="00846EDA">
              <w:t>Début d'un passage en braille direct, saisi selon la table braille française</w:t>
            </w:r>
          </w:p>
        </w:tc>
      </w:tr>
      <w:tr w:rsidR="00CD712A" w:rsidRPr="00846EDA" w14:paraId="6D6C1B9F" w14:textId="77777777" w:rsidTr="00CD712A">
        <w:tc>
          <w:tcPr>
            <w:tcW w:w="0" w:type="auto"/>
            <w:tcBorders>
              <w:top w:val="single" w:sz="4" w:space="0" w:color="auto"/>
              <w:left w:val="single" w:sz="4" w:space="0" w:color="auto"/>
              <w:bottom w:val="single" w:sz="4" w:space="0" w:color="auto"/>
              <w:right w:val="single" w:sz="4" w:space="0" w:color="auto"/>
            </w:tcBorders>
          </w:tcPr>
          <w:p w14:paraId="79B0DF53" w14:textId="77777777" w:rsidR="00CD712A" w:rsidRPr="00846EDA" w:rsidRDefault="0007265D" w:rsidP="00846EDA">
            <w:pPr>
              <w:spacing w:before="120" w:after="120"/>
              <w:ind w:left="423"/>
            </w:pPr>
            <w:proofErr w:type="spellStart"/>
            <w:r w:rsidRPr="00846EDA">
              <w:t>e</w:t>
            </w:r>
            <w:r w:rsidR="00CD712A" w:rsidRPr="00846EDA">
              <w:t>e</w:t>
            </w:r>
            <w:proofErr w:type="spellEnd"/>
          </w:p>
        </w:tc>
        <w:tc>
          <w:tcPr>
            <w:tcW w:w="0" w:type="auto"/>
            <w:tcBorders>
              <w:top w:val="single" w:sz="4" w:space="0" w:color="auto"/>
              <w:left w:val="single" w:sz="4" w:space="0" w:color="auto"/>
              <w:bottom w:val="single" w:sz="4" w:space="0" w:color="auto"/>
              <w:right w:val="single" w:sz="4" w:space="0" w:color="auto"/>
            </w:tcBorders>
          </w:tcPr>
          <w:p w14:paraId="117464AC" w14:textId="77777777" w:rsidR="00CD712A" w:rsidRPr="00846EDA" w:rsidRDefault="00CD712A" w:rsidP="00846EDA">
            <w:pPr>
              <w:spacing w:before="120" w:after="120"/>
              <w:ind w:left="423"/>
            </w:pPr>
            <w:r w:rsidRPr="00846EDA">
              <w:t>[</w:t>
            </w:r>
            <w:proofErr w:type="spellStart"/>
            <w:r w:rsidRPr="00846EDA">
              <w:t>ee</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3946D527" w14:textId="77777777" w:rsidR="00CD712A" w:rsidRPr="00846EDA" w:rsidRDefault="00CD712A" w:rsidP="00846EDA">
            <w:pPr>
              <w:spacing w:before="120" w:after="120"/>
              <w:ind w:left="423"/>
            </w:pPr>
            <w:r w:rsidRPr="00846EDA">
              <w:t>Fin d'un passage en style x, à définir en paramètre (utile pour les styles ne figurant pas dans le modèle)</w:t>
            </w:r>
          </w:p>
        </w:tc>
      </w:tr>
      <w:tr w:rsidR="00CD712A" w:rsidRPr="00846EDA" w14:paraId="6AFCCAA7" w14:textId="77777777" w:rsidTr="00CD712A">
        <w:tc>
          <w:tcPr>
            <w:tcW w:w="0" w:type="auto"/>
            <w:tcBorders>
              <w:top w:val="single" w:sz="4" w:space="0" w:color="auto"/>
              <w:left w:val="single" w:sz="4" w:space="0" w:color="auto"/>
              <w:bottom w:val="single" w:sz="4" w:space="0" w:color="auto"/>
              <w:right w:val="single" w:sz="4" w:space="0" w:color="auto"/>
            </w:tcBorders>
          </w:tcPr>
          <w:p w14:paraId="676C9686" w14:textId="77777777" w:rsidR="00CD712A" w:rsidRPr="00846EDA" w:rsidRDefault="0007265D" w:rsidP="00846EDA">
            <w:pPr>
              <w:spacing w:before="120" w:after="120"/>
              <w:ind w:left="423"/>
            </w:pPr>
            <w:r w:rsidRPr="00846EDA">
              <w:t>e</w:t>
            </w:r>
            <w:r w:rsidR="00CD712A" w:rsidRPr="00846EDA">
              <w:t>s</w:t>
            </w:r>
          </w:p>
        </w:tc>
        <w:tc>
          <w:tcPr>
            <w:tcW w:w="0" w:type="auto"/>
            <w:tcBorders>
              <w:top w:val="single" w:sz="4" w:space="0" w:color="auto"/>
              <w:left w:val="single" w:sz="4" w:space="0" w:color="auto"/>
              <w:bottom w:val="single" w:sz="4" w:space="0" w:color="auto"/>
              <w:right w:val="single" w:sz="4" w:space="0" w:color="auto"/>
            </w:tcBorders>
          </w:tcPr>
          <w:p w14:paraId="4BD784F2" w14:textId="77777777" w:rsidR="00CD712A" w:rsidRPr="00846EDA" w:rsidRDefault="00CD712A" w:rsidP="00846EDA">
            <w:pPr>
              <w:spacing w:before="120" w:after="120"/>
              <w:ind w:left="423"/>
            </w:pPr>
            <w:r w:rsidRPr="00846EDA">
              <w:t>[es~]</w:t>
            </w:r>
          </w:p>
        </w:tc>
        <w:tc>
          <w:tcPr>
            <w:tcW w:w="0" w:type="auto"/>
            <w:tcBorders>
              <w:top w:val="single" w:sz="4" w:space="0" w:color="auto"/>
              <w:left w:val="single" w:sz="4" w:space="0" w:color="auto"/>
              <w:bottom w:val="single" w:sz="4" w:space="0" w:color="auto"/>
              <w:right w:val="single" w:sz="4" w:space="0" w:color="auto"/>
            </w:tcBorders>
          </w:tcPr>
          <w:p w14:paraId="261411D4" w14:textId="77777777" w:rsidR="00CD712A" w:rsidRPr="00846EDA" w:rsidRDefault="00CD712A" w:rsidP="00846EDA">
            <w:pPr>
              <w:spacing w:before="120" w:after="120"/>
              <w:ind w:left="423"/>
            </w:pPr>
            <w:r w:rsidRPr="00846EDA">
              <w:t>Début d'un passage en style x, à définir en paramètre (utile pour les styles ne figurant pas dans le modèle)</w:t>
            </w:r>
          </w:p>
        </w:tc>
      </w:tr>
      <w:tr w:rsidR="00CD712A" w:rsidRPr="00846EDA" w14:paraId="121E1751" w14:textId="77777777" w:rsidTr="00CD712A">
        <w:tc>
          <w:tcPr>
            <w:tcW w:w="0" w:type="auto"/>
            <w:tcBorders>
              <w:top w:val="single" w:sz="4" w:space="0" w:color="auto"/>
              <w:left w:val="single" w:sz="4" w:space="0" w:color="auto"/>
              <w:bottom w:val="single" w:sz="4" w:space="0" w:color="auto"/>
              <w:right w:val="single" w:sz="4" w:space="0" w:color="auto"/>
            </w:tcBorders>
          </w:tcPr>
          <w:p w14:paraId="7EF7644C" w14:textId="77777777" w:rsidR="00CD712A" w:rsidRPr="00846EDA" w:rsidRDefault="00CD712A" w:rsidP="00846EDA">
            <w:pPr>
              <w:spacing w:before="120" w:after="120"/>
              <w:ind w:left="423"/>
            </w:pPr>
            <w:proofErr w:type="spellStart"/>
            <w:r w:rsidRPr="00846EDA">
              <w:t>folds</w:t>
            </w:r>
            <w:proofErr w:type="spellEnd"/>
          </w:p>
        </w:tc>
        <w:tc>
          <w:tcPr>
            <w:tcW w:w="0" w:type="auto"/>
            <w:tcBorders>
              <w:top w:val="single" w:sz="4" w:space="0" w:color="auto"/>
              <w:left w:val="single" w:sz="4" w:space="0" w:color="auto"/>
              <w:bottom w:val="single" w:sz="4" w:space="0" w:color="auto"/>
              <w:right w:val="single" w:sz="4" w:space="0" w:color="auto"/>
            </w:tcBorders>
          </w:tcPr>
          <w:p w14:paraId="73CFACB8" w14:textId="77777777" w:rsidR="00CD712A" w:rsidRPr="00846EDA" w:rsidRDefault="00CD712A" w:rsidP="00846EDA">
            <w:pPr>
              <w:spacing w:before="120" w:after="120"/>
              <w:ind w:left="423"/>
            </w:pPr>
            <w:r w:rsidRPr="00846EDA">
              <w:t>[</w:t>
            </w:r>
            <w:proofErr w:type="spellStart"/>
            <w:r w:rsidRPr="00846EDA">
              <w:t>folds</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01220B74" w14:textId="77777777" w:rsidR="00CD712A" w:rsidRPr="00846EDA" w:rsidRDefault="00CD712A" w:rsidP="00846EDA">
            <w:pPr>
              <w:spacing w:before="120" w:after="120"/>
              <w:ind w:left="423"/>
            </w:pPr>
            <w:r w:rsidRPr="00846EDA">
              <w:t>Permet de réserver des lignes blanches sur les pages, pour plier les feuilles ; le nombre de lignes et de pliures doivent être entrés en paramètre</w:t>
            </w:r>
          </w:p>
        </w:tc>
      </w:tr>
      <w:tr w:rsidR="00CD712A" w:rsidRPr="00846EDA" w14:paraId="45C57D27" w14:textId="77777777" w:rsidTr="00CD712A">
        <w:tc>
          <w:tcPr>
            <w:tcW w:w="0" w:type="auto"/>
            <w:tcBorders>
              <w:top w:val="single" w:sz="4" w:space="0" w:color="auto"/>
              <w:left w:val="single" w:sz="4" w:space="0" w:color="auto"/>
              <w:bottom w:val="single" w:sz="4" w:space="0" w:color="auto"/>
              <w:right w:val="single" w:sz="4" w:space="0" w:color="auto"/>
            </w:tcBorders>
          </w:tcPr>
          <w:p w14:paraId="27713E6B" w14:textId="77777777" w:rsidR="00CD712A" w:rsidRPr="00846EDA" w:rsidRDefault="0007265D" w:rsidP="00846EDA">
            <w:pPr>
              <w:spacing w:before="120" w:after="120"/>
              <w:ind w:left="423"/>
            </w:pPr>
            <w:proofErr w:type="spellStart"/>
            <w:r w:rsidRPr="00846EDA">
              <w:lastRenderedPageBreak/>
              <w:t>f</w:t>
            </w:r>
            <w:r w:rsidR="00CD712A" w:rsidRPr="00846EDA">
              <w:t>r</w:t>
            </w:r>
            <w:proofErr w:type="spellEnd"/>
          </w:p>
        </w:tc>
        <w:tc>
          <w:tcPr>
            <w:tcW w:w="0" w:type="auto"/>
            <w:tcBorders>
              <w:top w:val="single" w:sz="4" w:space="0" w:color="auto"/>
              <w:left w:val="single" w:sz="4" w:space="0" w:color="auto"/>
              <w:bottom w:val="single" w:sz="4" w:space="0" w:color="auto"/>
              <w:right w:val="single" w:sz="4" w:space="0" w:color="auto"/>
            </w:tcBorders>
          </w:tcPr>
          <w:p w14:paraId="3E74527F" w14:textId="77777777" w:rsidR="00CD712A" w:rsidRPr="00846EDA" w:rsidRDefault="00CD712A" w:rsidP="00846EDA">
            <w:pPr>
              <w:spacing w:before="120" w:after="120"/>
              <w:ind w:left="423"/>
            </w:pPr>
            <w:r w:rsidRPr="00846EDA">
              <w:t>[</w:t>
            </w:r>
            <w:proofErr w:type="spellStart"/>
            <w:r w:rsidRPr="00846EDA">
              <w:t>fr</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0F8D9623" w14:textId="77777777" w:rsidR="00CD712A" w:rsidRPr="00846EDA" w:rsidRDefault="00CD712A" w:rsidP="00846EDA">
            <w:pPr>
              <w:spacing w:before="120" w:after="120"/>
              <w:ind w:left="423"/>
            </w:pPr>
            <w:r w:rsidRPr="00846EDA">
              <w:t>Alignement à droite</w:t>
            </w:r>
          </w:p>
        </w:tc>
      </w:tr>
      <w:tr w:rsidR="00CD712A" w:rsidRPr="00846EDA" w14:paraId="37FA288A" w14:textId="77777777" w:rsidTr="00CD712A">
        <w:tc>
          <w:tcPr>
            <w:tcW w:w="0" w:type="auto"/>
            <w:tcBorders>
              <w:top w:val="single" w:sz="4" w:space="0" w:color="auto"/>
              <w:left w:val="single" w:sz="4" w:space="0" w:color="auto"/>
              <w:bottom w:val="single" w:sz="4" w:space="0" w:color="auto"/>
              <w:right w:val="single" w:sz="4" w:space="0" w:color="auto"/>
            </w:tcBorders>
          </w:tcPr>
          <w:p w14:paraId="445F2319" w14:textId="77777777" w:rsidR="00CD712A" w:rsidRPr="00846EDA" w:rsidRDefault="00CD712A" w:rsidP="00846EDA">
            <w:pPr>
              <w:spacing w:before="120" w:after="120"/>
              <w:ind w:left="423"/>
            </w:pPr>
            <w:proofErr w:type="spellStart"/>
            <w:r w:rsidRPr="00846EDA">
              <w:t>frp</w:t>
            </w:r>
            <w:proofErr w:type="spellEnd"/>
          </w:p>
        </w:tc>
        <w:tc>
          <w:tcPr>
            <w:tcW w:w="0" w:type="auto"/>
            <w:tcBorders>
              <w:top w:val="single" w:sz="4" w:space="0" w:color="auto"/>
              <w:left w:val="single" w:sz="4" w:space="0" w:color="auto"/>
              <w:bottom w:val="single" w:sz="4" w:space="0" w:color="auto"/>
              <w:right w:val="single" w:sz="4" w:space="0" w:color="auto"/>
            </w:tcBorders>
          </w:tcPr>
          <w:p w14:paraId="10D25F6F" w14:textId="77777777" w:rsidR="00CD712A" w:rsidRPr="00846EDA" w:rsidRDefault="00CD712A" w:rsidP="00846EDA">
            <w:pPr>
              <w:spacing w:before="120" w:after="120"/>
              <w:ind w:left="423"/>
            </w:pPr>
            <w:r w:rsidRPr="00846EDA">
              <w:t>[</w:t>
            </w:r>
            <w:proofErr w:type="spellStart"/>
            <w:r w:rsidRPr="00846EDA">
              <w:t>fr;p</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71A3E7A2" w14:textId="77777777" w:rsidR="00CD712A" w:rsidRPr="00846EDA" w:rsidRDefault="00CD712A" w:rsidP="00846EDA">
            <w:pPr>
              <w:spacing w:before="120" w:after="120"/>
              <w:ind w:left="423"/>
            </w:pPr>
            <w:r w:rsidRPr="00846EDA">
              <w:t>Alignement à droite avec points de conduite</w:t>
            </w:r>
          </w:p>
        </w:tc>
      </w:tr>
      <w:tr w:rsidR="00CD712A" w:rsidRPr="00846EDA" w14:paraId="4CAFF644" w14:textId="77777777" w:rsidTr="00CD712A">
        <w:tc>
          <w:tcPr>
            <w:tcW w:w="0" w:type="auto"/>
            <w:tcBorders>
              <w:top w:val="single" w:sz="4" w:space="0" w:color="auto"/>
              <w:left w:val="single" w:sz="4" w:space="0" w:color="auto"/>
              <w:bottom w:val="single" w:sz="4" w:space="0" w:color="auto"/>
              <w:right w:val="single" w:sz="4" w:space="0" w:color="auto"/>
            </w:tcBorders>
          </w:tcPr>
          <w:p w14:paraId="12F2052F" w14:textId="77777777" w:rsidR="00CD712A" w:rsidRPr="00846EDA" w:rsidRDefault="00CD712A" w:rsidP="00846EDA">
            <w:pPr>
              <w:spacing w:before="120" w:after="120"/>
              <w:ind w:left="423"/>
            </w:pPr>
            <w:proofErr w:type="spellStart"/>
            <w:r w:rsidRPr="00846EDA">
              <w:t>fteb</w:t>
            </w:r>
            <w:proofErr w:type="spellEnd"/>
          </w:p>
        </w:tc>
        <w:tc>
          <w:tcPr>
            <w:tcW w:w="0" w:type="auto"/>
            <w:tcBorders>
              <w:top w:val="single" w:sz="4" w:space="0" w:color="auto"/>
              <w:left w:val="single" w:sz="4" w:space="0" w:color="auto"/>
              <w:bottom w:val="single" w:sz="4" w:space="0" w:color="auto"/>
              <w:right w:val="single" w:sz="4" w:space="0" w:color="auto"/>
            </w:tcBorders>
          </w:tcPr>
          <w:p w14:paraId="69BDA7C0" w14:textId="77777777" w:rsidR="00CD712A" w:rsidRPr="00846EDA" w:rsidRDefault="00CD712A" w:rsidP="00846EDA">
            <w:pPr>
              <w:spacing w:before="120" w:after="120"/>
              <w:ind w:left="423"/>
            </w:pPr>
            <w:r w:rsidRPr="00846EDA">
              <w:t>[</w:t>
            </w:r>
            <w:proofErr w:type="spellStart"/>
            <w:r w:rsidRPr="00846EDA">
              <w:t>fte~b</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2BD95C20" w14:textId="77777777" w:rsidR="00CD712A" w:rsidRPr="00846EDA" w:rsidRDefault="00CD712A" w:rsidP="00846EDA">
            <w:pPr>
              <w:spacing w:before="120" w:after="120"/>
              <w:ind w:left="423"/>
            </w:pPr>
            <w:r w:rsidRPr="00846EDA">
              <w:t>Fin d'un passage en gras</w:t>
            </w:r>
          </w:p>
        </w:tc>
      </w:tr>
      <w:tr w:rsidR="00CD712A" w:rsidRPr="00846EDA" w14:paraId="3F680EE8" w14:textId="77777777" w:rsidTr="00CD712A">
        <w:tc>
          <w:tcPr>
            <w:tcW w:w="0" w:type="auto"/>
            <w:tcBorders>
              <w:top w:val="single" w:sz="4" w:space="0" w:color="auto"/>
              <w:left w:val="single" w:sz="4" w:space="0" w:color="auto"/>
              <w:bottom w:val="single" w:sz="4" w:space="0" w:color="auto"/>
              <w:right w:val="single" w:sz="4" w:space="0" w:color="auto"/>
            </w:tcBorders>
          </w:tcPr>
          <w:p w14:paraId="158762DA" w14:textId="77777777" w:rsidR="00CD712A" w:rsidRPr="00846EDA" w:rsidRDefault="00CD712A" w:rsidP="00846EDA">
            <w:pPr>
              <w:spacing w:before="120" w:after="120"/>
              <w:ind w:left="423"/>
            </w:pPr>
            <w:proofErr w:type="spellStart"/>
            <w:r w:rsidRPr="00846EDA">
              <w:t>ftei</w:t>
            </w:r>
            <w:proofErr w:type="spellEnd"/>
          </w:p>
        </w:tc>
        <w:tc>
          <w:tcPr>
            <w:tcW w:w="0" w:type="auto"/>
            <w:tcBorders>
              <w:top w:val="single" w:sz="4" w:space="0" w:color="auto"/>
              <w:left w:val="single" w:sz="4" w:space="0" w:color="auto"/>
              <w:bottom w:val="single" w:sz="4" w:space="0" w:color="auto"/>
              <w:right w:val="single" w:sz="4" w:space="0" w:color="auto"/>
            </w:tcBorders>
          </w:tcPr>
          <w:p w14:paraId="05E7F800" w14:textId="77777777" w:rsidR="00CD712A" w:rsidRPr="00846EDA" w:rsidRDefault="00CD712A" w:rsidP="00846EDA">
            <w:pPr>
              <w:spacing w:before="120" w:after="120"/>
              <w:ind w:left="423"/>
            </w:pPr>
            <w:r w:rsidRPr="00846EDA">
              <w:t>[</w:t>
            </w:r>
            <w:proofErr w:type="spellStart"/>
            <w:r w:rsidRPr="00846EDA">
              <w:t>fte~i</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2F21D152" w14:textId="77777777" w:rsidR="00CD712A" w:rsidRPr="00846EDA" w:rsidRDefault="00CD712A" w:rsidP="00846EDA">
            <w:pPr>
              <w:spacing w:before="120" w:after="120"/>
              <w:ind w:left="423"/>
            </w:pPr>
            <w:r w:rsidRPr="00846EDA">
              <w:t>Fin d'un passage en italique</w:t>
            </w:r>
          </w:p>
        </w:tc>
      </w:tr>
      <w:tr w:rsidR="00CD712A" w:rsidRPr="00846EDA" w14:paraId="27274FA7" w14:textId="77777777" w:rsidTr="00CD712A">
        <w:tc>
          <w:tcPr>
            <w:tcW w:w="0" w:type="auto"/>
            <w:tcBorders>
              <w:top w:val="single" w:sz="4" w:space="0" w:color="auto"/>
              <w:left w:val="single" w:sz="4" w:space="0" w:color="auto"/>
              <w:bottom w:val="single" w:sz="4" w:space="0" w:color="auto"/>
              <w:right w:val="single" w:sz="4" w:space="0" w:color="auto"/>
            </w:tcBorders>
          </w:tcPr>
          <w:p w14:paraId="1610A523" w14:textId="77777777" w:rsidR="00CD712A" w:rsidRPr="00846EDA" w:rsidRDefault="00CD712A" w:rsidP="00846EDA">
            <w:pPr>
              <w:spacing w:before="120" w:after="120"/>
              <w:ind w:left="423"/>
            </w:pPr>
            <w:proofErr w:type="spellStart"/>
            <w:r w:rsidRPr="00846EDA">
              <w:t>fteu</w:t>
            </w:r>
            <w:proofErr w:type="spellEnd"/>
          </w:p>
        </w:tc>
        <w:tc>
          <w:tcPr>
            <w:tcW w:w="0" w:type="auto"/>
            <w:tcBorders>
              <w:top w:val="single" w:sz="4" w:space="0" w:color="auto"/>
              <w:left w:val="single" w:sz="4" w:space="0" w:color="auto"/>
              <w:bottom w:val="single" w:sz="4" w:space="0" w:color="auto"/>
              <w:right w:val="single" w:sz="4" w:space="0" w:color="auto"/>
            </w:tcBorders>
          </w:tcPr>
          <w:p w14:paraId="179BF4CD" w14:textId="77777777" w:rsidR="00CD712A" w:rsidRPr="00846EDA" w:rsidRDefault="00CD712A" w:rsidP="00846EDA">
            <w:pPr>
              <w:spacing w:before="120" w:after="120"/>
              <w:ind w:left="423"/>
            </w:pPr>
            <w:r w:rsidRPr="00846EDA">
              <w:t>[</w:t>
            </w:r>
            <w:proofErr w:type="spellStart"/>
            <w:r w:rsidRPr="00846EDA">
              <w:t>fte~u</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550B2215" w14:textId="77777777" w:rsidR="00CD712A" w:rsidRPr="00846EDA" w:rsidRDefault="00CD712A" w:rsidP="00846EDA">
            <w:pPr>
              <w:spacing w:before="120" w:after="120"/>
              <w:ind w:left="423"/>
            </w:pPr>
            <w:r w:rsidRPr="00846EDA">
              <w:t>Fin d'un passage souligné</w:t>
            </w:r>
          </w:p>
        </w:tc>
      </w:tr>
      <w:tr w:rsidR="00CD712A" w:rsidRPr="00846EDA" w14:paraId="33256C54" w14:textId="77777777" w:rsidTr="00CD712A">
        <w:tc>
          <w:tcPr>
            <w:tcW w:w="0" w:type="auto"/>
            <w:tcBorders>
              <w:top w:val="single" w:sz="4" w:space="0" w:color="auto"/>
              <w:left w:val="single" w:sz="4" w:space="0" w:color="auto"/>
              <w:bottom w:val="single" w:sz="4" w:space="0" w:color="auto"/>
              <w:right w:val="single" w:sz="4" w:space="0" w:color="auto"/>
            </w:tcBorders>
          </w:tcPr>
          <w:p w14:paraId="2A279335" w14:textId="77777777" w:rsidR="00CD712A" w:rsidRPr="00846EDA" w:rsidRDefault="00CD712A" w:rsidP="00846EDA">
            <w:pPr>
              <w:spacing w:before="120" w:after="120"/>
              <w:ind w:left="423"/>
            </w:pPr>
            <w:r w:rsidRPr="00846EDA">
              <w:t>ftlv1</w:t>
            </w:r>
          </w:p>
        </w:tc>
        <w:tc>
          <w:tcPr>
            <w:tcW w:w="0" w:type="auto"/>
            <w:tcBorders>
              <w:top w:val="single" w:sz="4" w:space="0" w:color="auto"/>
              <w:left w:val="single" w:sz="4" w:space="0" w:color="auto"/>
              <w:bottom w:val="single" w:sz="4" w:space="0" w:color="auto"/>
              <w:right w:val="single" w:sz="4" w:space="0" w:color="auto"/>
            </w:tcBorders>
          </w:tcPr>
          <w:p w14:paraId="4B47346A" w14:textId="77777777" w:rsidR="00CD712A" w:rsidRPr="00846EDA" w:rsidRDefault="00CD712A" w:rsidP="00846EDA">
            <w:pPr>
              <w:spacing w:before="120" w:after="120"/>
              <w:ind w:left="423"/>
            </w:pPr>
            <w:r w:rsidRPr="00846EDA">
              <w:t>[ftlv1]</w:t>
            </w:r>
          </w:p>
        </w:tc>
        <w:tc>
          <w:tcPr>
            <w:tcW w:w="0" w:type="auto"/>
            <w:tcBorders>
              <w:top w:val="single" w:sz="4" w:space="0" w:color="auto"/>
              <w:left w:val="single" w:sz="4" w:space="0" w:color="auto"/>
              <w:bottom w:val="single" w:sz="4" w:space="0" w:color="auto"/>
              <w:right w:val="single" w:sz="4" w:space="0" w:color="auto"/>
            </w:tcBorders>
          </w:tcPr>
          <w:p w14:paraId="05B2B063" w14:textId="77777777" w:rsidR="00CD712A" w:rsidRPr="00846EDA" w:rsidRDefault="00CD712A" w:rsidP="00846EDA">
            <w:pPr>
              <w:spacing w:before="120" w:after="120"/>
              <w:ind w:left="423"/>
            </w:pPr>
            <w:r w:rsidRPr="00846EDA">
              <w:t>Traitement des italiques, gras et souligné, en braille de base</w:t>
            </w:r>
          </w:p>
        </w:tc>
      </w:tr>
      <w:tr w:rsidR="00CD712A" w:rsidRPr="00846EDA" w14:paraId="6C75B160" w14:textId="77777777" w:rsidTr="00CD712A">
        <w:tc>
          <w:tcPr>
            <w:tcW w:w="0" w:type="auto"/>
            <w:tcBorders>
              <w:top w:val="single" w:sz="4" w:space="0" w:color="auto"/>
              <w:left w:val="single" w:sz="4" w:space="0" w:color="auto"/>
              <w:bottom w:val="single" w:sz="4" w:space="0" w:color="auto"/>
              <w:right w:val="single" w:sz="4" w:space="0" w:color="auto"/>
            </w:tcBorders>
          </w:tcPr>
          <w:p w14:paraId="3DB9AC5B" w14:textId="77777777" w:rsidR="00CD712A" w:rsidRPr="00846EDA" w:rsidRDefault="00CD712A" w:rsidP="00846EDA">
            <w:pPr>
              <w:spacing w:before="120" w:after="120"/>
              <w:ind w:left="423"/>
            </w:pPr>
            <w:r w:rsidRPr="00846EDA">
              <w:t>ftlv3</w:t>
            </w:r>
          </w:p>
        </w:tc>
        <w:tc>
          <w:tcPr>
            <w:tcW w:w="0" w:type="auto"/>
            <w:tcBorders>
              <w:top w:val="single" w:sz="4" w:space="0" w:color="auto"/>
              <w:left w:val="single" w:sz="4" w:space="0" w:color="auto"/>
              <w:bottom w:val="single" w:sz="4" w:space="0" w:color="auto"/>
              <w:right w:val="single" w:sz="4" w:space="0" w:color="auto"/>
            </w:tcBorders>
          </w:tcPr>
          <w:p w14:paraId="1715F0BC" w14:textId="77777777" w:rsidR="00CD712A" w:rsidRPr="00846EDA" w:rsidRDefault="00CD712A" w:rsidP="00846EDA">
            <w:pPr>
              <w:spacing w:before="120" w:after="120"/>
              <w:ind w:left="423"/>
            </w:pPr>
            <w:r w:rsidRPr="00846EDA">
              <w:t>[ftlv3]</w:t>
            </w:r>
          </w:p>
        </w:tc>
        <w:tc>
          <w:tcPr>
            <w:tcW w:w="0" w:type="auto"/>
            <w:tcBorders>
              <w:top w:val="single" w:sz="4" w:space="0" w:color="auto"/>
              <w:left w:val="single" w:sz="4" w:space="0" w:color="auto"/>
              <w:bottom w:val="single" w:sz="4" w:space="0" w:color="auto"/>
              <w:right w:val="single" w:sz="4" w:space="0" w:color="auto"/>
            </w:tcBorders>
          </w:tcPr>
          <w:p w14:paraId="3FC10F53" w14:textId="77777777" w:rsidR="00CD712A" w:rsidRPr="00846EDA" w:rsidRDefault="00CD712A" w:rsidP="00846EDA">
            <w:pPr>
              <w:spacing w:before="120" w:after="120"/>
              <w:ind w:left="423"/>
            </w:pPr>
            <w:r w:rsidRPr="00846EDA">
              <w:t>Traitement des italiques, gras et souligné, en braille étendu</w:t>
            </w:r>
          </w:p>
        </w:tc>
      </w:tr>
      <w:tr w:rsidR="00CD712A" w:rsidRPr="00846EDA" w14:paraId="6524AFA1" w14:textId="77777777" w:rsidTr="00CD712A">
        <w:tc>
          <w:tcPr>
            <w:tcW w:w="0" w:type="auto"/>
            <w:tcBorders>
              <w:top w:val="single" w:sz="4" w:space="0" w:color="auto"/>
              <w:left w:val="single" w:sz="4" w:space="0" w:color="auto"/>
              <w:bottom w:val="single" w:sz="4" w:space="0" w:color="auto"/>
              <w:right w:val="single" w:sz="4" w:space="0" w:color="auto"/>
            </w:tcBorders>
          </w:tcPr>
          <w:p w14:paraId="7A22A1FD" w14:textId="77777777" w:rsidR="00CD712A" w:rsidRPr="00846EDA" w:rsidRDefault="00CD712A" w:rsidP="00846EDA">
            <w:pPr>
              <w:spacing w:before="120" w:after="120"/>
              <w:ind w:left="423"/>
            </w:pPr>
            <w:proofErr w:type="spellStart"/>
            <w:r w:rsidRPr="00846EDA">
              <w:t>ftsb</w:t>
            </w:r>
            <w:proofErr w:type="spellEnd"/>
          </w:p>
        </w:tc>
        <w:tc>
          <w:tcPr>
            <w:tcW w:w="0" w:type="auto"/>
            <w:tcBorders>
              <w:top w:val="single" w:sz="4" w:space="0" w:color="auto"/>
              <w:left w:val="single" w:sz="4" w:space="0" w:color="auto"/>
              <w:bottom w:val="single" w:sz="4" w:space="0" w:color="auto"/>
              <w:right w:val="single" w:sz="4" w:space="0" w:color="auto"/>
            </w:tcBorders>
          </w:tcPr>
          <w:p w14:paraId="1DAD5954" w14:textId="77777777" w:rsidR="00CD712A" w:rsidRPr="00846EDA" w:rsidRDefault="00CD712A" w:rsidP="00846EDA">
            <w:pPr>
              <w:spacing w:before="120" w:after="120"/>
              <w:ind w:left="423"/>
            </w:pPr>
            <w:r w:rsidRPr="00846EDA">
              <w:t>[</w:t>
            </w:r>
            <w:proofErr w:type="spellStart"/>
            <w:r w:rsidRPr="00846EDA">
              <w:t>fts~b</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1E48AD15" w14:textId="77777777" w:rsidR="00CD712A" w:rsidRPr="00846EDA" w:rsidRDefault="00CD712A" w:rsidP="00846EDA">
            <w:pPr>
              <w:spacing w:before="120" w:after="120"/>
              <w:ind w:left="423"/>
            </w:pPr>
            <w:r w:rsidRPr="00846EDA">
              <w:t>Début d'un passage en gras</w:t>
            </w:r>
          </w:p>
        </w:tc>
      </w:tr>
      <w:tr w:rsidR="00CD712A" w:rsidRPr="00846EDA" w14:paraId="7516D090" w14:textId="77777777" w:rsidTr="00CD712A">
        <w:tc>
          <w:tcPr>
            <w:tcW w:w="0" w:type="auto"/>
            <w:tcBorders>
              <w:top w:val="single" w:sz="4" w:space="0" w:color="auto"/>
              <w:left w:val="single" w:sz="4" w:space="0" w:color="auto"/>
              <w:bottom w:val="single" w:sz="4" w:space="0" w:color="auto"/>
              <w:right w:val="single" w:sz="4" w:space="0" w:color="auto"/>
            </w:tcBorders>
          </w:tcPr>
          <w:p w14:paraId="4B72ABBF" w14:textId="77777777" w:rsidR="00CD712A" w:rsidRPr="00846EDA" w:rsidRDefault="00CD712A" w:rsidP="00846EDA">
            <w:pPr>
              <w:spacing w:before="120" w:after="120"/>
              <w:ind w:left="423"/>
            </w:pPr>
            <w:proofErr w:type="spellStart"/>
            <w:r w:rsidRPr="00846EDA">
              <w:t>ftsi</w:t>
            </w:r>
            <w:proofErr w:type="spellEnd"/>
          </w:p>
        </w:tc>
        <w:tc>
          <w:tcPr>
            <w:tcW w:w="0" w:type="auto"/>
            <w:tcBorders>
              <w:top w:val="single" w:sz="4" w:space="0" w:color="auto"/>
              <w:left w:val="single" w:sz="4" w:space="0" w:color="auto"/>
              <w:bottom w:val="single" w:sz="4" w:space="0" w:color="auto"/>
              <w:right w:val="single" w:sz="4" w:space="0" w:color="auto"/>
            </w:tcBorders>
          </w:tcPr>
          <w:p w14:paraId="0933ACAF" w14:textId="77777777" w:rsidR="00CD712A" w:rsidRPr="00846EDA" w:rsidRDefault="00CD712A" w:rsidP="00846EDA">
            <w:pPr>
              <w:spacing w:before="120" w:after="120"/>
              <w:ind w:left="423"/>
            </w:pPr>
            <w:r w:rsidRPr="00846EDA">
              <w:t>[</w:t>
            </w:r>
            <w:proofErr w:type="spellStart"/>
            <w:r w:rsidRPr="00846EDA">
              <w:t>fts~i</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1E747770" w14:textId="77777777" w:rsidR="00CD712A" w:rsidRPr="00846EDA" w:rsidRDefault="00CD712A" w:rsidP="00846EDA">
            <w:pPr>
              <w:spacing w:before="120" w:after="120"/>
              <w:ind w:left="423"/>
            </w:pPr>
            <w:r w:rsidRPr="00846EDA">
              <w:t>Fin d'un passage en italique</w:t>
            </w:r>
          </w:p>
        </w:tc>
      </w:tr>
      <w:tr w:rsidR="00CD712A" w:rsidRPr="00846EDA" w14:paraId="7B1559F7" w14:textId="77777777" w:rsidTr="00CD712A">
        <w:tc>
          <w:tcPr>
            <w:tcW w:w="0" w:type="auto"/>
            <w:tcBorders>
              <w:top w:val="single" w:sz="4" w:space="0" w:color="auto"/>
              <w:left w:val="single" w:sz="4" w:space="0" w:color="auto"/>
              <w:bottom w:val="single" w:sz="4" w:space="0" w:color="auto"/>
              <w:right w:val="single" w:sz="4" w:space="0" w:color="auto"/>
            </w:tcBorders>
          </w:tcPr>
          <w:p w14:paraId="074C0C18" w14:textId="77777777" w:rsidR="00CD712A" w:rsidRPr="00846EDA" w:rsidRDefault="00CD712A" w:rsidP="00846EDA">
            <w:pPr>
              <w:spacing w:before="120" w:after="120"/>
              <w:ind w:left="423"/>
            </w:pPr>
            <w:proofErr w:type="spellStart"/>
            <w:r w:rsidRPr="00846EDA">
              <w:t>ftsu</w:t>
            </w:r>
            <w:proofErr w:type="spellEnd"/>
          </w:p>
        </w:tc>
        <w:tc>
          <w:tcPr>
            <w:tcW w:w="0" w:type="auto"/>
            <w:tcBorders>
              <w:top w:val="single" w:sz="4" w:space="0" w:color="auto"/>
              <w:left w:val="single" w:sz="4" w:space="0" w:color="auto"/>
              <w:bottom w:val="single" w:sz="4" w:space="0" w:color="auto"/>
              <w:right w:val="single" w:sz="4" w:space="0" w:color="auto"/>
            </w:tcBorders>
          </w:tcPr>
          <w:p w14:paraId="0B7897DD" w14:textId="77777777" w:rsidR="00CD712A" w:rsidRPr="00846EDA" w:rsidRDefault="00CD712A" w:rsidP="00846EDA">
            <w:pPr>
              <w:spacing w:before="120" w:after="120"/>
              <w:ind w:left="423"/>
            </w:pPr>
            <w:r w:rsidRPr="00846EDA">
              <w:t>[</w:t>
            </w:r>
            <w:proofErr w:type="spellStart"/>
            <w:r w:rsidRPr="00846EDA">
              <w:t>fts~u</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2C66B408" w14:textId="77777777" w:rsidR="00CD712A" w:rsidRPr="00846EDA" w:rsidRDefault="00CD712A" w:rsidP="00846EDA">
            <w:pPr>
              <w:spacing w:before="120" w:after="120"/>
              <w:ind w:left="423"/>
            </w:pPr>
            <w:r w:rsidRPr="00846EDA">
              <w:t>Début d'un passage souligné</w:t>
            </w:r>
          </w:p>
        </w:tc>
      </w:tr>
      <w:tr w:rsidR="00CD712A" w:rsidRPr="00846EDA" w14:paraId="1A22271D" w14:textId="77777777" w:rsidTr="00CD712A">
        <w:tc>
          <w:tcPr>
            <w:tcW w:w="0" w:type="auto"/>
            <w:tcBorders>
              <w:top w:val="single" w:sz="4" w:space="0" w:color="auto"/>
              <w:left w:val="single" w:sz="4" w:space="0" w:color="auto"/>
              <w:bottom w:val="single" w:sz="4" w:space="0" w:color="auto"/>
              <w:right w:val="single" w:sz="4" w:space="0" w:color="auto"/>
            </w:tcBorders>
          </w:tcPr>
          <w:p w14:paraId="7D29485F" w14:textId="77777777" w:rsidR="00CD712A" w:rsidRPr="00846EDA" w:rsidRDefault="0007265D" w:rsidP="00846EDA">
            <w:pPr>
              <w:spacing w:before="120" w:after="120"/>
              <w:ind w:left="423"/>
            </w:pPr>
            <w:r w:rsidRPr="00846EDA">
              <w:t>g</w:t>
            </w:r>
            <w:r w:rsidR="00CD712A" w:rsidRPr="00846EDA">
              <w:t>1</w:t>
            </w:r>
          </w:p>
        </w:tc>
        <w:tc>
          <w:tcPr>
            <w:tcW w:w="0" w:type="auto"/>
            <w:tcBorders>
              <w:top w:val="single" w:sz="4" w:space="0" w:color="auto"/>
              <w:left w:val="single" w:sz="4" w:space="0" w:color="auto"/>
              <w:bottom w:val="single" w:sz="4" w:space="0" w:color="auto"/>
              <w:right w:val="single" w:sz="4" w:space="0" w:color="auto"/>
            </w:tcBorders>
          </w:tcPr>
          <w:p w14:paraId="33CA573A" w14:textId="77777777" w:rsidR="00CD712A" w:rsidRPr="00846EDA" w:rsidRDefault="00CD712A" w:rsidP="00846EDA">
            <w:pPr>
              <w:spacing w:before="120" w:after="120"/>
              <w:ind w:left="423"/>
            </w:pPr>
            <w:r w:rsidRPr="00846EDA">
              <w:t>[g1]</w:t>
            </w:r>
          </w:p>
        </w:tc>
        <w:tc>
          <w:tcPr>
            <w:tcW w:w="0" w:type="auto"/>
            <w:tcBorders>
              <w:top w:val="single" w:sz="4" w:space="0" w:color="auto"/>
              <w:left w:val="single" w:sz="4" w:space="0" w:color="auto"/>
              <w:bottom w:val="single" w:sz="4" w:space="0" w:color="auto"/>
              <w:right w:val="single" w:sz="4" w:space="0" w:color="auto"/>
            </w:tcBorders>
          </w:tcPr>
          <w:p w14:paraId="74812981" w14:textId="77777777" w:rsidR="00CD712A" w:rsidRPr="00846EDA" w:rsidRDefault="00CD712A" w:rsidP="00846EDA">
            <w:pPr>
              <w:spacing w:before="120" w:after="120"/>
              <w:ind w:left="423"/>
            </w:pPr>
            <w:r w:rsidRPr="00846EDA">
              <w:t>Début d'un passage en intégral</w:t>
            </w:r>
          </w:p>
        </w:tc>
      </w:tr>
      <w:tr w:rsidR="00CD712A" w:rsidRPr="00846EDA" w14:paraId="17E655A1" w14:textId="77777777" w:rsidTr="00CD712A">
        <w:tc>
          <w:tcPr>
            <w:tcW w:w="0" w:type="auto"/>
            <w:tcBorders>
              <w:top w:val="single" w:sz="4" w:space="0" w:color="auto"/>
              <w:left w:val="single" w:sz="4" w:space="0" w:color="auto"/>
              <w:bottom w:val="single" w:sz="4" w:space="0" w:color="auto"/>
              <w:right w:val="single" w:sz="4" w:space="0" w:color="auto"/>
            </w:tcBorders>
          </w:tcPr>
          <w:p w14:paraId="2B4330B8" w14:textId="77777777" w:rsidR="00CD712A" w:rsidRPr="00846EDA" w:rsidRDefault="0007265D" w:rsidP="00846EDA">
            <w:pPr>
              <w:spacing w:before="120" w:after="120"/>
              <w:ind w:left="423"/>
            </w:pPr>
            <w:r w:rsidRPr="00846EDA">
              <w:t>g</w:t>
            </w:r>
            <w:r w:rsidR="00CD712A" w:rsidRPr="00846EDA">
              <w:t>1l</w:t>
            </w:r>
          </w:p>
        </w:tc>
        <w:tc>
          <w:tcPr>
            <w:tcW w:w="0" w:type="auto"/>
            <w:tcBorders>
              <w:top w:val="single" w:sz="4" w:space="0" w:color="auto"/>
              <w:left w:val="single" w:sz="4" w:space="0" w:color="auto"/>
              <w:bottom w:val="single" w:sz="4" w:space="0" w:color="auto"/>
              <w:right w:val="single" w:sz="4" w:space="0" w:color="auto"/>
            </w:tcBorders>
          </w:tcPr>
          <w:p w14:paraId="4BB0CAA0" w14:textId="77777777" w:rsidR="00CD712A" w:rsidRPr="00846EDA" w:rsidRDefault="00CD712A" w:rsidP="00846EDA">
            <w:pPr>
              <w:spacing w:before="120" w:after="120"/>
              <w:ind w:left="423"/>
            </w:pPr>
            <w:r w:rsidRPr="00846EDA">
              <w:t>[g1l]</w:t>
            </w:r>
          </w:p>
        </w:tc>
        <w:tc>
          <w:tcPr>
            <w:tcW w:w="0" w:type="auto"/>
            <w:tcBorders>
              <w:top w:val="single" w:sz="4" w:space="0" w:color="auto"/>
              <w:left w:val="single" w:sz="4" w:space="0" w:color="auto"/>
              <w:bottom w:val="single" w:sz="4" w:space="0" w:color="auto"/>
              <w:right w:val="single" w:sz="4" w:space="0" w:color="auto"/>
            </w:tcBorders>
          </w:tcPr>
          <w:p w14:paraId="585A366A" w14:textId="77777777" w:rsidR="00CD712A" w:rsidRPr="00846EDA" w:rsidRDefault="00CD712A" w:rsidP="00846EDA">
            <w:pPr>
              <w:spacing w:before="120" w:after="120"/>
              <w:ind w:left="423"/>
            </w:pPr>
            <w:r w:rsidRPr="00846EDA">
              <w:t>Passage inconditionnel en intégral, même si des codes [g2] apparaissent</w:t>
            </w:r>
          </w:p>
        </w:tc>
      </w:tr>
      <w:tr w:rsidR="00CD712A" w:rsidRPr="00846EDA" w14:paraId="7FCE9FD9" w14:textId="77777777" w:rsidTr="00CD712A">
        <w:tc>
          <w:tcPr>
            <w:tcW w:w="0" w:type="auto"/>
            <w:tcBorders>
              <w:top w:val="single" w:sz="4" w:space="0" w:color="auto"/>
              <w:left w:val="single" w:sz="4" w:space="0" w:color="auto"/>
              <w:bottom w:val="single" w:sz="4" w:space="0" w:color="auto"/>
              <w:right w:val="single" w:sz="4" w:space="0" w:color="auto"/>
            </w:tcBorders>
          </w:tcPr>
          <w:p w14:paraId="7A6FC226" w14:textId="77777777" w:rsidR="00CD712A" w:rsidRPr="00846EDA" w:rsidRDefault="0007265D" w:rsidP="00846EDA">
            <w:pPr>
              <w:spacing w:before="120" w:after="120"/>
              <w:ind w:left="423"/>
            </w:pPr>
            <w:r w:rsidRPr="00846EDA">
              <w:t>g</w:t>
            </w:r>
            <w:r w:rsidR="00CD712A" w:rsidRPr="00846EDA">
              <w:t>1u</w:t>
            </w:r>
          </w:p>
        </w:tc>
        <w:tc>
          <w:tcPr>
            <w:tcW w:w="0" w:type="auto"/>
            <w:tcBorders>
              <w:top w:val="single" w:sz="4" w:space="0" w:color="auto"/>
              <w:left w:val="single" w:sz="4" w:space="0" w:color="auto"/>
              <w:bottom w:val="single" w:sz="4" w:space="0" w:color="auto"/>
              <w:right w:val="single" w:sz="4" w:space="0" w:color="auto"/>
            </w:tcBorders>
          </w:tcPr>
          <w:p w14:paraId="2C7822A4" w14:textId="77777777" w:rsidR="00CD712A" w:rsidRPr="00846EDA" w:rsidRDefault="00CD712A" w:rsidP="00846EDA">
            <w:pPr>
              <w:spacing w:before="120" w:after="120"/>
              <w:ind w:left="423"/>
            </w:pPr>
            <w:r w:rsidRPr="00846EDA">
              <w:t>[g1u]</w:t>
            </w:r>
          </w:p>
        </w:tc>
        <w:tc>
          <w:tcPr>
            <w:tcW w:w="0" w:type="auto"/>
            <w:tcBorders>
              <w:top w:val="single" w:sz="4" w:space="0" w:color="auto"/>
              <w:left w:val="single" w:sz="4" w:space="0" w:color="auto"/>
              <w:bottom w:val="single" w:sz="4" w:space="0" w:color="auto"/>
              <w:right w:val="single" w:sz="4" w:space="0" w:color="auto"/>
            </w:tcBorders>
          </w:tcPr>
          <w:p w14:paraId="17D5CAB7" w14:textId="77777777" w:rsidR="00CD712A" w:rsidRPr="00846EDA" w:rsidRDefault="00CD712A" w:rsidP="00846EDA">
            <w:pPr>
              <w:spacing w:before="120" w:after="120"/>
              <w:ind w:left="423"/>
            </w:pPr>
            <w:r w:rsidRPr="00846EDA">
              <w:t>Déverrouillage du code [g1l], permettant l'utilisation de codes [g2]</w:t>
            </w:r>
          </w:p>
        </w:tc>
      </w:tr>
      <w:tr w:rsidR="00CD712A" w:rsidRPr="00846EDA" w14:paraId="024C10D7" w14:textId="77777777" w:rsidTr="00CD712A">
        <w:tc>
          <w:tcPr>
            <w:tcW w:w="0" w:type="auto"/>
            <w:tcBorders>
              <w:top w:val="single" w:sz="4" w:space="0" w:color="auto"/>
              <w:left w:val="single" w:sz="4" w:space="0" w:color="auto"/>
              <w:bottom w:val="single" w:sz="4" w:space="0" w:color="auto"/>
              <w:right w:val="single" w:sz="4" w:space="0" w:color="auto"/>
            </w:tcBorders>
          </w:tcPr>
          <w:p w14:paraId="34D75213" w14:textId="77777777" w:rsidR="00CD712A" w:rsidRPr="00846EDA" w:rsidRDefault="00283EBB" w:rsidP="00846EDA">
            <w:pPr>
              <w:spacing w:before="120" w:after="120"/>
              <w:ind w:left="423"/>
            </w:pPr>
            <w:r w:rsidRPr="00846EDA">
              <w:t>g</w:t>
            </w:r>
            <w:r w:rsidR="00CD712A" w:rsidRPr="00846EDA">
              <w:t>2</w:t>
            </w:r>
          </w:p>
        </w:tc>
        <w:tc>
          <w:tcPr>
            <w:tcW w:w="0" w:type="auto"/>
            <w:tcBorders>
              <w:top w:val="single" w:sz="4" w:space="0" w:color="auto"/>
              <w:left w:val="single" w:sz="4" w:space="0" w:color="auto"/>
              <w:bottom w:val="single" w:sz="4" w:space="0" w:color="auto"/>
              <w:right w:val="single" w:sz="4" w:space="0" w:color="auto"/>
            </w:tcBorders>
          </w:tcPr>
          <w:p w14:paraId="437481B0" w14:textId="77777777" w:rsidR="00CD712A" w:rsidRPr="00846EDA" w:rsidRDefault="00CD712A" w:rsidP="00846EDA">
            <w:pPr>
              <w:spacing w:before="120" w:after="120"/>
              <w:ind w:left="423"/>
            </w:pPr>
            <w:r w:rsidRPr="00846EDA">
              <w:t>[g2]</w:t>
            </w:r>
          </w:p>
        </w:tc>
        <w:tc>
          <w:tcPr>
            <w:tcW w:w="0" w:type="auto"/>
            <w:tcBorders>
              <w:top w:val="single" w:sz="4" w:space="0" w:color="auto"/>
              <w:left w:val="single" w:sz="4" w:space="0" w:color="auto"/>
              <w:bottom w:val="single" w:sz="4" w:space="0" w:color="auto"/>
              <w:right w:val="single" w:sz="4" w:space="0" w:color="auto"/>
            </w:tcBorders>
          </w:tcPr>
          <w:p w14:paraId="67A00E28" w14:textId="77777777" w:rsidR="00CD712A" w:rsidRPr="00846EDA" w:rsidRDefault="00CD712A" w:rsidP="00846EDA">
            <w:pPr>
              <w:spacing w:before="120" w:after="120"/>
              <w:ind w:left="423"/>
            </w:pPr>
            <w:r w:rsidRPr="00846EDA">
              <w:t>Passage en braille abrégé</w:t>
            </w:r>
          </w:p>
        </w:tc>
      </w:tr>
      <w:tr w:rsidR="00CD712A" w:rsidRPr="00846EDA" w14:paraId="5D0F994A" w14:textId="77777777" w:rsidTr="00CD712A">
        <w:tc>
          <w:tcPr>
            <w:tcW w:w="0" w:type="auto"/>
            <w:tcBorders>
              <w:top w:val="single" w:sz="4" w:space="0" w:color="auto"/>
              <w:left w:val="single" w:sz="4" w:space="0" w:color="auto"/>
              <w:bottom w:val="single" w:sz="4" w:space="0" w:color="auto"/>
              <w:right w:val="single" w:sz="4" w:space="0" w:color="auto"/>
            </w:tcBorders>
          </w:tcPr>
          <w:p w14:paraId="3B2EC8B2" w14:textId="77777777" w:rsidR="00CD712A" w:rsidRPr="00846EDA" w:rsidRDefault="00283EBB" w:rsidP="00846EDA">
            <w:pPr>
              <w:spacing w:before="120" w:after="120"/>
              <w:ind w:left="423"/>
            </w:pPr>
            <w:r w:rsidRPr="00846EDA">
              <w:t>g</w:t>
            </w:r>
            <w:r w:rsidR="00CD712A" w:rsidRPr="00846EDA">
              <w:t>2l</w:t>
            </w:r>
          </w:p>
        </w:tc>
        <w:tc>
          <w:tcPr>
            <w:tcW w:w="0" w:type="auto"/>
            <w:tcBorders>
              <w:top w:val="single" w:sz="4" w:space="0" w:color="auto"/>
              <w:left w:val="single" w:sz="4" w:space="0" w:color="auto"/>
              <w:bottom w:val="single" w:sz="4" w:space="0" w:color="auto"/>
              <w:right w:val="single" w:sz="4" w:space="0" w:color="auto"/>
            </w:tcBorders>
          </w:tcPr>
          <w:p w14:paraId="0CD61E2D" w14:textId="77777777" w:rsidR="00CD712A" w:rsidRPr="00846EDA" w:rsidRDefault="00CD712A" w:rsidP="00846EDA">
            <w:pPr>
              <w:spacing w:before="120" w:after="120"/>
              <w:ind w:left="423"/>
            </w:pPr>
            <w:r w:rsidRPr="00846EDA">
              <w:t>[g2l]</w:t>
            </w:r>
          </w:p>
        </w:tc>
        <w:tc>
          <w:tcPr>
            <w:tcW w:w="0" w:type="auto"/>
            <w:tcBorders>
              <w:top w:val="single" w:sz="4" w:space="0" w:color="auto"/>
              <w:left w:val="single" w:sz="4" w:space="0" w:color="auto"/>
              <w:bottom w:val="single" w:sz="4" w:space="0" w:color="auto"/>
              <w:right w:val="single" w:sz="4" w:space="0" w:color="auto"/>
            </w:tcBorders>
          </w:tcPr>
          <w:p w14:paraId="0D504FBC" w14:textId="77777777" w:rsidR="00CD712A" w:rsidRPr="00846EDA" w:rsidRDefault="00CD712A" w:rsidP="00846EDA">
            <w:pPr>
              <w:spacing w:before="120" w:after="120"/>
              <w:ind w:left="423"/>
            </w:pPr>
            <w:r w:rsidRPr="00846EDA">
              <w:t>Passage inconditionnel en abrégé, même si des codes [g1] apparaissent</w:t>
            </w:r>
          </w:p>
        </w:tc>
      </w:tr>
      <w:tr w:rsidR="00CD712A" w:rsidRPr="00846EDA" w14:paraId="6A81FD72" w14:textId="77777777" w:rsidTr="00CD712A">
        <w:tc>
          <w:tcPr>
            <w:tcW w:w="0" w:type="auto"/>
            <w:tcBorders>
              <w:top w:val="single" w:sz="4" w:space="0" w:color="auto"/>
              <w:left w:val="single" w:sz="4" w:space="0" w:color="auto"/>
              <w:bottom w:val="single" w:sz="4" w:space="0" w:color="auto"/>
              <w:right w:val="single" w:sz="4" w:space="0" w:color="auto"/>
            </w:tcBorders>
          </w:tcPr>
          <w:p w14:paraId="3A789C5A" w14:textId="77777777" w:rsidR="00CD712A" w:rsidRPr="00846EDA" w:rsidRDefault="00283EBB" w:rsidP="00846EDA">
            <w:pPr>
              <w:spacing w:before="120" w:after="120"/>
              <w:ind w:left="423"/>
            </w:pPr>
            <w:r w:rsidRPr="00846EDA">
              <w:t>g</w:t>
            </w:r>
            <w:r w:rsidR="00CD712A" w:rsidRPr="00846EDA">
              <w:t>2u</w:t>
            </w:r>
          </w:p>
        </w:tc>
        <w:tc>
          <w:tcPr>
            <w:tcW w:w="0" w:type="auto"/>
            <w:tcBorders>
              <w:top w:val="single" w:sz="4" w:space="0" w:color="auto"/>
              <w:left w:val="single" w:sz="4" w:space="0" w:color="auto"/>
              <w:bottom w:val="single" w:sz="4" w:space="0" w:color="auto"/>
              <w:right w:val="single" w:sz="4" w:space="0" w:color="auto"/>
            </w:tcBorders>
          </w:tcPr>
          <w:p w14:paraId="4012F4D3" w14:textId="77777777" w:rsidR="00CD712A" w:rsidRPr="00846EDA" w:rsidRDefault="00CD712A" w:rsidP="00846EDA">
            <w:pPr>
              <w:spacing w:before="120" w:after="120"/>
              <w:ind w:left="423"/>
            </w:pPr>
            <w:r w:rsidRPr="00846EDA">
              <w:t>[g2u]</w:t>
            </w:r>
          </w:p>
        </w:tc>
        <w:tc>
          <w:tcPr>
            <w:tcW w:w="0" w:type="auto"/>
            <w:tcBorders>
              <w:top w:val="single" w:sz="4" w:space="0" w:color="auto"/>
              <w:left w:val="single" w:sz="4" w:space="0" w:color="auto"/>
              <w:bottom w:val="single" w:sz="4" w:space="0" w:color="auto"/>
              <w:right w:val="single" w:sz="4" w:space="0" w:color="auto"/>
            </w:tcBorders>
          </w:tcPr>
          <w:p w14:paraId="32470B1C" w14:textId="77777777" w:rsidR="00CD712A" w:rsidRPr="00846EDA" w:rsidRDefault="00CD712A" w:rsidP="00846EDA">
            <w:pPr>
              <w:spacing w:before="120" w:after="120"/>
              <w:ind w:left="423"/>
            </w:pPr>
            <w:r w:rsidRPr="00846EDA">
              <w:t>Déverrouillage du code [g2l], permettant l'utilisation de codes [g1]</w:t>
            </w:r>
          </w:p>
        </w:tc>
      </w:tr>
      <w:tr w:rsidR="00CD712A" w:rsidRPr="00846EDA" w14:paraId="61153B5B" w14:textId="77777777" w:rsidTr="00CD712A">
        <w:tc>
          <w:tcPr>
            <w:tcW w:w="0" w:type="auto"/>
            <w:tcBorders>
              <w:top w:val="single" w:sz="4" w:space="0" w:color="auto"/>
              <w:left w:val="single" w:sz="4" w:space="0" w:color="auto"/>
              <w:bottom w:val="single" w:sz="4" w:space="0" w:color="auto"/>
              <w:right w:val="single" w:sz="4" w:space="0" w:color="auto"/>
            </w:tcBorders>
          </w:tcPr>
          <w:p w14:paraId="17E4FB2C" w14:textId="77777777" w:rsidR="00CD712A" w:rsidRPr="00846EDA" w:rsidRDefault="00CD712A" w:rsidP="00846EDA">
            <w:pPr>
              <w:spacing w:before="120" w:after="120"/>
              <w:ind w:left="423"/>
            </w:pPr>
            <w:proofErr w:type="spellStart"/>
            <w:r w:rsidRPr="00846EDA">
              <w:t>hde</w:t>
            </w:r>
            <w:proofErr w:type="spellEnd"/>
          </w:p>
        </w:tc>
        <w:tc>
          <w:tcPr>
            <w:tcW w:w="0" w:type="auto"/>
            <w:tcBorders>
              <w:top w:val="single" w:sz="4" w:space="0" w:color="auto"/>
              <w:left w:val="single" w:sz="4" w:space="0" w:color="auto"/>
              <w:bottom w:val="single" w:sz="4" w:space="0" w:color="auto"/>
              <w:right w:val="single" w:sz="4" w:space="0" w:color="auto"/>
            </w:tcBorders>
          </w:tcPr>
          <w:p w14:paraId="46848B05" w14:textId="77777777" w:rsidR="00CD712A" w:rsidRPr="00846EDA" w:rsidRDefault="00CD712A" w:rsidP="00846EDA">
            <w:pPr>
              <w:spacing w:before="120" w:after="120"/>
              <w:ind w:left="423"/>
            </w:pPr>
            <w:r w:rsidRPr="00846EDA">
              <w:t>[</w:t>
            </w:r>
            <w:proofErr w:type="spellStart"/>
            <w:r w:rsidRPr="00846EDA">
              <w:t>hde</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65D615F5" w14:textId="77777777" w:rsidR="00CD712A" w:rsidRPr="00846EDA" w:rsidRDefault="00CD712A" w:rsidP="00846EDA">
            <w:pPr>
              <w:spacing w:before="120" w:after="120"/>
              <w:ind w:left="423"/>
            </w:pPr>
            <w:r w:rsidRPr="00846EDA">
              <w:t>Fin d'un passage centré</w:t>
            </w:r>
          </w:p>
        </w:tc>
      </w:tr>
      <w:tr w:rsidR="00CD712A" w:rsidRPr="00846EDA" w14:paraId="1A7ABFE8" w14:textId="77777777" w:rsidTr="00CD712A">
        <w:tc>
          <w:tcPr>
            <w:tcW w:w="0" w:type="auto"/>
            <w:tcBorders>
              <w:top w:val="single" w:sz="4" w:space="0" w:color="auto"/>
              <w:left w:val="single" w:sz="4" w:space="0" w:color="auto"/>
              <w:bottom w:val="single" w:sz="4" w:space="0" w:color="auto"/>
              <w:right w:val="single" w:sz="4" w:space="0" w:color="auto"/>
            </w:tcBorders>
          </w:tcPr>
          <w:p w14:paraId="06930CB8" w14:textId="77777777" w:rsidR="00CD712A" w:rsidRPr="00846EDA" w:rsidRDefault="00CD712A" w:rsidP="00846EDA">
            <w:pPr>
              <w:spacing w:before="120" w:after="120"/>
              <w:ind w:left="423"/>
            </w:pPr>
            <w:proofErr w:type="spellStart"/>
            <w:r w:rsidRPr="00846EDA">
              <w:t>hds</w:t>
            </w:r>
            <w:proofErr w:type="spellEnd"/>
          </w:p>
        </w:tc>
        <w:tc>
          <w:tcPr>
            <w:tcW w:w="0" w:type="auto"/>
            <w:tcBorders>
              <w:top w:val="single" w:sz="4" w:space="0" w:color="auto"/>
              <w:left w:val="single" w:sz="4" w:space="0" w:color="auto"/>
              <w:bottom w:val="single" w:sz="4" w:space="0" w:color="auto"/>
              <w:right w:val="single" w:sz="4" w:space="0" w:color="auto"/>
            </w:tcBorders>
          </w:tcPr>
          <w:p w14:paraId="525BAF95" w14:textId="77777777" w:rsidR="00CD712A" w:rsidRPr="00846EDA" w:rsidRDefault="00CD712A" w:rsidP="00846EDA">
            <w:pPr>
              <w:spacing w:before="120" w:after="120"/>
              <w:ind w:left="423"/>
            </w:pPr>
            <w:r w:rsidRPr="00846EDA">
              <w:t>[</w:t>
            </w:r>
            <w:proofErr w:type="spellStart"/>
            <w:r w:rsidRPr="00846EDA">
              <w:t>hds</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226BBE93" w14:textId="77777777" w:rsidR="00CD712A" w:rsidRPr="00846EDA" w:rsidRDefault="00CD712A" w:rsidP="00846EDA">
            <w:pPr>
              <w:spacing w:before="120" w:after="120"/>
              <w:ind w:left="423"/>
            </w:pPr>
            <w:r w:rsidRPr="00846EDA">
              <w:t>Début d'un passage centré ; des paramètres peuvent être ajoutés pour fixer des conditions de saut de page</w:t>
            </w:r>
          </w:p>
        </w:tc>
      </w:tr>
      <w:tr w:rsidR="00CD712A" w:rsidRPr="00846EDA" w14:paraId="709B5DAA" w14:textId="77777777" w:rsidTr="00CD712A">
        <w:tc>
          <w:tcPr>
            <w:tcW w:w="0" w:type="auto"/>
            <w:tcBorders>
              <w:top w:val="single" w:sz="4" w:space="0" w:color="auto"/>
              <w:left w:val="single" w:sz="4" w:space="0" w:color="auto"/>
              <w:bottom w:val="single" w:sz="4" w:space="0" w:color="auto"/>
              <w:right w:val="single" w:sz="4" w:space="0" w:color="auto"/>
            </w:tcBorders>
          </w:tcPr>
          <w:p w14:paraId="7220EB17" w14:textId="77777777" w:rsidR="00CD712A" w:rsidRPr="00846EDA" w:rsidRDefault="00CD712A" w:rsidP="00846EDA">
            <w:pPr>
              <w:spacing w:before="120" w:after="120"/>
              <w:ind w:left="423"/>
            </w:pPr>
            <w:r w:rsidRPr="00846EDA">
              <w:lastRenderedPageBreak/>
              <w:t>hi</w:t>
            </w:r>
          </w:p>
        </w:tc>
        <w:tc>
          <w:tcPr>
            <w:tcW w:w="0" w:type="auto"/>
            <w:tcBorders>
              <w:top w:val="single" w:sz="4" w:space="0" w:color="auto"/>
              <w:left w:val="single" w:sz="4" w:space="0" w:color="auto"/>
              <w:bottom w:val="single" w:sz="4" w:space="0" w:color="auto"/>
              <w:right w:val="single" w:sz="4" w:space="0" w:color="auto"/>
            </w:tcBorders>
          </w:tcPr>
          <w:p w14:paraId="73E7B9F4" w14:textId="77777777" w:rsidR="00CD712A" w:rsidRPr="00846EDA" w:rsidRDefault="00CD712A" w:rsidP="00846EDA">
            <w:pPr>
              <w:spacing w:before="120" w:after="120"/>
              <w:ind w:left="423"/>
            </w:pPr>
            <w:r w:rsidRPr="00846EDA">
              <w:t>[hi]</w:t>
            </w:r>
          </w:p>
        </w:tc>
        <w:tc>
          <w:tcPr>
            <w:tcW w:w="0" w:type="auto"/>
            <w:tcBorders>
              <w:top w:val="single" w:sz="4" w:space="0" w:color="auto"/>
              <w:left w:val="single" w:sz="4" w:space="0" w:color="auto"/>
              <w:bottom w:val="single" w:sz="4" w:space="0" w:color="auto"/>
              <w:right w:val="single" w:sz="4" w:space="0" w:color="auto"/>
            </w:tcBorders>
          </w:tcPr>
          <w:p w14:paraId="1BD5B55C" w14:textId="77777777" w:rsidR="00CD712A" w:rsidRPr="00846EDA" w:rsidRDefault="00CD712A" w:rsidP="00846EDA">
            <w:pPr>
              <w:spacing w:before="120" w:after="120"/>
              <w:ind w:left="423"/>
            </w:pPr>
            <w:r w:rsidRPr="00846EDA">
              <w:t>Début et fin d'une présentation hiérarchisée, pour des listes imbriquées par exemple ; les paramètres de mise en page doivent être définis</w:t>
            </w:r>
          </w:p>
        </w:tc>
      </w:tr>
      <w:tr w:rsidR="00CD712A" w:rsidRPr="00846EDA" w14:paraId="1BAAE9B6" w14:textId="77777777" w:rsidTr="00CD712A">
        <w:tc>
          <w:tcPr>
            <w:tcW w:w="0" w:type="auto"/>
            <w:tcBorders>
              <w:top w:val="single" w:sz="4" w:space="0" w:color="auto"/>
              <w:left w:val="single" w:sz="4" w:space="0" w:color="auto"/>
              <w:bottom w:val="single" w:sz="4" w:space="0" w:color="auto"/>
              <w:right w:val="single" w:sz="4" w:space="0" w:color="auto"/>
            </w:tcBorders>
          </w:tcPr>
          <w:p w14:paraId="13653B65" w14:textId="77777777" w:rsidR="00CD712A" w:rsidRPr="00846EDA" w:rsidRDefault="00CD712A" w:rsidP="00846EDA">
            <w:pPr>
              <w:spacing w:before="120" w:after="120"/>
              <w:ind w:left="423"/>
            </w:pPr>
            <w:r w:rsidRPr="00846EDA">
              <w:t>hl</w:t>
            </w:r>
          </w:p>
        </w:tc>
        <w:tc>
          <w:tcPr>
            <w:tcW w:w="0" w:type="auto"/>
            <w:tcBorders>
              <w:top w:val="single" w:sz="4" w:space="0" w:color="auto"/>
              <w:left w:val="single" w:sz="4" w:space="0" w:color="auto"/>
              <w:bottom w:val="single" w:sz="4" w:space="0" w:color="auto"/>
              <w:right w:val="single" w:sz="4" w:space="0" w:color="auto"/>
            </w:tcBorders>
          </w:tcPr>
          <w:p w14:paraId="2DA45641" w14:textId="77777777" w:rsidR="00CD712A" w:rsidRPr="00846EDA" w:rsidRDefault="00CD712A" w:rsidP="00846EDA">
            <w:pPr>
              <w:spacing w:before="120" w:after="120"/>
              <w:ind w:left="423"/>
            </w:pPr>
            <w:r w:rsidRPr="00846EDA">
              <w:t>[hl]</w:t>
            </w:r>
          </w:p>
        </w:tc>
        <w:tc>
          <w:tcPr>
            <w:tcW w:w="0" w:type="auto"/>
            <w:tcBorders>
              <w:top w:val="single" w:sz="4" w:space="0" w:color="auto"/>
              <w:left w:val="single" w:sz="4" w:space="0" w:color="auto"/>
              <w:bottom w:val="single" w:sz="4" w:space="0" w:color="auto"/>
              <w:right w:val="single" w:sz="4" w:space="0" w:color="auto"/>
            </w:tcBorders>
          </w:tcPr>
          <w:p w14:paraId="148DB6CF" w14:textId="77777777" w:rsidR="00CD712A" w:rsidRPr="00846EDA" w:rsidRDefault="00CD712A" w:rsidP="00846EDA">
            <w:pPr>
              <w:spacing w:before="120" w:after="120"/>
              <w:ind w:left="423"/>
            </w:pPr>
            <w:r w:rsidRPr="00846EDA">
              <w:t>Détermination du niveau de hiérarchie, à entrer en paramètre</w:t>
            </w:r>
          </w:p>
        </w:tc>
      </w:tr>
      <w:tr w:rsidR="00CD712A" w:rsidRPr="00846EDA" w14:paraId="6AE2DCA9" w14:textId="77777777" w:rsidTr="00CD712A">
        <w:tc>
          <w:tcPr>
            <w:tcW w:w="0" w:type="auto"/>
            <w:tcBorders>
              <w:top w:val="single" w:sz="4" w:space="0" w:color="auto"/>
              <w:left w:val="single" w:sz="4" w:space="0" w:color="auto"/>
              <w:bottom w:val="single" w:sz="4" w:space="0" w:color="auto"/>
              <w:right w:val="single" w:sz="4" w:space="0" w:color="auto"/>
            </w:tcBorders>
          </w:tcPr>
          <w:p w14:paraId="06D49BAD" w14:textId="77777777" w:rsidR="00CD712A" w:rsidRPr="00846EDA" w:rsidRDefault="0007265D" w:rsidP="00846EDA">
            <w:pPr>
              <w:spacing w:before="120" w:after="120"/>
              <w:ind w:left="423"/>
            </w:pPr>
            <w:r w:rsidRPr="00846EDA">
              <w:t>i</w:t>
            </w:r>
          </w:p>
        </w:tc>
        <w:tc>
          <w:tcPr>
            <w:tcW w:w="0" w:type="auto"/>
            <w:tcBorders>
              <w:top w:val="single" w:sz="4" w:space="0" w:color="auto"/>
              <w:left w:val="single" w:sz="4" w:space="0" w:color="auto"/>
              <w:bottom w:val="single" w:sz="4" w:space="0" w:color="auto"/>
              <w:right w:val="single" w:sz="4" w:space="0" w:color="auto"/>
            </w:tcBorders>
          </w:tcPr>
          <w:p w14:paraId="2564E3F0" w14:textId="77777777" w:rsidR="00CD712A" w:rsidRPr="00846EDA" w:rsidRDefault="00CD712A" w:rsidP="00846EDA">
            <w:pPr>
              <w:spacing w:before="120" w:after="120"/>
              <w:ind w:left="423"/>
            </w:pPr>
            <w:r w:rsidRPr="00846EDA">
              <w:t>[</w:t>
            </w:r>
            <w:r w:rsidR="00F567B3" w:rsidRPr="00846EDA">
              <w:t>i</w:t>
            </w:r>
            <w:r w:rsidRPr="00846EDA">
              <w:t>]</w:t>
            </w:r>
          </w:p>
        </w:tc>
        <w:tc>
          <w:tcPr>
            <w:tcW w:w="0" w:type="auto"/>
            <w:tcBorders>
              <w:top w:val="single" w:sz="4" w:space="0" w:color="auto"/>
              <w:left w:val="single" w:sz="4" w:space="0" w:color="auto"/>
              <w:bottom w:val="single" w:sz="4" w:space="0" w:color="auto"/>
              <w:right w:val="single" w:sz="4" w:space="0" w:color="auto"/>
            </w:tcBorders>
          </w:tcPr>
          <w:p w14:paraId="2A89287C" w14:textId="77777777" w:rsidR="00CD712A" w:rsidRPr="00846EDA" w:rsidRDefault="00CD712A" w:rsidP="00846EDA">
            <w:pPr>
              <w:spacing w:before="120" w:after="120"/>
              <w:ind w:left="423"/>
            </w:pPr>
            <w:r w:rsidRPr="00846EDA">
              <w:t>Mot suivant en intégral</w:t>
            </w:r>
          </w:p>
        </w:tc>
      </w:tr>
      <w:tr w:rsidR="00CD712A" w:rsidRPr="00846EDA" w14:paraId="3AEEBFE0" w14:textId="77777777" w:rsidTr="00CD712A">
        <w:tc>
          <w:tcPr>
            <w:tcW w:w="0" w:type="auto"/>
            <w:tcBorders>
              <w:top w:val="single" w:sz="4" w:space="0" w:color="auto"/>
              <w:left w:val="single" w:sz="4" w:space="0" w:color="auto"/>
              <w:bottom w:val="single" w:sz="4" w:space="0" w:color="auto"/>
              <w:right w:val="single" w:sz="4" w:space="0" w:color="auto"/>
            </w:tcBorders>
          </w:tcPr>
          <w:p w14:paraId="1C382167" w14:textId="77777777" w:rsidR="00CD712A" w:rsidRPr="00846EDA" w:rsidRDefault="00283EBB" w:rsidP="00846EDA">
            <w:pPr>
              <w:spacing w:before="120" w:after="120"/>
              <w:ind w:left="423"/>
            </w:pPr>
            <w:r w:rsidRPr="00846EDA">
              <w:t>i</w:t>
            </w:r>
            <w:r w:rsidR="00CD712A" w:rsidRPr="00846EDA">
              <w:t>0</w:t>
            </w:r>
          </w:p>
        </w:tc>
        <w:tc>
          <w:tcPr>
            <w:tcW w:w="0" w:type="auto"/>
            <w:tcBorders>
              <w:top w:val="single" w:sz="4" w:space="0" w:color="auto"/>
              <w:left w:val="single" w:sz="4" w:space="0" w:color="auto"/>
              <w:bottom w:val="single" w:sz="4" w:space="0" w:color="auto"/>
              <w:right w:val="single" w:sz="4" w:space="0" w:color="auto"/>
            </w:tcBorders>
          </w:tcPr>
          <w:p w14:paraId="30663660" w14:textId="77777777" w:rsidR="00CD712A" w:rsidRPr="00846EDA" w:rsidRDefault="00CD712A" w:rsidP="00846EDA">
            <w:pPr>
              <w:spacing w:before="120" w:after="120"/>
              <w:ind w:left="423"/>
            </w:pPr>
            <w:r w:rsidRPr="00846EDA">
              <w:t>[i0]</w:t>
            </w:r>
          </w:p>
        </w:tc>
        <w:tc>
          <w:tcPr>
            <w:tcW w:w="0" w:type="auto"/>
            <w:tcBorders>
              <w:top w:val="single" w:sz="4" w:space="0" w:color="auto"/>
              <w:left w:val="single" w:sz="4" w:space="0" w:color="auto"/>
              <w:bottom w:val="single" w:sz="4" w:space="0" w:color="auto"/>
              <w:right w:val="single" w:sz="4" w:space="0" w:color="auto"/>
            </w:tcBorders>
          </w:tcPr>
          <w:p w14:paraId="5C40BF10" w14:textId="77777777" w:rsidR="00CD712A" w:rsidRPr="00846EDA" w:rsidRDefault="00CD712A" w:rsidP="00846EDA">
            <w:pPr>
              <w:spacing w:before="120" w:after="120"/>
              <w:ind w:left="423"/>
            </w:pPr>
            <w:r w:rsidRPr="00846EDA">
              <w:t xml:space="preserve">Empêche le maintien automatique en intégral appliqué par </w:t>
            </w:r>
            <w:r w:rsidR="00555F98" w:rsidRPr="00846EDA">
              <w:t>DBT</w:t>
            </w:r>
            <w:r w:rsidRPr="00846EDA">
              <w:t xml:space="preserve"> à certains mots</w:t>
            </w:r>
          </w:p>
        </w:tc>
      </w:tr>
      <w:tr w:rsidR="00CD712A" w:rsidRPr="00846EDA" w14:paraId="2A0343D1" w14:textId="77777777" w:rsidTr="00CD712A">
        <w:tc>
          <w:tcPr>
            <w:tcW w:w="0" w:type="auto"/>
            <w:tcBorders>
              <w:top w:val="single" w:sz="4" w:space="0" w:color="auto"/>
              <w:left w:val="single" w:sz="4" w:space="0" w:color="auto"/>
              <w:bottom w:val="single" w:sz="4" w:space="0" w:color="auto"/>
              <w:right w:val="single" w:sz="4" w:space="0" w:color="auto"/>
            </w:tcBorders>
          </w:tcPr>
          <w:p w14:paraId="7443BFE6" w14:textId="77777777" w:rsidR="00CD712A" w:rsidRPr="00846EDA" w:rsidRDefault="00CD712A" w:rsidP="00846EDA">
            <w:pPr>
              <w:spacing w:before="120" w:after="120"/>
              <w:ind w:left="423"/>
            </w:pPr>
            <w:proofErr w:type="spellStart"/>
            <w:r w:rsidRPr="00846EDA">
              <w:t>idle</w:t>
            </w:r>
            <w:proofErr w:type="spellEnd"/>
          </w:p>
        </w:tc>
        <w:tc>
          <w:tcPr>
            <w:tcW w:w="0" w:type="auto"/>
            <w:tcBorders>
              <w:top w:val="single" w:sz="4" w:space="0" w:color="auto"/>
              <w:left w:val="single" w:sz="4" w:space="0" w:color="auto"/>
              <w:bottom w:val="single" w:sz="4" w:space="0" w:color="auto"/>
              <w:right w:val="single" w:sz="4" w:space="0" w:color="auto"/>
            </w:tcBorders>
          </w:tcPr>
          <w:p w14:paraId="6625DE5A" w14:textId="77777777" w:rsidR="00CD712A" w:rsidRPr="00846EDA" w:rsidRDefault="00CD712A" w:rsidP="00846EDA">
            <w:pPr>
              <w:spacing w:before="120" w:after="120"/>
              <w:ind w:left="423"/>
            </w:pPr>
            <w:r w:rsidRPr="00846EDA">
              <w:t>[</w:t>
            </w:r>
            <w:proofErr w:type="spellStart"/>
            <w:r w:rsidRPr="00846EDA">
              <w:t>idle</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55D01004" w14:textId="77777777" w:rsidR="00CD712A" w:rsidRPr="00846EDA" w:rsidRDefault="00CD712A" w:rsidP="00846EDA">
            <w:pPr>
              <w:spacing w:before="120" w:after="120"/>
              <w:ind w:left="423"/>
            </w:pPr>
            <w:r w:rsidRPr="00846EDA">
              <w:t>Code sans effet, utilisé comme repère pour une vérification ultérieure</w:t>
            </w:r>
          </w:p>
        </w:tc>
      </w:tr>
      <w:tr w:rsidR="00CD712A" w:rsidRPr="00846EDA" w14:paraId="02574F97" w14:textId="77777777" w:rsidTr="00CD712A">
        <w:tc>
          <w:tcPr>
            <w:tcW w:w="0" w:type="auto"/>
            <w:tcBorders>
              <w:top w:val="single" w:sz="4" w:space="0" w:color="auto"/>
              <w:left w:val="single" w:sz="4" w:space="0" w:color="auto"/>
              <w:bottom w:val="single" w:sz="4" w:space="0" w:color="auto"/>
              <w:right w:val="single" w:sz="4" w:space="0" w:color="auto"/>
            </w:tcBorders>
          </w:tcPr>
          <w:p w14:paraId="5A4D8503" w14:textId="77777777" w:rsidR="00CD712A" w:rsidRPr="00846EDA" w:rsidRDefault="00CD712A" w:rsidP="00846EDA">
            <w:pPr>
              <w:spacing w:before="120" w:after="120"/>
              <w:ind w:left="423"/>
            </w:pPr>
            <w:proofErr w:type="spellStart"/>
            <w:r w:rsidRPr="00846EDA">
              <w:t>ifbrl</w:t>
            </w:r>
            <w:proofErr w:type="spellEnd"/>
          </w:p>
        </w:tc>
        <w:tc>
          <w:tcPr>
            <w:tcW w:w="0" w:type="auto"/>
            <w:tcBorders>
              <w:top w:val="single" w:sz="4" w:space="0" w:color="auto"/>
              <w:left w:val="single" w:sz="4" w:space="0" w:color="auto"/>
              <w:bottom w:val="single" w:sz="4" w:space="0" w:color="auto"/>
              <w:right w:val="single" w:sz="4" w:space="0" w:color="auto"/>
            </w:tcBorders>
          </w:tcPr>
          <w:p w14:paraId="6AF4A6FE" w14:textId="77777777" w:rsidR="00CD712A" w:rsidRPr="00846EDA" w:rsidRDefault="00CD712A" w:rsidP="00846EDA">
            <w:pPr>
              <w:spacing w:before="120" w:after="120"/>
              <w:ind w:left="423"/>
            </w:pPr>
            <w:r w:rsidRPr="00846EDA">
              <w:t>[</w:t>
            </w:r>
            <w:proofErr w:type="spellStart"/>
            <w:r w:rsidRPr="00846EDA">
              <w:t>ifbrl</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46B7557C" w14:textId="77777777" w:rsidR="00CD712A" w:rsidRPr="00846EDA" w:rsidRDefault="00CD712A" w:rsidP="00846EDA">
            <w:pPr>
              <w:spacing w:before="120" w:after="120"/>
              <w:ind w:left="423"/>
            </w:pPr>
            <w:r w:rsidRPr="00846EDA">
              <w:t>Ne fait figurer le mot (ou le groupe) suivant que dans la version braille du document</w:t>
            </w:r>
          </w:p>
        </w:tc>
      </w:tr>
      <w:tr w:rsidR="00CD712A" w:rsidRPr="00846EDA" w14:paraId="498FF6EB" w14:textId="77777777" w:rsidTr="00CD712A">
        <w:tc>
          <w:tcPr>
            <w:tcW w:w="0" w:type="auto"/>
            <w:tcBorders>
              <w:top w:val="single" w:sz="4" w:space="0" w:color="auto"/>
              <w:left w:val="single" w:sz="4" w:space="0" w:color="auto"/>
              <w:bottom w:val="single" w:sz="4" w:space="0" w:color="auto"/>
              <w:right w:val="single" w:sz="4" w:space="0" w:color="auto"/>
            </w:tcBorders>
          </w:tcPr>
          <w:p w14:paraId="6A9509A7" w14:textId="77777777" w:rsidR="00CD712A" w:rsidRPr="00846EDA" w:rsidRDefault="00CD712A" w:rsidP="00846EDA">
            <w:pPr>
              <w:spacing w:before="120" w:after="120"/>
              <w:ind w:left="423"/>
            </w:pPr>
            <w:proofErr w:type="spellStart"/>
            <w:r w:rsidRPr="00846EDA">
              <w:t>ifprt</w:t>
            </w:r>
            <w:proofErr w:type="spellEnd"/>
          </w:p>
        </w:tc>
        <w:tc>
          <w:tcPr>
            <w:tcW w:w="0" w:type="auto"/>
            <w:tcBorders>
              <w:top w:val="single" w:sz="4" w:space="0" w:color="auto"/>
              <w:left w:val="single" w:sz="4" w:space="0" w:color="auto"/>
              <w:bottom w:val="single" w:sz="4" w:space="0" w:color="auto"/>
              <w:right w:val="single" w:sz="4" w:space="0" w:color="auto"/>
            </w:tcBorders>
          </w:tcPr>
          <w:p w14:paraId="72A0358B" w14:textId="77777777" w:rsidR="00CD712A" w:rsidRPr="00846EDA" w:rsidRDefault="00CD712A" w:rsidP="00846EDA">
            <w:pPr>
              <w:spacing w:before="120" w:after="120"/>
              <w:ind w:left="423"/>
            </w:pPr>
            <w:r w:rsidRPr="00846EDA">
              <w:t>[</w:t>
            </w:r>
            <w:proofErr w:type="spellStart"/>
            <w:r w:rsidRPr="00846EDA">
              <w:t>ifprt</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0732F93B" w14:textId="77777777" w:rsidR="00CD712A" w:rsidRPr="00846EDA" w:rsidRDefault="00CD712A" w:rsidP="00846EDA">
            <w:pPr>
              <w:spacing w:before="120" w:after="120"/>
              <w:ind w:left="423"/>
            </w:pPr>
            <w:r w:rsidRPr="00846EDA">
              <w:t>Ne fait figurer le mot (ou le groupe) suivant que dans la version imprimée du document</w:t>
            </w:r>
          </w:p>
        </w:tc>
      </w:tr>
      <w:tr w:rsidR="00CD712A" w:rsidRPr="00846EDA" w14:paraId="4D1606A4" w14:textId="77777777" w:rsidTr="00CD712A">
        <w:tc>
          <w:tcPr>
            <w:tcW w:w="0" w:type="auto"/>
            <w:tcBorders>
              <w:top w:val="single" w:sz="4" w:space="0" w:color="auto"/>
              <w:left w:val="single" w:sz="4" w:space="0" w:color="auto"/>
              <w:bottom w:val="single" w:sz="4" w:space="0" w:color="auto"/>
              <w:right w:val="single" w:sz="4" w:space="0" w:color="auto"/>
            </w:tcBorders>
          </w:tcPr>
          <w:p w14:paraId="33006ED6" w14:textId="77777777" w:rsidR="00CD712A" w:rsidRPr="00846EDA" w:rsidRDefault="00CD712A" w:rsidP="00846EDA">
            <w:pPr>
              <w:spacing w:before="120" w:after="120"/>
              <w:ind w:left="423"/>
            </w:pPr>
            <w:r w:rsidRPr="00846EDA">
              <w:t>ii</w:t>
            </w:r>
          </w:p>
        </w:tc>
        <w:tc>
          <w:tcPr>
            <w:tcW w:w="0" w:type="auto"/>
            <w:tcBorders>
              <w:top w:val="single" w:sz="4" w:space="0" w:color="auto"/>
              <w:left w:val="single" w:sz="4" w:space="0" w:color="auto"/>
              <w:bottom w:val="single" w:sz="4" w:space="0" w:color="auto"/>
              <w:right w:val="single" w:sz="4" w:space="0" w:color="auto"/>
            </w:tcBorders>
          </w:tcPr>
          <w:p w14:paraId="32A8DCF0" w14:textId="77777777" w:rsidR="00CD712A" w:rsidRPr="00846EDA" w:rsidRDefault="00CD712A" w:rsidP="00846EDA">
            <w:pPr>
              <w:spacing w:before="120" w:after="120"/>
              <w:ind w:left="423"/>
            </w:pPr>
            <w:r w:rsidRPr="00846EDA">
              <w:t>[ii]</w:t>
            </w:r>
          </w:p>
        </w:tc>
        <w:tc>
          <w:tcPr>
            <w:tcW w:w="0" w:type="auto"/>
            <w:tcBorders>
              <w:top w:val="single" w:sz="4" w:space="0" w:color="auto"/>
              <w:left w:val="single" w:sz="4" w:space="0" w:color="auto"/>
              <w:bottom w:val="single" w:sz="4" w:space="0" w:color="auto"/>
              <w:right w:val="single" w:sz="4" w:space="0" w:color="auto"/>
            </w:tcBorders>
          </w:tcPr>
          <w:p w14:paraId="1330AAD2" w14:textId="77777777" w:rsidR="00CD712A" w:rsidRPr="00846EDA" w:rsidRDefault="00CD712A" w:rsidP="00846EDA">
            <w:pPr>
              <w:spacing w:before="120" w:after="120"/>
              <w:ind w:left="423"/>
            </w:pPr>
            <w:r w:rsidRPr="00846EDA">
              <w:t>Mot suivant en intégral et précédé de l'</w:t>
            </w:r>
            <w:r w:rsidR="00413CE6" w:rsidRPr="00846EDA">
              <w:t>Indicateur de Valeur de Base (</w:t>
            </w:r>
            <w:r w:rsidRPr="00846EDA">
              <w:t>IVB</w:t>
            </w:r>
            <w:r w:rsidR="00413CE6" w:rsidRPr="00846EDA">
              <w:t>)</w:t>
            </w:r>
          </w:p>
        </w:tc>
      </w:tr>
      <w:tr w:rsidR="00CD712A" w:rsidRPr="00846EDA" w14:paraId="74FC9638" w14:textId="77777777" w:rsidTr="00CD712A">
        <w:tc>
          <w:tcPr>
            <w:tcW w:w="0" w:type="auto"/>
            <w:tcBorders>
              <w:top w:val="single" w:sz="4" w:space="0" w:color="auto"/>
              <w:left w:val="single" w:sz="4" w:space="0" w:color="auto"/>
              <w:bottom w:val="single" w:sz="4" w:space="0" w:color="auto"/>
              <w:right w:val="single" w:sz="4" w:space="0" w:color="auto"/>
            </w:tcBorders>
          </w:tcPr>
          <w:p w14:paraId="61099EF0" w14:textId="77777777" w:rsidR="00CD712A" w:rsidRPr="00846EDA" w:rsidRDefault="00CD712A" w:rsidP="00846EDA">
            <w:pPr>
              <w:spacing w:before="120" w:after="120"/>
              <w:ind w:left="423"/>
            </w:pPr>
            <w:proofErr w:type="spellStart"/>
            <w:r w:rsidRPr="00846EDA">
              <w:t>ind</w:t>
            </w:r>
            <w:proofErr w:type="spellEnd"/>
          </w:p>
        </w:tc>
        <w:tc>
          <w:tcPr>
            <w:tcW w:w="0" w:type="auto"/>
            <w:tcBorders>
              <w:top w:val="single" w:sz="4" w:space="0" w:color="auto"/>
              <w:left w:val="single" w:sz="4" w:space="0" w:color="auto"/>
              <w:bottom w:val="single" w:sz="4" w:space="0" w:color="auto"/>
              <w:right w:val="single" w:sz="4" w:space="0" w:color="auto"/>
            </w:tcBorders>
          </w:tcPr>
          <w:p w14:paraId="49234377" w14:textId="77777777" w:rsidR="00CD712A" w:rsidRPr="00846EDA" w:rsidRDefault="00CD712A" w:rsidP="00846EDA">
            <w:pPr>
              <w:spacing w:before="120" w:after="120"/>
              <w:ind w:left="423"/>
            </w:pPr>
            <w:r w:rsidRPr="00846EDA">
              <w:t>[</w:t>
            </w:r>
            <w:proofErr w:type="spellStart"/>
            <w:r w:rsidRPr="00846EDA">
              <w:t>ind</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68E003BF" w14:textId="77777777" w:rsidR="00CD712A" w:rsidRPr="00846EDA" w:rsidRDefault="00CD712A" w:rsidP="00846EDA">
            <w:pPr>
              <w:spacing w:before="120" w:after="120"/>
              <w:ind w:left="423"/>
            </w:pPr>
            <w:r w:rsidRPr="00846EDA">
              <w:t>Retour à la ligne et réglage de la marge gauche, la valeur doit être insérée en paramètre</w:t>
            </w:r>
          </w:p>
        </w:tc>
      </w:tr>
      <w:tr w:rsidR="00CD712A" w:rsidRPr="00846EDA" w14:paraId="439D855A" w14:textId="77777777" w:rsidTr="00CD712A">
        <w:tc>
          <w:tcPr>
            <w:tcW w:w="0" w:type="auto"/>
            <w:tcBorders>
              <w:top w:val="single" w:sz="4" w:space="0" w:color="auto"/>
              <w:left w:val="single" w:sz="4" w:space="0" w:color="auto"/>
              <w:bottom w:val="single" w:sz="4" w:space="0" w:color="auto"/>
              <w:right w:val="single" w:sz="4" w:space="0" w:color="auto"/>
            </w:tcBorders>
          </w:tcPr>
          <w:p w14:paraId="191BC866" w14:textId="77777777" w:rsidR="00CD712A" w:rsidRPr="00846EDA" w:rsidRDefault="00CD712A" w:rsidP="00846EDA">
            <w:pPr>
              <w:spacing w:before="120" w:after="120"/>
              <w:ind w:left="423"/>
            </w:pPr>
            <w:proofErr w:type="spellStart"/>
            <w:r w:rsidRPr="00846EDA">
              <w:t>inm</w:t>
            </w:r>
            <w:proofErr w:type="spellEnd"/>
          </w:p>
        </w:tc>
        <w:tc>
          <w:tcPr>
            <w:tcW w:w="0" w:type="auto"/>
            <w:tcBorders>
              <w:top w:val="single" w:sz="4" w:space="0" w:color="auto"/>
              <w:left w:val="single" w:sz="4" w:space="0" w:color="auto"/>
              <w:bottom w:val="single" w:sz="4" w:space="0" w:color="auto"/>
              <w:right w:val="single" w:sz="4" w:space="0" w:color="auto"/>
            </w:tcBorders>
          </w:tcPr>
          <w:p w14:paraId="59E3B3D1" w14:textId="77777777" w:rsidR="00CD712A" w:rsidRPr="00846EDA" w:rsidRDefault="00CD712A" w:rsidP="00846EDA">
            <w:pPr>
              <w:spacing w:before="120" w:after="120"/>
              <w:ind w:left="423"/>
            </w:pPr>
            <w:r w:rsidRPr="00846EDA">
              <w:t>[</w:t>
            </w:r>
            <w:proofErr w:type="spellStart"/>
            <w:r w:rsidRPr="00846EDA">
              <w:t>inm</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0F762CB3" w14:textId="77777777" w:rsidR="00CD712A" w:rsidRPr="00846EDA" w:rsidRDefault="00CD712A" w:rsidP="00846EDA">
            <w:pPr>
              <w:spacing w:before="120" w:after="120"/>
              <w:ind w:left="423"/>
            </w:pPr>
            <w:r w:rsidRPr="00846EDA">
              <w:t>Réglage de la marge gauche, sans retour à la ligne la valeur doit être insérée en paramètre</w:t>
            </w:r>
          </w:p>
        </w:tc>
      </w:tr>
      <w:tr w:rsidR="00CD712A" w:rsidRPr="00846EDA" w14:paraId="57EDB92F" w14:textId="77777777" w:rsidTr="00CD712A">
        <w:tc>
          <w:tcPr>
            <w:tcW w:w="0" w:type="auto"/>
            <w:tcBorders>
              <w:top w:val="single" w:sz="4" w:space="0" w:color="auto"/>
              <w:left w:val="single" w:sz="4" w:space="0" w:color="auto"/>
              <w:bottom w:val="single" w:sz="4" w:space="0" w:color="auto"/>
              <w:right w:val="single" w:sz="4" w:space="0" w:color="auto"/>
            </w:tcBorders>
          </w:tcPr>
          <w:p w14:paraId="0D119BA0" w14:textId="77777777" w:rsidR="00CD712A" w:rsidRPr="00846EDA" w:rsidRDefault="00CD712A" w:rsidP="00846EDA">
            <w:pPr>
              <w:spacing w:before="120" w:after="120"/>
              <w:ind w:left="423"/>
            </w:pPr>
            <w:proofErr w:type="spellStart"/>
            <w:r w:rsidRPr="00846EDA">
              <w:t>kbe</w:t>
            </w:r>
            <w:proofErr w:type="spellEnd"/>
          </w:p>
        </w:tc>
        <w:tc>
          <w:tcPr>
            <w:tcW w:w="0" w:type="auto"/>
            <w:tcBorders>
              <w:top w:val="single" w:sz="4" w:space="0" w:color="auto"/>
              <w:left w:val="single" w:sz="4" w:space="0" w:color="auto"/>
              <w:bottom w:val="single" w:sz="4" w:space="0" w:color="auto"/>
              <w:right w:val="single" w:sz="4" w:space="0" w:color="auto"/>
            </w:tcBorders>
          </w:tcPr>
          <w:p w14:paraId="778BF900" w14:textId="77777777" w:rsidR="00CD712A" w:rsidRPr="00846EDA" w:rsidRDefault="00CD712A" w:rsidP="00846EDA">
            <w:pPr>
              <w:spacing w:before="120" w:after="120"/>
              <w:ind w:left="423"/>
            </w:pPr>
            <w:r w:rsidRPr="00846EDA">
              <w:t>[</w:t>
            </w:r>
            <w:proofErr w:type="spellStart"/>
            <w:r w:rsidRPr="00846EDA">
              <w:t>kbe</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4FDC77D3" w14:textId="77777777" w:rsidR="00CD712A" w:rsidRPr="00846EDA" w:rsidRDefault="00CD712A" w:rsidP="00846EDA">
            <w:pPr>
              <w:spacing w:before="120" w:after="120"/>
              <w:ind w:left="423"/>
            </w:pPr>
            <w:r w:rsidRPr="00846EDA">
              <w:t>Fin d'un bloc protégé, avec retour à la ligne préalable, certaines conditions  peuvent être définies en paramètre</w:t>
            </w:r>
          </w:p>
        </w:tc>
      </w:tr>
      <w:tr w:rsidR="00CD712A" w:rsidRPr="00846EDA" w14:paraId="031B7A9D" w14:textId="77777777" w:rsidTr="00CD712A">
        <w:tc>
          <w:tcPr>
            <w:tcW w:w="0" w:type="auto"/>
            <w:tcBorders>
              <w:top w:val="single" w:sz="4" w:space="0" w:color="auto"/>
              <w:left w:val="single" w:sz="4" w:space="0" w:color="auto"/>
              <w:bottom w:val="single" w:sz="4" w:space="0" w:color="auto"/>
              <w:right w:val="single" w:sz="4" w:space="0" w:color="auto"/>
            </w:tcBorders>
          </w:tcPr>
          <w:p w14:paraId="55E6309E" w14:textId="77777777" w:rsidR="00CD712A" w:rsidRPr="00846EDA" w:rsidRDefault="00CD712A" w:rsidP="00846EDA">
            <w:pPr>
              <w:spacing w:before="120" w:after="120"/>
              <w:ind w:left="423"/>
            </w:pPr>
            <w:proofErr w:type="spellStart"/>
            <w:r w:rsidRPr="00846EDA">
              <w:t>kbs</w:t>
            </w:r>
            <w:proofErr w:type="spellEnd"/>
          </w:p>
        </w:tc>
        <w:tc>
          <w:tcPr>
            <w:tcW w:w="0" w:type="auto"/>
            <w:tcBorders>
              <w:top w:val="single" w:sz="4" w:space="0" w:color="auto"/>
              <w:left w:val="single" w:sz="4" w:space="0" w:color="auto"/>
              <w:bottom w:val="single" w:sz="4" w:space="0" w:color="auto"/>
              <w:right w:val="single" w:sz="4" w:space="0" w:color="auto"/>
            </w:tcBorders>
          </w:tcPr>
          <w:p w14:paraId="7AE3F07E" w14:textId="77777777" w:rsidR="00CD712A" w:rsidRPr="00846EDA" w:rsidRDefault="00CD712A" w:rsidP="00846EDA">
            <w:pPr>
              <w:spacing w:before="120" w:after="120"/>
              <w:ind w:left="423"/>
            </w:pPr>
            <w:r w:rsidRPr="00846EDA">
              <w:t>[</w:t>
            </w:r>
            <w:proofErr w:type="spellStart"/>
            <w:r w:rsidRPr="00846EDA">
              <w:t>kbs</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158DFC79" w14:textId="77777777" w:rsidR="00CD712A" w:rsidRPr="00846EDA" w:rsidRDefault="00CD712A" w:rsidP="00846EDA">
            <w:pPr>
              <w:spacing w:before="120" w:after="120"/>
              <w:ind w:left="423"/>
            </w:pPr>
            <w:r w:rsidRPr="00846EDA">
              <w:t>Début de bloc protégé, sans retour à la ligne préalable</w:t>
            </w:r>
          </w:p>
        </w:tc>
      </w:tr>
      <w:tr w:rsidR="00CD712A" w:rsidRPr="00846EDA" w14:paraId="31CFA799" w14:textId="77777777" w:rsidTr="00CD712A">
        <w:tc>
          <w:tcPr>
            <w:tcW w:w="0" w:type="auto"/>
            <w:tcBorders>
              <w:top w:val="single" w:sz="4" w:space="0" w:color="auto"/>
              <w:left w:val="single" w:sz="4" w:space="0" w:color="auto"/>
              <w:bottom w:val="single" w:sz="4" w:space="0" w:color="auto"/>
              <w:right w:val="single" w:sz="4" w:space="0" w:color="auto"/>
            </w:tcBorders>
          </w:tcPr>
          <w:p w14:paraId="503B858B" w14:textId="77777777" w:rsidR="00CD712A" w:rsidRPr="00846EDA" w:rsidRDefault="00CD712A" w:rsidP="00846EDA">
            <w:pPr>
              <w:spacing w:before="120" w:after="120"/>
              <w:ind w:left="423"/>
            </w:pPr>
            <w:proofErr w:type="spellStart"/>
            <w:r w:rsidRPr="00846EDA">
              <w:t>ki</w:t>
            </w:r>
            <w:proofErr w:type="spellEnd"/>
          </w:p>
        </w:tc>
        <w:tc>
          <w:tcPr>
            <w:tcW w:w="0" w:type="auto"/>
            <w:tcBorders>
              <w:top w:val="single" w:sz="4" w:space="0" w:color="auto"/>
              <w:left w:val="single" w:sz="4" w:space="0" w:color="auto"/>
              <w:bottom w:val="single" w:sz="4" w:space="0" w:color="auto"/>
              <w:right w:val="single" w:sz="4" w:space="0" w:color="auto"/>
            </w:tcBorders>
          </w:tcPr>
          <w:p w14:paraId="167EFB4B" w14:textId="77777777" w:rsidR="00CD712A" w:rsidRPr="00846EDA" w:rsidRDefault="00CD712A" w:rsidP="00846EDA">
            <w:pPr>
              <w:spacing w:before="120" w:after="120"/>
              <w:ind w:left="423"/>
            </w:pPr>
            <w:r w:rsidRPr="00846EDA">
              <w:t>[</w:t>
            </w:r>
            <w:proofErr w:type="spellStart"/>
            <w:r w:rsidRPr="00846EDA">
              <w:t>ki</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207B35E7" w14:textId="77777777" w:rsidR="00CD712A" w:rsidRPr="00846EDA" w:rsidRDefault="00CD712A" w:rsidP="00846EDA">
            <w:pPr>
              <w:spacing w:before="120" w:after="120"/>
              <w:ind w:left="423"/>
            </w:pPr>
            <w:r w:rsidRPr="00846EDA">
              <w:t>Pour interrompre ou maintenir la protection de blocs dans une présentation hiérarchisée, la valeur doit être entrée en paramètre</w:t>
            </w:r>
          </w:p>
        </w:tc>
      </w:tr>
      <w:tr w:rsidR="00CD712A" w:rsidRPr="00846EDA" w14:paraId="199F8B95" w14:textId="77777777" w:rsidTr="00CD712A">
        <w:tc>
          <w:tcPr>
            <w:tcW w:w="0" w:type="auto"/>
            <w:tcBorders>
              <w:top w:val="single" w:sz="4" w:space="0" w:color="auto"/>
              <w:left w:val="single" w:sz="4" w:space="0" w:color="auto"/>
              <w:bottom w:val="single" w:sz="4" w:space="0" w:color="auto"/>
              <w:right w:val="single" w:sz="4" w:space="0" w:color="auto"/>
            </w:tcBorders>
          </w:tcPr>
          <w:p w14:paraId="065D79C5" w14:textId="77777777" w:rsidR="00CD712A" w:rsidRPr="00846EDA" w:rsidRDefault="00CD712A" w:rsidP="00846EDA">
            <w:pPr>
              <w:spacing w:before="120" w:after="120"/>
              <w:ind w:left="423"/>
            </w:pPr>
            <w:proofErr w:type="spellStart"/>
            <w:r w:rsidRPr="00846EDA">
              <w:t>kpe</w:t>
            </w:r>
            <w:proofErr w:type="spellEnd"/>
          </w:p>
        </w:tc>
        <w:tc>
          <w:tcPr>
            <w:tcW w:w="0" w:type="auto"/>
            <w:tcBorders>
              <w:top w:val="single" w:sz="4" w:space="0" w:color="auto"/>
              <w:left w:val="single" w:sz="4" w:space="0" w:color="auto"/>
              <w:bottom w:val="single" w:sz="4" w:space="0" w:color="auto"/>
              <w:right w:val="single" w:sz="4" w:space="0" w:color="auto"/>
            </w:tcBorders>
          </w:tcPr>
          <w:p w14:paraId="4B151E3B" w14:textId="77777777" w:rsidR="00CD712A" w:rsidRPr="00846EDA" w:rsidRDefault="00CD712A" w:rsidP="00846EDA">
            <w:pPr>
              <w:spacing w:before="120" w:after="120"/>
              <w:ind w:left="423"/>
            </w:pPr>
            <w:r w:rsidRPr="00846EDA">
              <w:t>[</w:t>
            </w:r>
            <w:proofErr w:type="spellStart"/>
            <w:r w:rsidRPr="00846EDA">
              <w:t>kpe</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0435A8F6" w14:textId="77777777" w:rsidR="00CD712A" w:rsidRPr="00846EDA" w:rsidRDefault="00CD712A" w:rsidP="00846EDA">
            <w:pPr>
              <w:spacing w:before="120" w:after="120"/>
              <w:ind w:left="423"/>
            </w:pPr>
            <w:r w:rsidRPr="00846EDA">
              <w:t>Fin d'un bloc protégé, certaines conditions  peuvent être définies en paramètre</w:t>
            </w:r>
          </w:p>
        </w:tc>
      </w:tr>
      <w:tr w:rsidR="00CD712A" w:rsidRPr="00846EDA" w14:paraId="73EA16BA" w14:textId="77777777" w:rsidTr="00CD712A">
        <w:tc>
          <w:tcPr>
            <w:tcW w:w="0" w:type="auto"/>
            <w:tcBorders>
              <w:top w:val="single" w:sz="4" w:space="0" w:color="auto"/>
              <w:left w:val="single" w:sz="4" w:space="0" w:color="auto"/>
              <w:bottom w:val="single" w:sz="4" w:space="0" w:color="auto"/>
              <w:right w:val="single" w:sz="4" w:space="0" w:color="auto"/>
            </w:tcBorders>
          </w:tcPr>
          <w:p w14:paraId="18BA9F09" w14:textId="77777777" w:rsidR="00CD712A" w:rsidRPr="00846EDA" w:rsidRDefault="00CD712A" w:rsidP="00846EDA">
            <w:pPr>
              <w:spacing w:before="120" w:after="120"/>
              <w:ind w:left="423"/>
            </w:pPr>
            <w:proofErr w:type="spellStart"/>
            <w:r w:rsidRPr="00846EDA">
              <w:lastRenderedPageBreak/>
              <w:t>kpf</w:t>
            </w:r>
            <w:proofErr w:type="spellEnd"/>
          </w:p>
        </w:tc>
        <w:tc>
          <w:tcPr>
            <w:tcW w:w="0" w:type="auto"/>
            <w:tcBorders>
              <w:top w:val="single" w:sz="4" w:space="0" w:color="auto"/>
              <w:left w:val="single" w:sz="4" w:space="0" w:color="auto"/>
              <w:bottom w:val="single" w:sz="4" w:space="0" w:color="auto"/>
              <w:right w:val="single" w:sz="4" w:space="0" w:color="auto"/>
            </w:tcBorders>
          </w:tcPr>
          <w:p w14:paraId="4A73CFD2" w14:textId="77777777" w:rsidR="00CD712A" w:rsidRPr="00846EDA" w:rsidRDefault="00CD712A" w:rsidP="00846EDA">
            <w:pPr>
              <w:spacing w:before="120" w:after="120"/>
              <w:ind w:left="423"/>
            </w:pPr>
            <w:r w:rsidRPr="00846EDA">
              <w:t>[</w:t>
            </w:r>
            <w:proofErr w:type="spellStart"/>
            <w:r w:rsidRPr="00846EDA">
              <w:t>kpf</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57F883EE" w14:textId="77777777" w:rsidR="00CD712A" w:rsidRPr="00846EDA" w:rsidRDefault="00CD712A" w:rsidP="00846EDA">
            <w:pPr>
              <w:spacing w:before="120" w:after="120"/>
              <w:ind w:left="423"/>
            </w:pPr>
            <w:r w:rsidRPr="00846EDA">
              <w:t>Fin de tous les blocs protégés, des conditions peuvent être entrées en paramètre</w:t>
            </w:r>
          </w:p>
        </w:tc>
      </w:tr>
      <w:tr w:rsidR="00CD712A" w:rsidRPr="00846EDA" w14:paraId="15868BD1" w14:textId="77777777" w:rsidTr="00CD712A">
        <w:tc>
          <w:tcPr>
            <w:tcW w:w="0" w:type="auto"/>
            <w:tcBorders>
              <w:top w:val="single" w:sz="4" w:space="0" w:color="auto"/>
              <w:left w:val="single" w:sz="4" w:space="0" w:color="auto"/>
              <w:bottom w:val="single" w:sz="4" w:space="0" w:color="auto"/>
              <w:right w:val="single" w:sz="4" w:space="0" w:color="auto"/>
            </w:tcBorders>
          </w:tcPr>
          <w:p w14:paraId="7676D288" w14:textId="77777777" w:rsidR="00CD712A" w:rsidRPr="00846EDA" w:rsidRDefault="00CD712A" w:rsidP="00846EDA">
            <w:pPr>
              <w:spacing w:before="120" w:after="120"/>
              <w:ind w:left="423"/>
            </w:pPr>
            <w:proofErr w:type="spellStart"/>
            <w:r w:rsidRPr="00846EDA">
              <w:t>kps</w:t>
            </w:r>
            <w:proofErr w:type="spellEnd"/>
          </w:p>
        </w:tc>
        <w:tc>
          <w:tcPr>
            <w:tcW w:w="0" w:type="auto"/>
            <w:tcBorders>
              <w:top w:val="single" w:sz="4" w:space="0" w:color="auto"/>
              <w:left w:val="single" w:sz="4" w:space="0" w:color="auto"/>
              <w:bottom w:val="single" w:sz="4" w:space="0" w:color="auto"/>
              <w:right w:val="single" w:sz="4" w:space="0" w:color="auto"/>
            </w:tcBorders>
          </w:tcPr>
          <w:p w14:paraId="47779A13" w14:textId="77777777" w:rsidR="00CD712A" w:rsidRPr="00846EDA" w:rsidRDefault="00CD712A" w:rsidP="00846EDA">
            <w:pPr>
              <w:spacing w:before="120" w:after="120"/>
              <w:ind w:left="423"/>
            </w:pPr>
            <w:r w:rsidRPr="00846EDA">
              <w:t>[</w:t>
            </w:r>
            <w:proofErr w:type="spellStart"/>
            <w:r w:rsidRPr="00846EDA">
              <w:t>kps</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525EAFAE" w14:textId="77777777" w:rsidR="00CD712A" w:rsidRPr="00846EDA" w:rsidRDefault="00CD712A" w:rsidP="00846EDA">
            <w:pPr>
              <w:spacing w:before="120" w:after="120"/>
              <w:ind w:left="423"/>
            </w:pPr>
            <w:r w:rsidRPr="00846EDA">
              <w:t>Début de bloc protégé, avec un retour à la ligne préalable</w:t>
            </w:r>
          </w:p>
        </w:tc>
      </w:tr>
      <w:tr w:rsidR="00CD712A" w:rsidRPr="00846EDA" w14:paraId="216C2952" w14:textId="77777777" w:rsidTr="00CD712A">
        <w:tc>
          <w:tcPr>
            <w:tcW w:w="0" w:type="auto"/>
            <w:tcBorders>
              <w:top w:val="single" w:sz="4" w:space="0" w:color="auto"/>
              <w:left w:val="single" w:sz="4" w:space="0" w:color="auto"/>
              <w:bottom w:val="single" w:sz="4" w:space="0" w:color="auto"/>
              <w:right w:val="single" w:sz="4" w:space="0" w:color="auto"/>
            </w:tcBorders>
          </w:tcPr>
          <w:p w14:paraId="65AE9017" w14:textId="77777777" w:rsidR="00CD712A" w:rsidRPr="00846EDA" w:rsidRDefault="00CD712A" w:rsidP="00846EDA">
            <w:pPr>
              <w:spacing w:before="120" w:after="120"/>
              <w:ind w:left="423"/>
            </w:pPr>
            <w:r w:rsidRPr="00846EDA">
              <w:t>l</w:t>
            </w:r>
          </w:p>
        </w:tc>
        <w:tc>
          <w:tcPr>
            <w:tcW w:w="0" w:type="auto"/>
            <w:tcBorders>
              <w:top w:val="single" w:sz="4" w:space="0" w:color="auto"/>
              <w:left w:val="single" w:sz="4" w:space="0" w:color="auto"/>
              <w:bottom w:val="single" w:sz="4" w:space="0" w:color="auto"/>
              <w:right w:val="single" w:sz="4" w:space="0" w:color="auto"/>
            </w:tcBorders>
          </w:tcPr>
          <w:p w14:paraId="74DAA0E9" w14:textId="77777777" w:rsidR="00CD712A" w:rsidRPr="00846EDA" w:rsidRDefault="00CD712A" w:rsidP="00846EDA">
            <w:pPr>
              <w:spacing w:before="120" w:after="120"/>
              <w:ind w:left="423"/>
            </w:pPr>
            <w:r w:rsidRPr="00846EDA">
              <w:t>[l]</w:t>
            </w:r>
          </w:p>
        </w:tc>
        <w:tc>
          <w:tcPr>
            <w:tcW w:w="0" w:type="auto"/>
            <w:tcBorders>
              <w:top w:val="single" w:sz="4" w:space="0" w:color="auto"/>
              <w:left w:val="single" w:sz="4" w:space="0" w:color="auto"/>
              <w:bottom w:val="single" w:sz="4" w:space="0" w:color="auto"/>
              <w:right w:val="single" w:sz="4" w:space="0" w:color="auto"/>
            </w:tcBorders>
          </w:tcPr>
          <w:p w14:paraId="025C13B1" w14:textId="77777777" w:rsidR="00CD712A" w:rsidRPr="00846EDA" w:rsidRDefault="00CD712A" w:rsidP="00846EDA">
            <w:pPr>
              <w:spacing w:before="120" w:after="120"/>
              <w:ind w:left="423"/>
            </w:pPr>
            <w:r w:rsidRPr="00846EDA">
              <w:t>Retour à la ligne conditionnel</w:t>
            </w:r>
          </w:p>
        </w:tc>
      </w:tr>
      <w:tr w:rsidR="00CD712A" w:rsidRPr="00846EDA" w14:paraId="413C06A9" w14:textId="77777777" w:rsidTr="00CD712A">
        <w:tc>
          <w:tcPr>
            <w:tcW w:w="0" w:type="auto"/>
            <w:tcBorders>
              <w:top w:val="single" w:sz="4" w:space="0" w:color="auto"/>
              <w:left w:val="single" w:sz="4" w:space="0" w:color="auto"/>
              <w:bottom w:val="single" w:sz="4" w:space="0" w:color="auto"/>
              <w:right w:val="single" w:sz="4" w:space="0" w:color="auto"/>
            </w:tcBorders>
          </w:tcPr>
          <w:p w14:paraId="4D79F539" w14:textId="77777777" w:rsidR="00CD712A" w:rsidRPr="00846EDA" w:rsidRDefault="00CD712A" w:rsidP="00846EDA">
            <w:pPr>
              <w:spacing w:before="120" w:after="120"/>
              <w:ind w:left="423"/>
            </w:pPr>
            <w:proofErr w:type="spellStart"/>
            <w:r w:rsidRPr="00846EDA">
              <w:t>lea</w:t>
            </w:r>
            <w:proofErr w:type="spellEnd"/>
          </w:p>
        </w:tc>
        <w:tc>
          <w:tcPr>
            <w:tcW w:w="0" w:type="auto"/>
            <w:tcBorders>
              <w:top w:val="single" w:sz="4" w:space="0" w:color="auto"/>
              <w:left w:val="single" w:sz="4" w:space="0" w:color="auto"/>
              <w:bottom w:val="single" w:sz="4" w:space="0" w:color="auto"/>
              <w:right w:val="single" w:sz="4" w:space="0" w:color="auto"/>
            </w:tcBorders>
          </w:tcPr>
          <w:p w14:paraId="5AC172A8" w14:textId="77777777" w:rsidR="00CD712A" w:rsidRPr="00846EDA" w:rsidRDefault="00CD712A" w:rsidP="00846EDA">
            <w:pPr>
              <w:spacing w:before="120" w:after="120"/>
              <w:ind w:left="423"/>
            </w:pPr>
            <w:r w:rsidRPr="00846EDA">
              <w:t>[</w:t>
            </w:r>
            <w:proofErr w:type="spellStart"/>
            <w:r w:rsidRPr="00846EDA">
              <w:t>lea</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4A5886E6" w14:textId="77777777" w:rsidR="00CD712A" w:rsidRPr="00846EDA" w:rsidRDefault="00CD712A" w:rsidP="00846EDA">
            <w:pPr>
              <w:spacing w:before="120" w:after="120"/>
              <w:ind w:left="423"/>
            </w:pPr>
            <w:r w:rsidRPr="00846EDA">
              <w:t>Insertion des numéros de page pour la double pagination</w:t>
            </w:r>
          </w:p>
        </w:tc>
      </w:tr>
      <w:tr w:rsidR="00CD712A" w:rsidRPr="00846EDA" w14:paraId="20230DF3" w14:textId="77777777" w:rsidTr="00CD712A">
        <w:tc>
          <w:tcPr>
            <w:tcW w:w="0" w:type="auto"/>
            <w:tcBorders>
              <w:top w:val="single" w:sz="4" w:space="0" w:color="auto"/>
              <w:left w:val="single" w:sz="4" w:space="0" w:color="auto"/>
              <w:bottom w:val="single" w:sz="4" w:space="0" w:color="auto"/>
              <w:right w:val="single" w:sz="4" w:space="0" w:color="auto"/>
            </w:tcBorders>
          </w:tcPr>
          <w:p w14:paraId="36D86AD2" w14:textId="77777777" w:rsidR="00CD712A" w:rsidRPr="00846EDA" w:rsidRDefault="00CD712A" w:rsidP="00846EDA">
            <w:pPr>
              <w:spacing w:before="120" w:after="120"/>
              <w:ind w:left="423"/>
            </w:pPr>
            <w:proofErr w:type="spellStart"/>
            <w:r w:rsidRPr="00846EDA">
              <w:t>lec</w:t>
            </w:r>
            <w:proofErr w:type="spellEnd"/>
          </w:p>
        </w:tc>
        <w:tc>
          <w:tcPr>
            <w:tcW w:w="0" w:type="auto"/>
            <w:tcBorders>
              <w:top w:val="single" w:sz="4" w:space="0" w:color="auto"/>
              <w:left w:val="single" w:sz="4" w:space="0" w:color="auto"/>
              <w:bottom w:val="single" w:sz="4" w:space="0" w:color="auto"/>
              <w:right w:val="single" w:sz="4" w:space="0" w:color="auto"/>
            </w:tcBorders>
          </w:tcPr>
          <w:p w14:paraId="2786C392" w14:textId="77777777" w:rsidR="00CD712A" w:rsidRPr="00846EDA" w:rsidRDefault="00CD712A" w:rsidP="00846EDA">
            <w:pPr>
              <w:spacing w:before="120" w:after="120"/>
              <w:ind w:left="423"/>
            </w:pPr>
            <w:r w:rsidRPr="00846EDA">
              <w:t>[</w:t>
            </w:r>
            <w:proofErr w:type="spellStart"/>
            <w:r w:rsidRPr="00846EDA">
              <w:t>lec</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7809843D" w14:textId="77777777" w:rsidR="00CD712A" w:rsidRPr="00846EDA" w:rsidRDefault="00CD712A" w:rsidP="00846EDA">
            <w:pPr>
              <w:spacing w:before="120" w:after="120"/>
              <w:ind w:left="423"/>
            </w:pPr>
            <w:r w:rsidRPr="00846EDA">
              <w:t>Définit le mot ou groupe suivant comme indicateur de page de référence, dans le cadre de la double pagination</w:t>
            </w:r>
          </w:p>
        </w:tc>
      </w:tr>
      <w:tr w:rsidR="00CD712A" w:rsidRPr="00846EDA" w14:paraId="54996D13" w14:textId="77777777" w:rsidTr="00CD712A">
        <w:tc>
          <w:tcPr>
            <w:tcW w:w="0" w:type="auto"/>
            <w:tcBorders>
              <w:top w:val="single" w:sz="4" w:space="0" w:color="auto"/>
              <w:left w:val="single" w:sz="4" w:space="0" w:color="auto"/>
              <w:bottom w:val="single" w:sz="4" w:space="0" w:color="auto"/>
              <w:right w:val="single" w:sz="4" w:space="0" w:color="auto"/>
            </w:tcBorders>
          </w:tcPr>
          <w:p w14:paraId="7BDAEB6E" w14:textId="77777777" w:rsidR="00CD712A" w:rsidRPr="00846EDA" w:rsidRDefault="00CD712A" w:rsidP="00846EDA">
            <w:pPr>
              <w:spacing w:before="120" w:after="120"/>
              <w:ind w:left="423"/>
            </w:pPr>
            <w:proofErr w:type="spellStart"/>
            <w:r w:rsidRPr="00846EDA">
              <w:t>led</w:t>
            </w:r>
            <w:proofErr w:type="spellEnd"/>
          </w:p>
        </w:tc>
        <w:tc>
          <w:tcPr>
            <w:tcW w:w="0" w:type="auto"/>
            <w:tcBorders>
              <w:top w:val="single" w:sz="4" w:space="0" w:color="auto"/>
              <w:left w:val="single" w:sz="4" w:space="0" w:color="auto"/>
              <w:bottom w:val="single" w:sz="4" w:space="0" w:color="auto"/>
              <w:right w:val="single" w:sz="4" w:space="0" w:color="auto"/>
            </w:tcBorders>
          </w:tcPr>
          <w:p w14:paraId="1886D818" w14:textId="77777777" w:rsidR="00CD712A" w:rsidRPr="00846EDA" w:rsidRDefault="00CD712A" w:rsidP="00846EDA">
            <w:pPr>
              <w:spacing w:before="120" w:after="120"/>
              <w:ind w:left="423"/>
            </w:pPr>
            <w:r w:rsidRPr="00846EDA">
              <w:t>[</w:t>
            </w:r>
            <w:proofErr w:type="spellStart"/>
            <w:r w:rsidRPr="00846EDA">
              <w:t>led</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081CD163" w14:textId="77777777" w:rsidR="00CD712A" w:rsidRPr="00846EDA" w:rsidRDefault="00CD712A" w:rsidP="00846EDA">
            <w:pPr>
              <w:spacing w:before="120" w:after="120"/>
              <w:ind w:left="423"/>
            </w:pPr>
            <w:r w:rsidRPr="00846EDA">
              <w:t xml:space="preserve">Interrompt la double pagination </w:t>
            </w:r>
          </w:p>
        </w:tc>
      </w:tr>
      <w:tr w:rsidR="00CD712A" w:rsidRPr="00846EDA" w14:paraId="525C4ED4" w14:textId="77777777" w:rsidTr="00CD712A">
        <w:tc>
          <w:tcPr>
            <w:tcW w:w="0" w:type="auto"/>
            <w:tcBorders>
              <w:top w:val="single" w:sz="4" w:space="0" w:color="auto"/>
              <w:left w:val="single" w:sz="4" w:space="0" w:color="auto"/>
              <w:bottom w:val="single" w:sz="4" w:space="0" w:color="auto"/>
              <w:right w:val="single" w:sz="4" w:space="0" w:color="auto"/>
            </w:tcBorders>
          </w:tcPr>
          <w:p w14:paraId="1CFA4EE4" w14:textId="77777777" w:rsidR="00CD712A" w:rsidRPr="00846EDA" w:rsidRDefault="00CD712A" w:rsidP="00846EDA">
            <w:pPr>
              <w:spacing w:before="120" w:after="120"/>
              <w:ind w:left="423"/>
            </w:pPr>
            <w:proofErr w:type="spellStart"/>
            <w:r w:rsidRPr="00846EDA">
              <w:t>lng</w:t>
            </w:r>
            <w:proofErr w:type="spellEnd"/>
          </w:p>
        </w:tc>
        <w:tc>
          <w:tcPr>
            <w:tcW w:w="0" w:type="auto"/>
            <w:tcBorders>
              <w:top w:val="single" w:sz="4" w:space="0" w:color="auto"/>
              <w:left w:val="single" w:sz="4" w:space="0" w:color="auto"/>
              <w:bottom w:val="single" w:sz="4" w:space="0" w:color="auto"/>
              <w:right w:val="single" w:sz="4" w:space="0" w:color="auto"/>
            </w:tcBorders>
          </w:tcPr>
          <w:p w14:paraId="49B14443" w14:textId="77777777" w:rsidR="00CD712A" w:rsidRPr="00846EDA" w:rsidRDefault="00CD712A" w:rsidP="00846EDA">
            <w:pPr>
              <w:spacing w:before="120" w:after="120"/>
              <w:ind w:left="423"/>
            </w:pPr>
            <w:r w:rsidRPr="00846EDA">
              <w:t>[</w:t>
            </w:r>
            <w:proofErr w:type="spellStart"/>
            <w:r w:rsidRPr="00846EDA">
              <w:t>lng</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3094AA76" w14:textId="77777777" w:rsidR="00CD712A" w:rsidRPr="00846EDA" w:rsidRDefault="00CD712A" w:rsidP="00846EDA">
            <w:pPr>
              <w:spacing w:before="120" w:after="120"/>
              <w:ind w:left="423"/>
            </w:pPr>
            <w:r w:rsidRPr="00846EDA">
              <w:t>Changement de langu</w:t>
            </w:r>
            <w:r w:rsidR="005F3C46" w:rsidRPr="00846EDA">
              <w:t>e</w:t>
            </w:r>
            <w:r w:rsidRPr="00846EDA">
              <w:t>, le code de la lange doit être entré en paramètre</w:t>
            </w:r>
          </w:p>
        </w:tc>
      </w:tr>
      <w:tr w:rsidR="00CD712A" w:rsidRPr="00846EDA" w14:paraId="156A64C4" w14:textId="77777777" w:rsidTr="00CD712A">
        <w:tc>
          <w:tcPr>
            <w:tcW w:w="0" w:type="auto"/>
            <w:tcBorders>
              <w:top w:val="single" w:sz="4" w:space="0" w:color="auto"/>
              <w:left w:val="single" w:sz="4" w:space="0" w:color="auto"/>
              <w:bottom w:val="single" w:sz="4" w:space="0" w:color="auto"/>
              <w:right w:val="single" w:sz="4" w:space="0" w:color="auto"/>
            </w:tcBorders>
          </w:tcPr>
          <w:p w14:paraId="3A48EC50" w14:textId="77777777" w:rsidR="00CD712A" w:rsidRPr="00846EDA" w:rsidRDefault="00CD712A" w:rsidP="00846EDA">
            <w:pPr>
              <w:spacing w:before="120" w:after="120"/>
              <w:ind w:left="423"/>
            </w:pPr>
            <w:proofErr w:type="spellStart"/>
            <w:r w:rsidRPr="00846EDA">
              <w:t>lpr</w:t>
            </w:r>
            <w:proofErr w:type="spellEnd"/>
          </w:p>
        </w:tc>
        <w:tc>
          <w:tcPr>
            <w:tcW w:w="0" w:type="auto"/>
            <w:tcBorders>
              <w:top w:val="single" w:sz="4" w:space="0" w:color="auto"/>
              <w:left w:val="single" w:sz="4" w:space="0" w:color="auto"/>
              <w:bottom w:val="single" w:sz="4" w:space="0" w:color="auto"/>
              <w:right w:val="single" w:sz="4" w:space="0" w:color="auto"/>
            </w:tcBorders>
          </w:tcPr>
          <w:p w14:paraId="1A9E95FA" w14:textId="77777777" w:rsidR="00CD712A" w:rsidRPr="00846EDA" w:rsidRDefault="00CD712A" w:rsidP="00846EDA">
            <w:pPr>
              <w:spacing w:before="120" w:after="120"/>
              <w:ind w:left="423"/>
            </w:pPr>
            <w:r w:rsidRPr="00846EDA">
              <w:t>[</w:t>
            </w:r>
            <w:proofErr w:type="spellStart"/>
            <w:r w:rsidRPr="00846EDA">
              <w:t>lpr</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50EC5449" w14:textId="77777777" w:rsidR="00CD712A" w:rsidRPr="00846EDA" w:rsidRDefault="00CD712A" w:rsidP="00846EDA">
            <w:pPr>
              <w:spacing w:before="120" w:after="120"/>
              <w:ind w:left="423"/>
            </w:pPr>
            <w:r w:rsidRPr="00846EDA">
              <w:t>Positionne la suite du texte à la position précédemment marquée par [</w:t>
            </w:r>
            <w:proofErr w:type="spellStart"/>
            <w:r w:rsidRPr="00846EDA">
              <w:t>lps</w:t>
            </w:r>
            <w:proofErr w:type="spellEnd"/>
            <w:r w:rsidRPr="00846EDA">
              <w:t>]</w:t>
            </w:r>
          </w:p>
        </w:tc>
      </w:tr>
      <w:tr w:rsidR="00CD712A" w:rsidRPr="00846EDA" w14:paraId="3900D723" w14:textId="77777777" w:rsidTr="00CD712A">
        <w:tc>
          <w:tcPr>
            <w:tcW w:w="0" w:type="auto"/>
            <w:tcBorders>
              <w:top w:val="single" w:sz="4" w:space="0" w:color="auto"/>
              <w:left w:val="single" w:sz="4" w:space="0" w:color="auto"/>
              <w:bottom w:val="single" w:sz="4" w:space="0" w:color="auto"/>
              <w:right w:val="single" w:sz="4" w:space="0" w:color="auto"/>
            </w:tcBorders>
          </w:tcPr>
          <w:p w14:paraId="2DA86A6D" w14:textId="77777777" w:rsidR="00CD712A" w:rsidRPr="00846EDA" w:rsidRDefault="00CD712A" w:rsidP="00846EDA">
            <w:pPr>
              <w:spacing w:before="120" w:after="120"/>
              <w:ind w:left="423"/>
            </w:pPr>
            <w:proofErr w:type="spellStart"/>
            <w:r w:rsidRPr="00846EDA">
              <w:t>lps</w:t>
            </w:r>
            <w:proofErr w:type="spellEnd"/>
          </w:p>
        </w:tc>
        <w:tc>
          <w:tcPr>
            <w:tcW w:w="0" w:type="auto"/>
            <w:tcBorders>
              <w:top w:val="single" w:sz="4" w:space="0" w:color="auto"/>
              <w:left w:val="single" w:sz="4" w:space="0" w:color="auto"/>
              <w:bottom w:val="single" w:sz="4" w:space="0" w:color="auto"/>
              <w:right w:val="single" w:sz="4" w:space="0" w:color="auto"/>
            </w:tcBorders>
          </w:tcPr>
          <w:p w14:paraId="3107AC6B" w14:textId="77777777" w:rsidR="00CD712A" w:rsidRPr="00846EDA" w:rsidRDefault="00CD712A" w:rsidP="00846EDA">
            <w:pPr>
              <w:spacing w:before="120" w:after="120"/>
              <w:ind w:left="423"/>
            </w:pPr>
            <w:r w:rsidRPr="00846EDA">
              <w:t>[</w:t>
            </w:r>
            <w:proofErr w:type="spellStart"/>
            <w:r w:rsidRPr="00846EDA">
              <w:t>lps</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0E6E5007" w14:textId="77777777" w:rsidR="00CD712A" w:rsidRPr="00846EDA" w:rsidRDefault="00CD712A" w:rsidP="00846EDA">
            <w:pPr>
              <w:spacing w:before="120" w:after="120"/>
              <w:ind w:left="423"/>
            </w:pPr>
            <w:r w:rsidRPr="00846EDA">
              <w:t>Repère la position sur la ligne, pour y revenir avec [</w:t>
            </w:r>
            <w:proofErr w:type="spellStart"/>
            <w:r w:rsidRPr="00846EDA">
              <w:t>lpr</w:t>
            </w:r>
            <w:proofErr w:type="spellEnd"/>
            <w:r w:rsidRPr="00846EDA">
              <w:t>]</w:t>
            </w:r>
          </w:p>
        </w:tc>
      </w:tr>
      <w:tr w:rsidR="00CD712A" w:rsidRPr="00846EDA" w14:paraId="6E8011D5" w14:textId="77777777" w:rsidTr="00CD712A">
        <w:tc>
          <w:tcPr>
            <w:tcW w:w="0" w:type="auto"/>
            <w:tcBorders>
              <w:top w:val="single" w:sz="4" w:space="0" w:color="auto"/>
              <w:left w:val="single" w:sz="4" w:space="0" w:color="auto"/>
              <w:bottom w:val="single" w:sz="4" w:space="0" w:color="auto"/>
              <w:right w:val="single" w:sz="4" w:space="0" w:color="auto"/>
            </w:tcBorders>
          </w:tcPr>
          <w:p w14:paraId="704A3533" w14:textId="77777777" w:rsidR="00CD712A" w:rsidRPr="00846EDA" w:rsidRDefault="00CD712A" w:rsidP="00846EDA">
            <w:pPr>
              <w:spacing w:before="120" w:after="120"/>
              <w:ind w:left="423"/>
            </w:pPr>
            <w:r w:rsidRPr="00846EDA">
              <w:t>mec</w:t>
            </w:r>
          </w:p>
        </w:tc>
        <w:tc>
          <w:tcPr>
            <w:tcW w:w="0" w:type="auto"/>
            <w:tcBorders>
              <w:top w:val="single" w:sz="4" w:space="0" w:color="auto"/>
              <w:left w:val="single" w:sz="4" w:space="0" w:color="auto"/>
              <w:bottom w:val="single" w:sz="4" w:space="0" w:color="auto"/>
              <w:right w:val="single" w:sz="4" w:space="0" w:color="auto"/>
            </w:tcBorders>
          </w:tcPr>
          <w:p w14:paraId="69E7DD69" w14:textId="77777777" w:rsidR="00CD712A" w:rsidRPr="00846EDA" w:rsidRDefault="00CD712A" w:rsidP="00846EDA">
            <w:pPr>
              <w:spacing w:before="120" w:after="120"/>
              <w:ind w:left="423"/>
            </w:pPr>
            <w:r w:rsidRPr="00846EDA">
              <w:t>[mec]</w:t>
            </w:r>
          </w:p>
        </w:tc>
        <w:tc>
          <w:tcPr>
            <w:tcW w:w="0" w:type="auto"/>
            <w:tcBorders>
              <w:top w:val="single" w:sz="4" w:space="0" w:color="auto"/>
              <w:left w:val="single" w:sz="4" w:space="0" w:color="auto"/>
              <w:bottom w:val="single" w:sz="4" w:space="0" w:color="auto"/>
              <w:right w:val="single" w:sz="4" w:space="0" w:color="auto"/>
            </w:tcBorders>
          </w:tcPr>
          <w:p w14:paraId="7F25F6F5" w14:textId="77777777" w:rsidR="00CD712A" w:rsidRPr="00846EDA" w:rsidRDefault="00CD712A" w:rsidP="00846EDA">
            <w:pPr>
              <w:spacing w:before="120" w:after="120"/>
              <w:ind w:left="423"/>
            </w:pPr>
            <w:r w:rsidRPr="00846EDA">
              <w:t>Le mot suivant apparaîtra à la suite du mot défini par [</w:t>
            </w:r>
            <w:proofErr w:type="spellStart"/>
            <w:r w:rsidRPr="00846EDA">
              <w:t>meg</w:t>
            </w:r>
            <w:proofErr w:type="spellEnd"/>
            <w:r w:rsidRPr="00846EDA">
              <w:t>]</w:t>
            </w:r>
          </w:p>
        </w:tc>
      </w:tr>
      <w:tr w:rsidR="00CD712A" w:rsidRPr="00846EDA" w14:paraId="632720A8" w14:textId="77777777" w:rsidTr="00CD712A">
        <w:tc>
          <w:tcPr>
            <w:tcW w:w="0" w:type="auto"/>
            <w:tcBorders>
              <w:top w:val="single" w:sz="4" w:space="0" w:color="auto"/>
              <w:left w:val="single" w:sz="4" w:space="0" w:color="auto"/>
              <w:bottom w:val="single" w:sz="4" w:space="0" w:color="auto"/>
              <w:right w:val="single" w:sz="4" w:space="0" w:color="auto"/>
            </w:tcBorders>
          </w:tcPr>
          <w:p w14:paraId="423909E5" w14:textId="77777777" w:rsidR="00CD712A" w:rsidRPr="00846EDA" w:rsidRDefault="00CD712A" w:rsidP="00846EDA">
            <w:pPr>
              <w:spacing w:before="120" w:after="120"/>
              <w:ind w:left="423"/>
            </w:pPr>
            <w:proofErr w:type="spellStart"/>
            <w:r w:rsidRPr="00846EDA">
              <w:t>meg</w:t>
            </w:r>
            <w:proofErr w:type="spellEnd"/>
          </w:p>
        </w:tc>
        <w:tc>
          <w:tcPr>
            <w:tcW w:w="0" w:type="auto"/>
            <w:tcBorders>
              <w:top w:val="single" w:sz="4" w:space="0" w:color="auto"/>
              <w:left w:val="single" w:sz="4" w:space="0" w:color="auto"/>
              <w:bottom w:val="single" w:sz="4" w:space="0" w:color="auto"/>
              <w:right w:val="single" w:sz="4" w:space="0" w:color="auto"/>
            </w:tcBorders>
          </w:tcPr>
          <w:p w14:paraId="213D773A" w14:textId="77777777" w:rsidR="00CD712A" w:rsidRPr="00846EDA" w:rsidRDefault="00CD712A" w:rsidP="00846EDA">
            <w:pPr>
              <w:spacing w:before="120" w:after="120"/>
              <w:ind w:left="423"/>
            </w:pPr>
            <w:r w:rsidRPr="00846EDA">
              <w:t>[</w:t>
            </w:r>
            <w:proofErr w:type="spellStart"/>
            <w:r w:rsidRPr="00846EDA">
              <w:t>meg</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4E13A82A" w14:textId="77777777" w:rsidR="00CD712A" w:rsidRPr="00846EDA" w:rsidRDefault="00CD712A" w:rsidP="00846EDA">
            <w:pPr>
              <w:spacing w:before="120" w:after="120"/>
              <w:ind w:left="423"/>
            </w:pPr>
            <w:r w:rsidRPr="00846EDA">
              <w:t>Définit le mot suivant comme mot-guide, rappelé automatiquement en bas de chaque page</w:t>
            </w:r>
          </w:p>
        </w:tc>
      </w:tr>
      <w:tr w:rsidR="00CD712A" w:rsidRPr="00846EDA" w14:paraId="11CC67BA" w14:textId="77777777" w:rsidTr="00CD712A">
        <w:tc>
          <w:tcPr>
            <w:tcW w:w="0" w:type="auto"/>
            <w:tcBorders>
              <w:top w:val="single" w:sz="4" w:space="0" w:color="auto"/>
              <w:left w:val="single" w:sz="4" w:space="0" w:color="auto"/>
              <w:bottom w:val="single" w:sz="4" w:space="0" w:color="auto"/>
              <w:right w:val="single" w:sz="4" w:space="0" w:color="auto"/>
            </w:tcBorders>
          </w:tcPr>
          <w:p w14:paraId="6F1CBF38" w14:textId="77777777" w:rsidR="00CD712A" w:rsidRPr="00846EDA" w:rsidRDefault="00CD712A" w:rsidP="00846EDA">
            <w:pPr>
              <w:spacing w:before="120" w:after="120"/>
              <w:ind w:left="423"/>
            </w:pPr>
            <w:r w:rsidRPr="00846EDA">
              <w:t>p</w:t>
            </w:r>
          </w:p>
        </w:tc>
        <w:tc>
          <w:tcPr>
            <w:tcW w:w="0" w:type="auto"/>
            <w:tcBorders>
              <w:top w:val="single" w:sz="4" w:space="0" w:color="auto"/>
              <w:left w:val="single" w:sz="4" w:space="0" w:color="auto"/>
              <w:bottom w:val="single" w:sz="4" w:space="0" w:color="auto"/>
              <w:right w:val="single" w:sz="4" w:space="0" w:color="auto"/>
            </w:tcBorders>
          </w:tcPr>
          <w:p w14:paraId="3CE0C0A7" w14:textId="77777777" w:rsidR="00CD712A" w:rsidRPr="00846EDA" w:rsidRDefault="00CD712A" w:rsidP="00846EDA">
            <w:pPr>
              <w:spacing w:before="120" w:after="120"/>
              <w:ind w:left="423"/>
            </w:pPr>
            <w:r w:rsidRPr="00846EDA">
              <w:t>[p]</w:t>
            </w:r>
          </w:p>
        </w:tc>
        <w:tc>
          <w:tcPr>
            <w:tcW w:w="0" w:type="auto"/>
            <w:tcBorders>
              <w:top w:val="single" w:sz="4" w:space="0" w:color="auto"/>
              <w:left w:val="single" w:sz="4" w:space="0" w:color="auto"/>
              <w:bottom w:val="single" w:sz="4" w:space="0" w:color="auto"/>
              <w:right w:val="single" w:sz="4" w:space="0" w:color="auto"/>
            </w:tcBorders>
          </w:tcPr>
          <w:p w14:paraId="154BA382" w14:textId="77777777" w:rsidR="00CD712A" w:rsidRPr="00846EDA" w:rsidRDefault="00CD712A" w:rsidP="00846EDA">
            <w:pPr>
              <w:spacing w:before="120" w:after="120"/>
              <w:ind w:left="423"/>
            </w:pPr>
            <w:r w:rsidRPr="00846EDA">
              <w:t>Nouveau paragraphe, des commandes de formatage peuvent être insérées en paramètre</w:t>
            </w:r>
          </w:p>
        </w:tc>
      </w:tr>
      <w:tr w:rsidR="00CD712A" w:rsidRPr="00846EDA" w14:paraId="0895799E" w14:textId="77777777" w:rsidTr="00CD712A">
        <w:tc>
          <w:tcPr>
            <w:tcW w:w="0" w:type="auto"/>
            <w:tcBorders>
              <w:top w:val="single" w:sz="4" w:space="0" w:color="auto"/>
              <w:left w:val="single" w:sz="4" w:space="0" w:color="auto"/>
              <w:bottom w:val="single" w:sz="4" w:space="0" w:color="auto"/>
              <w:right w:val="single" w:sz="4" w:space="0" w:color="auto"/>
            </w:tcBorders>
          </w:tcPr>
          <w:p w14:paraId="69B41892" w14:textId="77777777" w:rsidR="00CD712A" w:rsidRPr="00846EDA" w:rsidRDefault="00CD712A" w:rsidP="00846EDA">
            <w:pPr>
              <w:spacing w:before="120" w:after="120"/>
              <w:ind w:left="423"/>
            </w:pPr>
            <w:proofErr w:type="spellStart"/>
            <w:r w:rsidRPr="00846EDA">
              <w:t>pe</w:t>
            </w:r>
            <w:proofErr w:type="spellEnd"/>
          </w:p>
        </w:tc>
        <w:tc>
          <w:tcPr>
            <w:tcW w:w="0" w:type="auto"/>
            <w:tcBorders>
              <w:top w:val="single" w:sz="4" w:space="0" w:color="auto"/>
              <w:left w:val="single" w:sz="4" w:space="0" w:color="auto"/>
              <w:bottom w:val="single" w:sz="4" w:space="0" w:color="auto"/>
              <w:right w:val="single" w:sz="4" w:space="0" w:color="auto"/>
            </w:tcBorders>
          </w:tcPr>
          <w:p w14:paraId="3D1F7640" w14:textId="77777777" w:rsidR="00CD712A" w:rsidRPr="00846EDA" w:rsidRDefault="00CD712A" w:rsidP="00846EDA">
            <w:pPr>
              <w:spacing w:before="120" w:after="120"/>
              <w:ind w:left="423"/>
            </w:pPr>
            <w:r w:rsidRPr="00846EDA">
              <w:t>[</w:t>
            </w:r>
            <w:proofErr w:type="spellStart"/>
            <w:r w:rsidRPr="00846EDA">
              <w:t>pe</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7B084D96" w14:textId="77777777" w:rsidR="00CD712A" w:rsidRPr="00846EDA" w:rsidRDefault="00CD712A" w:rsidP="00846EDA">
            <w:pPr>
              <w:spacing w:before="120" w:after="120"/>
              <w:ind w:left="423"/>
            </w:pPr>
            <w:r w:rsidRPr="00846EDA">
              <w:t>Fin d'un passage en exposant</w:t>
            </w:r>
          </w:p>
        </w:tc>
      </w:tr>
      <w:tr w:rsidR="00CD712A" w:rsidRPr="00846EDA" w14:paraId="555F7793" w14:textId="77777777" w:rsidTr="00CD712A">
        <w:tc>
          <w:tcPr>
            <w:tcW w:w="0" w:type="auto"/>
            <w:tcBorders>
              <w:top w:val="single" w:sz="4" w:space="0" w:color="auto"/>
              <w:left w:val="single" w:sz="4" w:space="0" w:color="auto"/>
              <w:bottom w:val="single" w:sz="4" w:space="0" w:color="auto"/>
              <w:right w:val="single" w:sz="4" w:space="0" w:color="auto"/>
            </w:tcBorders>
          </w:tcPr>
          <w:p w14:paraId="69675B44" w14:textId="77777777" w:rsidR="00CD712A" w:rsidRPr="00846EDA" w:rsidRDefault="00CD712A" w:rsidP="00846EDA">
            <w:pPr>
              <w:spacing w:before="120" w:after="120"/>
              <w:ind w:left="423"/>
            </w:pPr>
            <w:proofErr w:type="spellStart"/>
            <w:r w:rsidRPr="00846EDA">
              <w:t>pg</w:t>
            </w:r>
            <w:proofErr w:type="spellEnd"/>
          </w:p>
        </w:tc>
        <w:tc>
          <w:tcPr>
            <w:tcW w:w="0" w:type="auto"/>
            <w:tcBorders>
              <w:top w:val="single" w:sz="4" w:space="0" w:color="auto"/>
              <w:left w:val="single" w:sz="4" w:space="0" w:color="auto"/>
              <w:bottom w:val="single" w:sz="4" w:space="0" w:color="auto"/>
              <w:right w:val="single" w:sz="4" w:space="0" w:color="auto"/>
            </w:tcBorders>
          </w:tcPr>
          <w:p w14:paraId="3D253ABC" w14:textId="77777777" w:rsidR="00CD712A" w:rsidRPr="00846EDA" w:rsidRDefault="00CD712A" w:rsidP="00846EDA">
            <w:pPr>
              <w:spacing w:before="120" w:after="120"/>
              <w:ind w:left="423"/>
            </w:pPr>
            <w:r w:rsidRPr="00846EDA">
              <w:t>[</w:t>
            </w:r>
            <w:proofErr w:type="spellStart"/>
            <w:r w:rsidRPr="00846EDA">
              <w:t>pg</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584B21E0" w14:textId="77777777" w:rsidR="00CD712A" w:rsidRPr="00846EDA" w:rsidRDefault="00CD712A" w:rsidP="00846EDA">
            <w:pPr>
              <w:spacing w:before="120" w:after="120"/>
              <w:ind w:left="423"/>
            </w:pPr>
            <w:r w:rsidRPr="00846EDA">
              <w:t>Saut de page, un numéro de page, ainsi qu'un préfixe, peuvent être définis en paramètre</w:t>
            </w:r>
          </w:p>
        </w:tc>
      </w:tr>
      <w:tr w:rsidR="00CD712A" w:rsidRPr="00846EDA" w14:paraId="4F52FB52" w14:textId="77777777" w:rsidTr="00CD712A">
        <w:tc>
          <w:tcPr>
            <w:tcW w:w="0" w:type="auto"/>
            <w:tcBorders>
              <w:top w:val="single" w:sz="4" w:space="0" w:color="auto"/>
              <w:left w:val="single" w:sz="4" w:space="0" w:color="auto"/>
              <w:bottom w:val="single" w:sz="4" w:space="0" w:color="auto"/>
              <w:right w:val="single" w:sz="4" w:space="0" w:color="auto"/>
            </w:tcBorders>
          </w:tcPr>
          <w:p w14:paraId="4A7B1D24" w14:textId="77777777" w:rsidR="00CD712A" w:rsidRPr="00846EDA" w:rsidRDefault="00CD712A" w:rsidP="00846EDA">
            <w:pPr>
              <w:spacing w:before="120" w:after="120"/>
              <w:ind w:left="423"/>
            </w:pPr>
            <w:r w:rsidRPr="00846EDA">
              <w:t>pm</w:t>
            </w:r>
          </w:p>
        </w:tc>
        <w:tc>
          <w:tcPr>
            <w:tcW w:w="0" w:type="auto"/>
            <w:tcBorders>
              <w:top w:val="single" w:sz="4" w:space="0" w:color="auto"/>
              <w:left w:val="single" w:sz="4" w:space="0" w:color="auto"/>
              <w:bottom w:val="single" w:sz="4" w:space="0" w:color="auto"/>
              <w:right w:val="single" w:sz="4" w:space="0" w:color="auto"/>
            </w:tcBorders>
          </w:tcPr>
          <w:p w14:paraId="7019C6A4" w14:textId="77777777" w:rsidR="00CD712A" w:rsidRPr="00846EDA" w:rsidRDefault="00CD712A" w:rsidP="00846EDA">
            <w:pPr>
              <w:spacing w:before="120" w:after="120"/>
              <w:ind w:left="423"/>
            </w:pPr>
            <w:r w:rsidRPr="00846EDA">
              <w:t>[pm]</w:t>
            </w:r>
          </w:p>
        </w:tc>
        <w:tc>
          <w:tcPr>
            <w:tcW w:w="0" w:type="auto"/>
            <w:tcBorders>
              <w:top w:val="single" w:sz="4" w:space="0" w:color="auto"/>
              <w:left w:val="single" w:sz="4" w:space="0" w:color="auto"/>
              <w:bottom w:val="single" w:sz="4" w:space="0" w:color="auto"/>
              <w:right w:val="single" w:sz="4" w:space="0" w:color="auto"/>
            </w:tcBorders>
          </w:tcPr>
          <w:p w14:paraId="27E6763E" w14:textId="77777777" w:rsidR="00CD712A" w:rsidRPr="00846EDA" w:rsidRDefault="00CD712A" w:rsidP="00846EDA">
            <w:pPr>
              <w:spacing w:before="120" w:after="120"/>
              <w:ind w:left="423"/>
            </w:pPr>
            <w:r w:rsidRPr="00846EDA">
              <w:t>Présentation “magazine”</w:t>
            </w:r>
          </w:p>
        </w:tc>
      </w:tr>
      <w:tr w:rsidR="00CD712A" w:rsidRPr="00846EDA" w14:paraId="0C1D9317" w14:textId="77777777" w:rsidTr="00CD712A">
        <w:tc>
          <w:tcPr>
            <w:tcW w:w="0" w:type="auto"/>
            <w:tcBorders>
              <w:top w:val="single" w:sz="4" w:space="0" w:color="auto"/>
              <w:left w:val="single" w:sz="4" w:space="0" w:color="auto"/>
              <w:bottom w:val="single" w:sz="4" w:space="0" w:color="auto"/>
              <w:right w:val="single" w:sz="4" w:space="0" w:color="auto"/>
            </w:tcBorders>
          </w:tcPr>
          <w:p w14:paraId="3D80479D" w14:textId="77777777" w:rsidR="00CD712A" w:rsidRPr="00846EDA" w:rsidRDefault="00CD712A" w:rsidP="00846EDA">
            <w:pPr>
              <w:spacing w:before="120" w:after="120"/>
              <w:ind w:left="423"/>
            </w:pPr>
            <w:proofErr w:type="spellStart"/>
            <w:r w:rsidRPr="00846EDA">
              <w:t>pnta</w:t>
            </w:r>
            <w:proofErr w:type="spellEnd"/>
          </w:p>
        </w:tc>
        <w:tc>
          <w:tcPr>
            <w:tcW w:w="0" w:type="auto"/>
            <w:tcBorders>
              <w:top w:val="single" w:sz="4" w:space="0" w:color="auto"/>
              <w:left w:val="single" w:sz="4" w:space="0" w:color="auto"/>
              <w:bottom w:val="single" w:sz="4" w:space="0" w:color="auto"/>
              <w:right w:val="single" w:sz="4" w:space="0" w:color="auto"/>
            </w:tcBorders>
          </w:tcPr>
          <w:p w14:paraId="7D482F2B" w14:textId="77777777" w:rsidR="00CD712A" w:rsidRPr="00846EDA" w:rsidRDefault="00CD712A" w:rsidP="00846EDA">
            <w:pPr>
              <w:spacing w:before="120" w:after="120"/>
              <w:ind w:left="423"/>
            </w:pPr>
            <w:r w:rsidRPr="00846EDA">
              <w:t>[</w:t>
            </w:r>
            <w:proofErr w:type="spellStart"/>
            <w:r w:rsidRPr="00846EDA">
              <w:t>pnta</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55467C5B" w14:textId="77777777" w:rsidR="00CD712A" w:rsidRPr="00846EDA" w:rsidRDefault="00CD712A" w:rsidP="00846EDA">
            <w:pPr>
              <w:spacing w:before="120" w:after="120"/>
              <w:ind w:left="423"/>
            </w:pPr>
            <w:r w:rsidRPr="00846EDA">
              <w:t>Numérotation des pages en chiffres arabes</w:t>
            </w:r>
          </w:p>
        </w:tc>
      </w:tr>
      <w:tr w:rsidR="00CD712A" w:rsidRPr="00846EDA" w14:paraId="0BB806A8" w14:textId="77777777" w:rsidTr="00CD712A">
        <w:tc>
          <w:tcPr>
            <w:tcW w:w="0" w:type="auto"/>
            <w:tcBorders>
              <w:top w:val="single" w:sz="4" w:space="0" w:color="auto"/>
              <w:left w:val="single" w:sz="4" w:space="0" w:color="auto"/>
              <w:bottom w:val="single" w:sz="4" w:space="0" w:color="auto"/>
              <w:right w:val="single" w:sz="4" w:space="0" w:color="auto"/>
            </w:tcBorders>
          </w:tcPr>
          <w:p w14:paraId="65A09FA3" w14:textId="77777777" w:rsidR="00CD712A" w:rsidRPr="00846EDA" w:rsidRDefault="00CD712A" w:rsidP="00846EDA">
            <w:pPr>
              <w:spacing w:before="120" w:after="120"/>
              <w:ind w:left="423"/>
            </w:pPr>
            <w:proofErr w:type="spellStart"/>
            <w:r w:rsidRPr="00846EDA">
              <w:t>pntr</w:t>
            </w:r>
            <w:proofErr w:type="spellEnd"/>
          </w:p>
        </w:tc>
        <w:tc>
          <w:tcPr>
            <w:tcW w:w="0" w:type="auto"/>
            <w:tcBorders>
              <w:top w:val="single" w:sz="4" w:space="0" w:color="auto"/>
              <w:left w:val="single" w:sz="4" w:space="0" w:color="auto"/>
              <w:bottom w:val="single" w:sz="4" w:space="0" w:color="auto"/>
              <w:right w:val="single" w:sz="4" w:space="0" w:color="auto"/>
            </w:tcBorders>
          </w:tcPr>
          <w:p w14:paraId="5E191897" w14:textId="77777777" w:rsidR="00CD712A" w:rsidRPr="00846EDA" w:rsidRDefault="00CD712A" w:rsidP="00846EDA">
            <w:pPr>
              <w:spacing w:before="120" w:after="120"/>
              <w:ind w:left="423"/>
            </w:pPr>
            <w:r w:rsidRPr="00846EDA">
              <w:t>[</w:t>
            </w:r>
            <w:proofErr w:type="spellStart"/>
            <w:r w:rsidRPr="00846EDA">
              <w:t>pntr</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03D133AC" w14:textId="77777777" w:rsidR="00CD712A" w:rsidRPr="00846EDA" w:rsidRDefault="00CD712A" w:rsidP="00846EDA">
            <w:pPr>
              <w:spacing w:before="120" w:after="120"/>
              <w:ind w:left="423"/>
            </w:pPr>
            <w:r w:rsidRPr="00846EDA">
              <w:t>Numérotation des pages en chiffres romains</w:t>
            </w:r>
          </w:p>
        </w:tc>
      </w:tr>
      <w:tr w:rsidR="00CD712A" w:rsidRPr="00846EDA" w14:paraId="5B700193" w14:textId="77777777" w:rsidTr="00CD712A">
        <w:tc>
          <w:tcPr>
            <w:tcW w:w="0" w:type="auto"/>
            <w:tcBorders>
              <w:top w:val="single" w:sz="4" w:space="0" w:color="auto"/>
              <w:left w:val="single" w:sz="4" w:space="0" w:color="auto"/>
              <w:bottom w:val="single" w:sz="4" w:space="0" w:color="auto"/>
              <w:right w:val="single" w:sz="4" w:space="0" w:color="auto"/>
            </w:tcBorders>
          </w:tcPr>
          <w:p w14:paraId="2DE42536" w14:textId="77777777" w:rsidR="00CD712A" w:rsidRPr="00846EDA" w:rsidRDefault="00CD712A" w:rsidP="00846EDA">
            <w:pPr>
              <w:spacing w:before="120" w:after="120"/>
              <w:ind w:left="423"/>
            </w:pPr>
            <w:proofErr w:type="spellStart"/>
            <w:r w:rsidRPr="00846EDA">
              <w:t>ps</w:t>
            </w:r>
            <w:proofErr w:type="spellEnd"/>
          </w:p>
        </w:tc>
        <w:tc>
          <w:tcPr>
            <w:tcW w:w="0" w:type="auto"/>
            <w:tcBorders>
              <w:top w:val="single" w:sz="4" w:space="0" w:color="auto"/>
              <w:left w:val="single" w:sz="4" w:space="0" w:color="auto"/>
              <w:bottom w:val="single" w:sz="4" w:space="0" w:color="auto"/>
              <w:right w:val="single" w:sz="4" w:space="0" w:color="auto"/>
            </w:tcBorders>
          </w:tcPr>
          <w:p w14:paraId="24745BB7" w14:textId="77777777" w:rsidR="00CD712A" w:rsidRPr="00846EDA" w:rsidRDefault="00CD712A" w:rsidP="00846EDA">
            <w:pPr>
              <w:spacing w:before="120" w:after="120"/>
              <w:ind w:left="423"/>
            </w:pPr>
            <w:r w:rsidRPr="00846EDA">
              <w:t>[</w:t>
            </w:r>
            <w:proofErr w:type="spellStart"/>
            <w:r w:rsidRPr="00846EDA">
              <w:t>ps</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1EEF3FD1" w14:textId="77777777" w:rsidR="00CD712A" w:rsidRPr="00846EDA" w:rsidRDefault="00CD712A" w:rsidP="00846EDA">
            <w:pPr>
              <w:spacing w:before="120" w:after="120"/>
              <w:ind w:left="423"/>
            </w:pPr>
            <w:r w:rsidRPr="00846EDA">
              <w:t>Début d'un passage en exposant</w:t>
            </w:r>
          </w:p>
        </w:tc>
      </w:tr>
      <w:tr w:rsidR="00CD712A" w:rsidRPr="00846EDA" w14:paraId="68B007A4" w14:textId="77777777" w:rsidTr="00CD712A">
        <w:tc>
          <w:tcPr>
            <w:tcW w:w="0" w:type="auto"/>
            <w:tcBorders>
              <w:top w:val="single" w:sz="4" w:space="0" w:color="auto"/>
              <w:left w:val="single" w:sz="4" w:space="0" w:color="auto"/>
              <w:bottom w:val="single" w:sz="4" w:space="0" w:color="auto"/>
              <w:right w:val="single" w:sz="4" w:space="0" w:color="auto"/>
            </w:tcBorders>
          </w:tcPr>
          <w:p w14:paraId="72F95DA2" w14:textId="77777777" w:rsidR="00CD712A" w:rsidRPr="00846EDA" w:rsidRDefault="00CD712A" w:rsidP="00846EDA">
            <w:pPr>
              <w:spacing w:before="120" w:after="120"/>
              <w:ind w:left="423"/>
            </w:pPr>
            <w:proofErr w:type="spellStart"/>
            <w:r w:rsidRPr="00846EDA">
              <w:lastRenderedPageBreak/>
              <w:t>ptye</w:t>
            </w:r>
            <w:proofErr w:type="spellEnd"/>
          </w:p>
        </w:tc>
        <w:tc>
          <w:tcPr>
            <w:tcW w:w="0" w:type="auto"/>
            <w:tcBorders>
              <w:top w:val="single" w:sz="4" w:space="0" w:color="auto"/>
              <w:left w:val="single" w:sz="4" w:space="0" w:color="auto"/>
              <w:bottom w:val="single" w:sz="4" w:space="0" w:color="auto"/>
              <w:right w:val="single" w:sz="4" w:space="0" w:color="auto"/>
            </w:tcBorders>
          </w:tcPr>
          <w:p w14:paraId="638A0C02" w14:textId="77777777" w:rsidR="00CD712A" w:rsidRPr="00846EDA" w:rsidRDefault="00CD712A" w:rsidP="00846EDA">
            <w:pPr>
              <w:spacing w:before="120" w:after="120"/>
              <w:ind w:left="423"/>
            </w:pPr>
            <w:r w:rsidRPr="00846EDA">
              <w:t>[</w:t>
            </w:r>
            <w:proofErr w:type="spellStart"/>
            <w:r w:rsidRPr="00846EDA">
              <w:t>ptye</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41FB81D1" w14:textId="77777777" w:rsidR="00CD712A" w:rsidRPr="00846EDA" w:rsidRDefault="00CD712A" w:rsidP="00846EDA">
            <w:pPr>
              <w:spacing w:before="120" w:after="120"/>
              <w:ind w:left="423"/>
            </w:pPr>
            <w:r w:rsidRPr="00846EDA">
              <w:t>Fin d'un passage en mode poésie</w:t>
            </w:r>
          </w:p>
        </w:tc>
      </w:tr>
      <w:tr w:rsidR="00CD712A" w:rsidRPr="00846EDA" w14:paraId="62A5B42D" w14:textId="77777777" w:rsidTr="00CD712A">
        <w:tc>
          <w:tcPr>
            <w:tcW w:w="0" w:type="auto"/>
            <w:tcBorders>
              <w:top w:val="single" w:sz="4" w:space="0" w:color="auto"/>
              <w:left w:val="single" w:sz="4" w:space="0" w:color="auto"/>
              <w:bottom w:val="single" w:sz="4" w:space="0" w:color="auto"/>
              <w:right w:val="single" w:sz="4" w:space="0" w:color="auto"/>
            </w:tcBorders>
          </w:tcPr>
          <w:p w14:paraId="4421FAD1" w14:textId="77777777" w:rsidR="00CD712A" w:rsidRPr="00846EDA" w:rsidRDefault="00CD712A" w:rsidP="00846EDA">
            <w:pPr>
              <w:spacing w:before="120" w:after="120"/>
              <w:ind w:left="423"/>
            </w:pPr>
            <w:proofErr w:type="spellStart"/>
            <w:r w:rsidRPr="00846EDA">
              <w:t>ptys</w:t>
            </w:r>
            <w:proofErr w:type="spellEnd"/>
          </w:p>
        </w:tc>
        <w:tc>
          <w:tcPr>
            <w:tcW w:w="0" w:type="auto"/>
            <w:tcBorders>
              <w:top w:val="single" w:sz="4" w:space="0" w:color="auto"/>
              <w:left w:val="single" w:sz="4" w:space="0" w:color="auto"/>
              <w:bottom w:val="single" w:sz="4" w:space="0" w:color="auto"/>
              <w:right w:val="single" w:sz="4" w:space="0" w:color="auto"/>
            </w:tcBorders>
          </w:tcPr>
          <w:p w14:paraId="669FEE67" w14:textId="77777777" w:rsidR="00CD712A" w:rsidRPr="00846EDA" w:rsidRDefault="00CD712A" w:rsidP="00846EDA">
            <w:pPr>
              <w:spacing w:before="120" w:after="120"/>
              <w:ind w:left="423"/>
            </w:pPr>
            <w:r w:rsidRPr="00846EDA">
              <w:t>[</w:t>
            </w:r>
            <w:proofErr w:type="spellStart"/>
            <w:r w:rsidRPr="00846EDA">
              <w:t>ptys</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2089D464" w14:textId="77777777" w:rsidR="00CD712A" w:rsidRPr="00846EDA" w:rsidRDefault="00CD712A" w:rsidP="00846EDA">
            <w:pPr>
              <w:spacing w:before="120" w:after="120"/>
              <w:ind w:left="423"/>
            </w:pPr>
            <w:r w:rsidRPr="00846EDA">
              <w:t>Début d'un passage en mode poésie, le retrait pouvant être défini en paramètre</w:t>
            </w:r>
          </w:p>
        </w:tc>
      </w:tr>
      <w:tr w:rsidR="00CD712A" w:rsidRPr="00846EDA" w14:paraId="26D830CD" w14:textId="77777777" w:rsidTr="00CD712A">
        <w:tc>
          <w:tcPr>
            <w:tcW w:w="0" w:type="auto"/>
            <w:tcBorders>
              <w:top w:val="single" w:sz="4" w:space="0" w:color="auto"/>
              <w:left w:val="single" w:sz="4" w:space="0" w:color="auto"/>
              <w:bottom w:val="single" w:sz="4" w:space="0" w:color="auto"/>
              <w:right w:val="single" w:sz="4" w:space="0" w:color="auto"/>
            </w:tcBorders>
          </w:tcPr>
          <w:p w14:paraId="09FE16DD" w14:textId="77777777" w:rsidR="00CD712A" w:rsidRPr="00846EDA" w:rsidRDefault="00CD712A" w:rsidP="00846EDA">
            <w:pPr>
              <w:spacing w:before="120" w:after="120"/>
              <w:ind w:left="423"/>
            </w:pPr>
            <w:proofErr w:type="spellStart"/>
            <w:r w:rsidRPr="00846EDA">
              <w:t>pv</w:t>
            </w:r>
            <w:proofErr w:type="spellEnd"/>
          </w:p>
        </w:tc>
        <w:tc>
          <w:tcPr>
            <w:tcW w:w="0" w:type="auto"/>
            <w:tcBorders>
              <w:top w:val="single" w:sz="4" w:space="0" w:color="auto"/>
              <w:left w:val="single" w:sz="4" w:space="0" w:color="auto"/>
              <w:bottom w:val="single" w:sz="4" w:space="0" w:color="auto"/>
              <w:right w:val="single" w:sz="4" w:space="0" w:color="auto"/>
            </w:tcBorders>
          </w:tcPr>
          <w:p w14:paraId="73BFE111" w14:textId="77777777" w:rsidR="00CD712A" w:rsidRPr="00846EDA" w:rsidRDefault="00CD712A" w:rsidP="00846EDA">
            <w:pPr>
              <w:spacing w:before="120" w:after="120"/>
              <w:ind w:left="423"/>
            </w:pPr>
            <w:r w:rsidRPr="00846EDA">
              <w:t>[</w:t>
            </w:r>
            <w:proofErr w:type="spellStart"/>
            <w:r w:rsidRPr="00846EDA">
              <w:t>pv</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232A3FA4" w14:textId="77777777" w:rsidR="00CD712A" w:rsidRPr="00846EDA" w:rsidRDefault="00CD712A" w:rsidP="00846EDA">
            <w:pPr>
              <w:spacing w:before="120" w:after="120"/>
              <w:ind w:left="423"/>
            </w:pPr>
            <w:r w:rsidRPr="00846EDA">
              <w:t>Nouveau numéro de page, sans saut de page</w:t>
            </w:r>
          </w:p>
        </w:tc>
      </w:tr>
      <w:tr w:rsidR="00CD712A" w:rsidRPr="00846EDA" w14:paraId="3D05FD56" w14:textId="77777777" w:rsidTr="00CD712A">
        <w:tc>
          <w:tcPr>
            <w:tcW w:w="0" w:type="auto"/>
            <w:tcBorders>
              <w:top w:val="single" w:sz="4" w:space="0" w:color="auto"/>
              <w:left w:val="single" w:sz="4" w:space="0" w:color="auto"/>
              <w:bottom w:val="single" w:sz="4" w:space="0" w:color="auto"/>
              <w:right w:val="single" w:sz="4" w:space="0" w:color="auto"/>
            </w:tcBorders>
          </w:tcPr>
          <w:p w14:paraId="4ED4E11E" w14:textId="77777777" w:rsidR="00CD712A" w:rsidRPr="00846EDA" w:rsidRDefault="00CD712A" w:rsidP="00846EDA">
            <w:pPr>
              <w:spacing w:before="120" w:after="120"/>
              <w:ind w:left="423"/>
            </w:pPr>
            <w:r w:rsidRPr="00846EDA">
              <w:t>q</w:t>
            </w:r>
          </w:p>
        </w:tc>
        <w:tc>
          <w:tcPr>
            <w:tcW w:w="0" w:type="auto"/>
            <w:tcBorders>
              <w:top w:val="single" w:sz="4" w:space="0" w:color="auto"/>
              <w:left w:val="single" w:sz="4" w:space="0" w:color="auto"/>
              <w:bottom w:val="single" w:sz="4" w:space="0" w:color="auto"/>
              <w:right w:val="single" w:sz="4" w:space="0" w:color="auto"/>
            </w:tcBorders>
          </w:tcPr>
          <w:p w14:paraId="57CD2206" w14:textId="77777777" w:rsidR="00CD712A" w:rsidRPr="00846EDA" w:rsidRDefault="00CD712A" w:rsidP="00846EDA">
            <w:pPr>
              <w:spacing w:before="120" w:after="120"/>
              <w:ind w:left="423"/>
            </w:pPr>
            <w:r w:rsidRPr="00846EDA">
              <w:t>[q~]</w:t>
            </w:r>
          </w:p>
        </w:tc>
        <w:tc>
          <w:tcPr>
            <w:tcW w:w="0" w:type="auto"/>
            <w:tcBorders>
              <w:top w:val="single" w:sz="4" w:space="0" w:color="auto"/>
              <w:left w:val="single" w:sz="4" w:space="0" w:color="auto"/>
              <w:bottom w:val="single" w:sz="4" w:space="0" w:color="auto"/>
              <w:right w:val="single" w:sz="4" w:space="0" w:color="auto"/>
            </w:tcBorders>
          </w:tcPr>
          <w:p w14:paraId="739F301F" w14:textId="77777777" w:rsidR="00CD712A" w:rsidRPr="00846EDA" w:rsidRDefault="00CD712A" w:rsidP="00846EDA">
            <w:pPr>
              <w:spacing w:before="120" w:after="120"/>
              <w:ind w:left="423"/>
            </w:pPr>
            <w:r w:rsidRPr="00846EDA">
              <w:t>Mot suivant en braille direct, à saisir selon la table braille américaine</w:t>
            </w:r>
          </w:p>
        </w:tc>
      </w:tr>
      <w:tr w:rsidR="00CD712A" w:rsidRPr="00846EDA" w14:paraId="244C213D" w14:textId="77777777" w:rsidTr="00CD712A">
        <w:tc>
          <w:tcPr>
            <w:tcW w:w="0" w:type="auto"/>
            <w:tcBorders>
              <w:top w:val="single" w:sz="4" w:space="0" w:color="auto"/>
              <w:left w:val="single" w:sz="4" w:space="0" w:color="auto"/>
              <w:bottom w:val="single" w:sz="4" w:space="0" w:color="auto"/>
              <w:right w:val="single" w:sz="4" w:space="0" w:color="auto"/>
            </w:tcBorders>
          </w:tcPr>
          <w:p w14:paraId="29D4B19F" w14:textId="77777777" w:rsidR="00CD712A" w:rsidRPr="00846EDA" w:rsidRDefault="00CD712A" w:rsidP="00846EDA">
            <w:pPr>
              <w:spacing w:before="120" w:after="120"/>
              <w:ind w:left="423"/>
            </w:pPr>
            <w:proofErr w:type="spellStart"/>
            <w:r w:rsidRPr="00846EDA">
              <w:t>remw</w:t>
            </w:r>
            <w:proofErr w:type="spellEnd"/>
          </w:p>
        </w:tc>
        <w:tc>
          <w:tcPr>
            <w:tcW w:w="0" w:type="auto"/>
            <w:tcBorders>
              <w:top w:val="single" w:sz="4" w:space="0" w:color="auto"/>
              <w:left w:val="single" w:sz="4" w:space="0" w:color="auto"/>
              <w:bottom w:val="single" w:sz="4" w:space="0" w:color="auto"/>
              <w:right w:val="single" w:sz="4" w:space="0" w:color="auto"/>
            </w:tcBorders>
          </w:tcPr>
          <w:p w14:paraId="5FAEF162" w14:textId="77777777" w:rsidR="00CD712A" w:rsidRPr="00846EDA" w:rsidRDefault="00CD712A" w:rsidP="00846EDA">
            <w:pPr>
              <w:spacing w:before="120" w:after="120"/>
              <w:ind w:left="423"/>
            </w:pPr>
            <w:r w:rsidRPr="00846EDA">
              <w:t>[</w:t>
            </w:r>
            <w:proofErr w:type="spellStart"/>
            <w:r w:rsidRPr="00846EDA">
              <w:t>remw</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556F2786" w14:textId="77777777" w:rsidR="00CD712A" w:rsidRPr="00846EDA" w:rsidRDefault="00CD712A" w:rsidP="00846EDA">
            <w:pPr>
              <w:spacing w:before="120" w:after="120"/>
              <w:ind w:left="423"/>
            </w:pPr>
            <w:r w:rsidRPr="00846EDA">
              <w:t>Le mot ou groupe suivant est traité comme commentaire, et ne sera pas imprimé</w:t>
            </w:r>
          </w:p>
        </w:tc>
      </w:tr>
      <w:tr w:rsidR="00CD712A" w:rsidRPr="00846EDA" w14:paraId="76904E49" w14:textId="77777777" w:rsidTr="00CD712A">
        <w:tc>
          <w:tcPr>
            <w:tcW w:w="0" w:type="auto"/>
            <w:tcBorders>
              <w:top w:val="single" w:sz="4" w:space="0" w:color="auto"/>
              <w:left w:val="single" w:sz="4" w:space="0" w:color="auto"/>
              <w:bottom w:val="single" w:sz="4" w:space="0" w:color="auto"/>
              <w:right w:val="single" w:sz="4" w:space="0" w:color="auto"/>
            </w:tcBorders>
          </w:tcPr>
          <w:p w14:paraId="17A3E7AC" w14:textId="77777777" w:rsidR="00CD712A" w:rsidRPr="00846EDA" w:rsidRDefault="00CD712A" w:rsidP="00846EDA">
            <w:pPr>
              <w:spacing w:before="120" w:after="120"/>
              <w:ind w:left="423"/>
            </w:pPr>
            <w:proofErr w:type="spellStart"/>
            <w:r w:rsidRPr="00846EDA">
              <w:t>rfd</w:t>
            </w:r>
            <w:proofErr w:type="spellEnd"/>
          </w:p>
        </w:tc>
        <w:tc>
          <w:tcPr>
            <w:tcW w:w="0" w:type="auto"/>
            <w:tcBorders>
              <w:top w:val="single" w:sz="4" w:space="0" w:color="auto"/>
              <w:left w:val="single" w:sz="4" w:space="0" w:color="auto"/>
              <w:bottom w:val="single" w:sz="4" w:space="0" w:color="auto"/>
              <w:right w:val="single" w:sz="4" w:space="0" w:color="auto"/>
            </w:tcBorders>
          </w:tcPr>
          <w:p w14:paraId="05FB620B" w14:textId="77777777" w:rsidR="00CD712A" w:rsidRPr="00846EDA" w:rsidRDefault="00CD712A" w:rsidP="00846EDA">
            <w:pPr>
              <w:spacing w:before="120" w:after="120"/>
              <w:ind w:left="423"/>
            </w:pPr>
            <w:r w:rsidRPr="00846EDA">
              <w:t>[</w:t>
            </w:r>
            <w:proofErr w:type="spellStart"/>
            <w:r w:rsidRPr="00846EDA">
              <w:t>rfd</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17ECE816" w14:textId="77777777" w:rsidR="00CD712A" w:rsidRPr="00846EDA" w:rsidRDefault="00CD712A" w:rsidP="00846EDA">
            <w:pPr>
              <w:spacing w:before="120" w:after="120"/>
              <w:ind w:left="423"/>
            </w:pPr>
            <w:r w:rsidRPr="00846EDA">
              <w:t>Interruption de l'en-tête</w:t>
            </w:r>
          </w:p>
        </w:tc>
      </w:tr>
      <w:tr w:rsidR="00CD712A" w:rsidRPr="00846EDA" w14:paraId="2D52E823" w14:textId="77777777" w:rsidTr="00CD712A">
        <w:tc>
          <w:tcPr>
            <w:tcW w:w="0" w:type="auto"/>
            <w:tcBorders>
              <w:top w:val="single" w:sz="4" w:space="0" w:color="auto"/>
              <w:left w:val="single" w:sz="4" w:space="0" w:color="auto"/>
              <w:bottom w:val="single" w:sz="4" w:space="0" w:color="auto"/>
              <w:right w:val="single" w:sz="4" w:space="0" w:color="auto"/>
            </w:tcBorders>
          </w:tcPr>
          <w:p w14:paraId="19182C80" w14:textId="77777777" w:rsidR="00CD712A" w:rsidRPr="00846EDA" w:rsidRDefault="00CD712A" w:rsidP="00846EDA">
            <w:pPr>
              <w:spacing w:before="120" w:after="120"/>
              <w:ind w:left="423"/>
            </w:pPr>
            <w:proofErr w:type="spellStart"/>
            <w:r w:rsidRPr="00846EDA">
              <w:t>rfe</w:t>
            </w:r>
            <w:proofErr w:type="spellEnd"/>
          </w:p>
        </w:tc>
        <w:tc>
          <w:tcPr>
            <w:tcW w:w="0" w:type="auto"/>
            <w:tcBorders>
              <w:top w:val="single" w:sz="4" w:space="0" w:color="auto"/>
              <w:left w:val="single" w:sz="4" w:space="0" w:color="auto"/>
              <w:bottom w:val="single" w:sz="4" w:space="0" w:color="auto"/>
              <w:right w:val="single" w:sz="4" w:space="0" w:color="auto"/>
            </w:tcBorders>
          </w:tcPr>
          <w:p w14:paraId="4F6FE638" w14:textId="77777777" w:rsidR="00CD712A" w:rsidRPr="00846EDA" w:rsidRDefault="00CD712A" w:rsidP="00846EDA">
            <w:pPr>
              <w:spacing w:before="120" w:after="120"/>
              <w:ind w:left="423"/>
            </w:pPr>
            <w:r w:rsidRPr="00846EDA">
              <w:t>[</w:t>
            </w:r>
            <w:proofErr w:type="spellStart"/>
            <w:r w:rsidRPr="00846EDA">
              <w:t>rfe</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12DFC345" w14:textId="77777777" w:rsidR="00CD712A" w:rsidRPr="00846EDA" w:rsidRDefault="00CD712A" w:rsidP="00846EDA">
            <w:pPr>
              <w:spacing w:before="120" w:after="120"/>
              <w:ind w:left="423"/>
            </w:pPr>
            <w:r w:rsidRPr="00846EDA">
              <w:t>Fin du texte de l'en-tête</w:t>
            </w:r>
          </w:p>
        </w:tc>
      </w:tr>
      <w:tr w:rsidR="00CD712A" w:rsidRPr="00846EDA" w14:paraId="3FE766A7" w14:textId="77777777" w:rsidTr="00CD712A">
        <w:tc>
          <w:tcPr>
            <w:tcW w:w="0" w:type="auto"/>
            <w:tcBorders>
              <w:top w:val="single" w:sz="4" w:space="0" w:color="auto"/>
              <w:left w:val="single" w:sz="4" w:space="0" w:color="auto"/>
              <w:bottom w:val="single" w:sz="4" w:space="0" w:color="auto"/>
              <w:right w:val="single" w:sz="4" w:space="0" w:color="auto"/>
            </w:tcBorders>
          </w:tcPr>
          <w:p w14:paraId="60A057C9" w14:textId="77777777" w:rsidR="00CD712A" w:rsidRPr="00846EDA" w:rsidRDefault="00CD712A" w:rsidP="00846EDA">
            <w:pPr>
              <w:spacing w:before="120" w:after="120"/>
              <w:ind w:left="423"/>
            </w:pPr>
            <w:proofErr w:type="spellStart"/>
            <w:r w:rsidRPr="00846EDA">
              <w:t>rfs</w:t>
            </w:r>
            <w:proofErr w:type="spellEnd"/>
          </w:p>
        </w:tc>
        <w:tc>
          <w:tcPr>
            <w:tcW w:w="0" w:type="auto"/>
            <w:tcBorders>
              <w:top w:val="single" w:sz="4" w:space="0" w:color="auto"/>
              <w:left w:val="single" w:sz="4" w:space="0" w:color="auto"/>
              <w:bottom w:val="single" w:sz="4" w:space="0" w:color="auto"/>
              <w:right w:val="single" w:sz="4" w:space="0" w:color="auto"/>
            </w:tcBorders>
          </w:tcPr>
          <w:p w14:paraId="0254A865" w14:textId="77777777" w:rsidR="00CD712A" w:rsidRPr="00846EDA" w:rsidRDefault="00CD712A" w:rsidP="00846EDA">
            <w:pPr>
              <w:spacing w:before="120" w:after="120"/>
              <w:ind w:left="423"/>
            </w:pPr>
            <w:r w:rsidRPr="00846EDA">
              <w:t>[</w:t>
            </w:r>
            <w:proofErr w:type="spellStart"/>
            <w:r w:rsidRPr="00846EDA">
              <w:t>rfs</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04CCCD2A" w14:textId="77777777" w:rsidR="00CD712A" w:rsidRPr="00846EDA" w:rsidRDefault="00CD712A" w:rsidP="00846EDA">
            <w:pPr>
              <w:spacing w:before="120" w:after="120"/>
              <w:ind w:left="423"/>
            </w:pPr>
            <w:r w:rsidRPr="00846EDA">
              <w:t>Début du texte de l'en-tête</w:t>
            </w:r>
          </w:p>
        </w:tc>
      </w:tr>
      <w:tr w:rsidR="00CD712A" w:rsidRPr="00846EDA" w14:paraId="767A1F90" w14:textId="77777777" w:rsidTr="00CD712A">
        <w:tc>
          <w:tcPr>
            <w:tcW w:w="0" w:type="auto"/>
            <w:tcBorders>
              <w:top w:val="single" w:sz="4" w:space="0" w:color="auto"/>
              <w:left w:val="single" w:sz="4" w:space="0" w:color="auto"/>
              <w:bottom w:val="single" w:sz="4" w:space="0" w:color="auto"/>
              <w:right w:val="single" w:sz="4" w:space="0" w:color="auto"/>
            </w:tcBorders>
          </w:tcPr>
          <w:p w14:paraId="2B59ED73" w14:textId="77777777" w:rsidR="00CD712A" w:rsidRPr="00846EDA" w:rsidRDefault="00CD712A" w:rsidP="00846EDA">
            <w:pPr>
              <w:spacing w:before="120" w:after="120"/>
              <w:ind w:left="423"/>
            </w:pPr>
            <w:proofErr w:type="spellStart"/>
            <w:r w:rsidRPr="00846EDA">
              <w:t>rm</w:t>
            </w:r>
            <w:proofErr w:type="spellEnd"/>
          </w:p>
        </w:tc>
        <w:tc>
          <w:tcPr>
            <w:tcW w:w="0" w:type="auto"/>
            <w:tcBorders>
              <w:top w:val="single" w:sz="4" w:space="0" w:color="auto"/>
              <w:left w:val="single" w:sz="4" w:space="0" w:color="auto"/>
              <w:bottom w:val="single" w:sz="4" w:space="0" w:color="auto"/>
              <w:right w:val="single" w:sz="4" w:space="0" w:color="auto"/>
            </w:tcBorders>
          </w:tcPr>
          <w:p w14:paraId="33F728B3" w14:textId="77777777" w:rsidR="00CD712A" w:rsidRPr="00846EDA" w:rsidRDefault="00CD712A" w:rsidP="00846EDA">
            <w:pPr>
              <w:spacing w:before="120" w:after="120"/>
              <w:ind w:left="423"/>
            </w:pPr>
            <w:r w:rsidRPr="00846EDA">
              <w:t>[</w:t>
            </w:r>
            <w:proofErr w:type="spellStart"/>
            <w:r w:rsidRPr="00846EDA">
              <w:t>rm</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2BE11F4A" w14:textId="77777777" w:rsidR="00CD712A" w:rsidRPr="00846EDA" w:rsidRDefault="00CD712A" w:rsidP="00846EDA">
            <w:pPr>
              <w:spacing w:before="120" w:after="120"/>
              <w:ind w:left="423"/>
            </w:pPr>
            <w:r w:rsidRPr="00846EDA">
              <w:t>Définition de la marge droite, la valeur doit être insérée en paramètre</w:t>
            </w:r>
          </w:p>
        </w:tc>
      </w:tr>
      <w:tr w:rsidR="00CD712A" w:rsidRPr="00846EDA" w14:paraId="27CC135E" w14:textId="77777777" w:rsidTr="00CD712A">
        <w:tc>
          <w:tcPr>
            <w:tcW w:w="0" w:type="auto"/>
            <w:tcBorders>
              <w:top w:val="single" w:sz="4" w:space="0" w:color="auto"/>
              <w:left w:val="single" w:sz="4" w:space="0" w:color="auto"/>
              <w:bottom w:val="single" w:sz="4" w:space="0" w:color="auto"/>
              <w:right w:val="single" w:sz="4" w:space="0" w:color="auto"/>
            </w:tcBorders>
          </w:tcPr>
          <w:p w14:paraId="4619D4AB" w14:textId="77777777" w:rsidR="00CD712A" w:rsidRPr="00846EDA" w:rsidRDefault="00CD712A" w:rsidP="00846EDA">
            <w:pPr>
              <w:spacing w:before="120" w:after="120"/>
              <w:ind w:left="423"/>
            </w:pPr>
            <w:proofErr w:type="spellStart"/>
            <w:r w:rsidRPr="00846EDA">
              <w:t>rpe</w:t>
            </w:r>
            <w:proofErr w:type="spellEnd"/>
          </w:p>
        </w:tc>
        <w:tc>
          <w:tcPr>
            <w:tcW w:w="0" w:type="auto"/>
            <w:tcBorders>
              <w:top w:val="single" w:sz="4" w:space="0" w:color="auto"/>
              <w:left w:val="single" w:sz="4" w:space="0" w:color="auto"/>
              <w:bottom w:val="single" w:sz="4" w:space="0" w:color="auto"/>
              <w:right w:val="single" w:sz="4" w:space="0" w:color="auto"/>
            </w:tcBorders>
          </w:tcPr>
          <w:p w14:paraId="6800799D" w14:textId="77777777" w:rsidR="00CD712A" w:rsidRPr="00846EDA" w:rsidRDefault="00CD712A" w:rsidP="00846EDA">
            <w:pPr>
              <w:spacing w:before="120" w:after="120"/>
              <w:ind w:left="423"/>
            </w:pPr>
            <w:r w:rsidRPr="00846EDA">
              <w:t>[</w:t>
            </w:r>
            <w:proofErr w:type="spellStart"/>
            <w:r w:rsidRPr="00846EDA">
              <w:t>rpe</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75465F89" w14:textId="77777777" w:rsidR="00CD712A" w:rsidRPr="00846EDA" w:rsidRDefault="00CD712A" w:rsidP="00846EDA">
            <w:pPr>
              <w:spacing w:before="120" w:after="120"/>
              <w:ind w:left="423"/>
            </w:pPr>
            <w:r w:rsidRPr="00846EDA">
              <w:t>Fin d'un passage à inclure à la table des matières, le niveau doit être entré en paramètre</w:t>
            </w:r>
          </w:p>
        </w:tc>
      </w:tr>
      <w:tr w:rsidR="00CD712A" w:rsidRPr="00846EDA" w14:paraId="539DFC83" w14:textId="77777777" w:rsidTr="00CD712A">
        <w:tc>
          <w:tcPr>
            <w:tcW w:w="0" w:type="auto"/>
            <w:tcBorders>
              <w:top w:val="single" w:sz="4" w:space="0" w:color="auto"/>
              <w:left w:val="single" w:sz="4" w:space="0" w:color="auto"/>
              <w:bottom w:val="single" w:sz="4" w:space="0" w:color="auto"/>
              <w:right w:val="single" w:sz="4" w:space="0" w:color="auto"/>
            </w:tcBorders>
          </w:tcPr>
          <w:p w14:paraId="5B0FB5B8" w14:textId="77777777" w:rsidR="00CD712A" w:rsidRPr="00846EDA" w:rsidRDefault="00CD712A" w:rsidP="00846EDA">
            <w:pPr>
              <w:spacing w:before="120" w:after="120"/>
              <w:ind w:left="423"/>
            </w:pPr>
            <w:proofErr w:type="spellStart"/>
            <w:r w:rsidRPr="00846EDA">
              <w:t>rps</w:t>
            </w:r>
            <w:proofErr w:type="spellEnd"/>
          </w:p>
        </w:tc>
        <w:tc>
          <w:tcPr>
            <w:tcW w:w="0" w:type="auto"/>
            <w:tcBorders>
              <w:top w:val="single" w:sz="4" w:space="0" w:color="auto"/>
              <w:left w:val="single" w:sz="4" w:space="0" w:color="auto"/>
              <w:bottom w:val="single" w:sz="4" w:space="0" w:color="auto"/>
              <w:right w:val="single" w:sz="4" w:space="0" w:color="auto"/>
            </w:tcBorders>
          </w:tcPr>
          <w:p w14:paraId="04BB3302" w14:textId="77777777" w:rsidR="00CD712A" w:rsidRPr="00846EDA" w:rsidRDefault="00CD712A" w:rsidP="00846EDA">
            <w:pPr>
              <w:spacing w:before="120" w:after="120"/>
              <w:ind w:left="423"/>
            </w:pPr>
            <w:r w:rsidRPr="00846EDA">
              <w:t>[</w:t>
            </w:r>
            <w:proofErr w:type="spellStart"/>
            <w:r w:rsidRPr="00846EDA">
              <w:t>rps</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1CA07B11" w14:textId="77777777" w:rsidR="00CD712A" w:rsidRPr="00846EDA" w:rsidRDefault="00CD712A" w:rsidP="00846EDA">
            <w:pPr>
              <w:spacing w:before="120" w:after="120"/>
              <w:ind w:left="423"/>
            </w:pPr>
            <w:r w:rsidRPr="00846EDA">
              <w:t>Début d'un passage à inclure à la table des matières, le niveau doit être entré en paramètre</w:t>
            </w:r>
          </w:p>
        </w:tc>
      </w:tr>
      <w:tr w:rsidR="00CD712A" w:rsidRPr="00846EDA" w14:paraId="09EAB90C" w14:textId="77777777" w:rsidTr="00CD712A">
        <w:tc>
          <w:tcPr>
            <w:tcW w:w="0" w:type="auto"/>
            <w:tcBorders>
              <w:top w:val="single" w:sz="4" w:space="0" w:color="auto"/>
              <w:left w:val="single" w:sz="4" w:space="0" w:color="auto"/>
              <w:bottom w:val="single" w:sz="4" w:space="0" w:color="auto"/>
              <w:right w:val="single" w:sz="4" w:space="0" w:color="auto"/>
            </w:tcBorders>
          </w:tcPr>
          <w:p w14:paraId="6EED1669" w14:textId="77777777" w:rsidR="00CD712A" w:rsidRPr="00846EDA" w:rsidRDefault="00CD712A" w:rsidP="00846EDA">
            <w:pPr>
              <w:spacing w:before="120" w:after="120"/>
              <w:ind w:left="423"/>
            </w:pPr>
            <w:r w:rsidRPr="00846EDA">
              <w:t>run</w:t>
            </w:r>
          </w:p>
        </w:tc>
        <w:tc>
          <w:tcPr>
            <w:tcW w:w="0" w:type="auto"/>
            <w:tcBorders>
              <w:top w:val="single" w:sz="4" w:space="0" w:color="auto"/>
              <w:left w:val="single" w:sz="4" w:space="0" w:color="auto"/>
              <w:bottom w:val="single" w:sz="4" w:space="0" w:color="auto"/>
              <w:right w:val="single" w:sz="4" w:space="0" w:color="auto"/>
            </w:tcBorders>
          </w:tcPr>
          <w:p w14:paraId="1881BEC5" w14:textId="77777777" w:rsidR="00CD712A" w:rsidRPr="00846EDA" w:rsidRDefault="00CD712A" w:rsidP="00846EDA">
            <w:pPr>
              <w:spacing w:before="120" w:after="120"/>
              <w:ind w:left="423"/>
            </w:pPr>
            <w:r w:rsidRPr="00846EDA">
              <w:t>[run]</w:t>
            </w:r>
          </w:p>
        </w:tc>
        <w:tc>
          <w:tcPr>
            <w:tcW w:w="0" w:type="auto"/>
            <w:tcBorders>
              <w:top w:val="single" w:sz="4" w:space="0" w:color="auto"/>
              <w:left w:val="single" w:sz="4" w:space="0" w:color="auto"/>
              <w:bottom w:val="single" w:sz="4" w:space="0" w:color="auto"/>
              <w:right w:val="single" w:sz="4" w:space="0" w:color="auto"/>
            </w:tcBorders>
          </w:tcPr>
          <w:p w14:paraId="44805286" w14:textId="77777777" w:rsidR="00CD712A" w:rsidRPr="00846EDA" w:rsidRDefault="00CD712A" w:rsidP="00846EDA">
            <w:pPr>
              <w:spacing w:before="120" w:after="120"/>
              <w:ind w:left="423"/>
            </w:pPr>
            <w:r w:rsidRPr="00846EDA">
              <w:t>Positionne le texte qui suit au point de repli actuellement défini (par [</w:t>
            </w:r>
            <w:proofErr w:type="spellStart"/>
            <w:r w:rsidRPr="00846EDA">
              <w:t>ptys</w:t>
            </w:r>
            <w:proofErr w:type="spellEnd"/>
            <w:r w:rsidRPr="00846EDA">
              <w:t>], [hi] ou un style de liste</w:t>
            </w:r>
          </w:p>
        </w:tc>
      </w:tr>
      <w:tr w:rsidR="00CD712A" w:rsidRPr="00846EDA" w14:paraId="22B859DD" w14:textId="77777777" w:rsidTr="00CD712A">
        <w:tc>
          <w:tcPr>
            <w:tcW w:w="0" w:type="auto"/>
            <w:tcBorders>
              <w:top w:val="single" w:sz="4" w:space="0" w:color="auto"/>
              <w:left w:val="single" w:sz="4" w:space="0" w:color="auto"/>
              <w:bottom w:val="single" w:sz="4" w:space="0" w:color="auto"/>
              <w:right w:val="single" w:sz="4" w:space="0" w:color="auto"/>
            </w:tcBorders>
          </w:tcPr>
          <w:p w14:paraId="0CC9B716" w14:textId="77777777" w:rsidR="00CD712A" w:rsidRPr="00846EDA" w:rsidRDefault="00A807B1" w:rsidP="00846EDA">
            <w:pPr>
              <w:spacing w:before="120" w:after="120"/>
              <w:ind w:left="423"/>
            </w:pPr>
            <w:r w:rsidRPr="00846EDA">
              <w:t>S</w:t>
            </w:r>
            <w:r w:rsidR="00CD712A" w:rsidRPr="00846EDA">
              <w:t>c</w:t>
            </w:r>
          </w:p>
        </w:tc>
        <w:tc>
          <w:tcPr>
            <w:tcW w:w="0" w:type="auto"/>
            <w:tcBorders>
              <w:top w:val="single" w:sz="4" w:space="0" w:color="auto"/>
              <w:left w:val="single" w:sz="4" w:space="0" w:color="auto"/>
              <w:bottom w:val="single" w:sz="4" w:space="0" w:color="auto"/>
              <w:right w:val="single" w:sz="4" w:space="0" w:color="auto"/>
            </w:tcBorders>
          </w:tcPr>
          <w:p w14:paraId="31818389" w14:textId="77777777" w:rsidR="00CD712A" w:rsidRPr="00846EDA" w:rsidRDefault="00CD712A" w:rsidP="00846EDA">
            <w:pPr>
              <w:spacing w:before="120" w:after="120"/>
              <w:ind w:left="423"/>
            </w:pPr>
            <w:r w:rsidRPr="00846EDA">
              <w:t>[sc]</w:t>
            </w:r>
          </w:p>
        </w:tc>
        <w:tc>
          <w:tcPr>
            <w:tcW w:w="0" w:type="auto"/>
            <w:tcBorders>
              <w:top w:val="single" w:sz="4" w:space="0" w:color="auto"/>
              <w:left w:val="single" w:sz="4" w:space="0" w:color="auto"/>
              <w:bottom w:val="single" w:sz="4" w:space="0" w:color="auto"/>
              <w:right w:val="single" w:sz="4" w:space="0" w:color="auto"/>
            </w:tcBorders>
          </w:tcPr>
          <w:p w14:paraId="509FEF9E" w14:textId="77777777" w:rsidR="00CD712A" w:rsidRPr="00846EDA" w:rsidRDefault="00CD712A" w:rsidP="00846EDA">
            <w:pPr>
              <w:spacing w:before="120" w:after="120"/>
              <w:ind w:left="423"/>
            </w:pPr>
            <w:r w:rsidRPr="00846EDA">
              <w:t>Saut de lignes conditionnel, les valeurs doivent être entrées en paramètre</w:t>
            </w:r>
          </w:p>
        </w:tc>
      </w:tr>
      <w:tr w:rsidR="00A807B1" w:rsidRPr="00846EDA" w14:paraId="222050A8" w14:textId="77777777" w:rsidTr="00CD712A">
        <w:tc>
          <w:tcPr>
            <w:tcW w:w="0" w:type="auto"/>
            <w:tcBorders>
              <w:top w:val="single" w:sz="4" w:space="0" w:color="auto"/>
              <w:left w:val="single" w:sz="4" w:space="0" w:color="auto"/>
              <w:bottom w:val="single" w:sz="4" w:space="0" w:color="auto"/>
              <w:right w:val="single" w:sz="4" w:space="0" w:color="auto"/>
            </w:tcBorders>
          </w:tcPr>
          <w:p w14:paraId="155C487B" w14:textId="77777777" w:rsidR="00A807B1" w:rsidRPr="00846EDA" w:rsidRDefault="00A807B1" w:rsidP="00846EDA">
            <w:pPr>
              <w:spacing w:before="120" w:after="120"/>
              <w:ind w:left="423"/>
            </w:pPr>
            <w:r w:rsidRPr="00846EDA">
              <w:t>sc2</w:t>
            </w:r>
          </w:p>
        </w:tc>
        <w:tc>
          <w:tcPr>
            <w:tcW w:w="0" w:type="auto"/>
            <w:tcBorders>
              <w:top w:val="single" w:sz="4" w:space="0" w:color="auto"/>
              <w:left w:val="single" w:sz="4" w:space="0" w:color="auto"/>
              <w:bottom w:val="single" w:sz="4" w:space="0" w:color="auto"/>
              <w:right w:val="single" w:sz="4" w:space="0" w:color="auto"/>
            </w:tcBorders>
          </w:tcPr>
          <w:p w14:paraId="10555E51" w14:textId="77777777" w:rsidR="00A807B1" w:rsidRPr="00846EDA" w:rsidRDefault="00A807B1" w:rsidP="00846EDA">
            <w:pPr>
              <w:spacing w:before="120" w:after="120"/>
              <w:ind w:left="423"/>
            </w:pPr>
            <w:r w:rsidRPr="00846EDA">
              <w:t>[sc2:2:0]</w:t>
            </w:r>
          </w:p>
        </w:tc>
        <w:tc>
          <w:tcPr>
            <w:tcW w:w="0" w:type="auto"/>
            <w:tcBorders>
              <w:top w:val="single" w:sz="4" w:space="0" w:color="auto"/>
              <w:left w:val="single" w:sz="4" w:space="0" w:color="auto"/>
              <w:bottom w:val="single" w:sz="4" w:space="0" w:color="auto"/>
              <w:right w:val="single" w:sz="4" w:space="0" w:color="auto"/>
            </w:tcBorders>
          </w:tcPr>
          <w:p w14:paraId="361015C7" w14:textId="77777777" w:rsidR="00A807B1" w:rsidRPr="00846EDA" w:rsidRDefault="00A807B1" w:rsidP="00846EDA">
            <w:pPr>
              <w:spacing w:before="120" w:after="120"/>
              <w:ind w:left="423"/>
            </w:pPr>
            <w:r w:rsidRPr="00846EDA">
              <w:t>Saut de ligne conditionnelle avec les paramètres les plus fréquemment utilisés</w:t>
            </w:r>
          </w:p>
        </w:tc>
      </w:tr>
      <w:tr w:rsidR="00CD712A" w:rsidRPr="00846EDA" w14:paraId="18837FE0" w14:textId="77777777" w:rsidTr="00CD712A">
        <w:tc>
          <w:tcPr>
            <w:tcW w:w="0" w:type="auto"/>
            <w:tcBorders>
              <w:top w:val="single" w:sz="4" w:space="0" w:color="auto"/>
              <w:left w:val="single" w:sz="4" w:space="0" w:color="auto"/>
              <w:bottom w:val="single" w:sz="4" w:space="0" w:color="auto"/>
              <w:right w:val="single" w:sz="4" w:space="0" w:color="auto"/>
            </w:tcBorders>
          </w:tcPr>
          <w:p w14:paraId="4CC2FCF2" w14:textId="77777777" w:rsidR="00CD712A" w:rsidRPr="00846EDA" w:rsidRDefault="00CD712A" w:rsidP="00846EDA">
            <w:pPr>
              <w:spacing w:before="120" w:after="120"/>
              <w:ind w:left="423"/>
            </w:pPr>
            <w:r w:rsidRPr="00846EDA">
              <w:t>sd0</w:t>
            </w:r>
          </w:p>
        </w:tc>
        <w:tc>
          <w:tcPr>
            <w:tcW w:w="0" w:type="auto"/>
            <w:tcBorders>
              <w:top w:val="single" w:sz="4" w:space="0" w:color="auto"/>
              <w:left w:val="single" w:sz="4" w:space="0" w:color="auto"/>
              <w:bottom w:val="single" w:sz="4" w:space="0" w:color="auto"/>
              <w:right w:val="single" w:sz="4" w:space="0" w:color="auto"/>
            </w:tcBorders>
          </w:tcPr>
          <w:p w14:paraId="6F6EA76E" w14:textId="77777777" w:rsidR="00CD712A" w:rsidRPr="00846EDA" w:rsidRDefault="00CD712A" w:rsidP="00846EDA">
            <w:pPr>
              <w:spacing w:before="120" w:after="120"/>
              <w:ind w:left="423"/>
            </w:pPr>
            <w:r w:rsidRPr="00846EDA">
              <w:t>[sd0]</w:t>
            </w:r>
          </w:p>
        </w:tc>
        <w:tc>
          <w:tcPr>
            <w:tcW w:w="0" w:type="auto"/>
            <w:tcBorders>
              <w:top w:val="single" w:sz="4" w:space="0" w:color="auto"/>
              <w:left w:val="single" w:sz="4" w:space="0" w:color="auto"/>
              <w:bottom w:val="single" w:sz="4" w:space="0" w:color="auto"/>
              <w:right w:val="single" w:sz="4" w:space="0" w:color="auto"/>
            </w:tcBorders>
          </w:tcPr>
          <w:p w14:paraId="031A06CC" w14:textId="77777777" w:rsidR="00CD712A" w:rsidRPr="00846EDA" w:rsidRDefault="00CD712A" w:rsidP="00846EDA">
            <w:pPr>
              <w:spacing w:before="120" w:after="120"/>
              <w:ind w:left="423"/>
            </w:pPr>
            <w:r w:rsidRPr="00846EDA">
              <w:t>Impose que la page en cours soit une page paire</w:t>
            </w:r>
          </w:p>
        </w:tc>
      </w:tr>
      <w:tr w:rsidR="00CD712A" w:rsidRPr="00846EDA" w14:paraId="5261FB2F" w14:textId="77777777" w:rsidTr="00CD712A">
        <w:tc>
          <w:tcPr>
            <w:tcW w:w="0" w:type="auto"/>
            <w:tcBorders>
              <w:top w:val="single" w:sz="4" w:space="0" w:color="auto"/>
              <w:left w:val="single" w:sz="4" w:space="0" w:color="auto"/>
              <w:bottom w:val="single" w:sz="4" w:space="0" w:color="auto"/>
              <w:right w:val="single" w:sz="4" w:space="0" w:color="auto"/>
            </w:tcBorders>
          </w:tcPr>
          <w:p w14:paraId="07CD7DF6" w14:textId="77777777" w:rsidR="00CD712A" w:rsidRPr="00846EDA" w:rsidRDefault="00CD712A" w:rsidP="00846EDA">
            <w:pPr>
              <w:spacing w:before="120" w:after="120"/>
              <w:ind w:left="423"/>
            </w:pPr>
            <w:r w:rsidRPr="00846EDA">
              <w:t>sd1</w:t>
            </w:r>
          </w:p>
        </w:tc>
        <w:tc>
          <w:tcPr>
            <w:tcW w:w="0" w:type="auto"/>
            <w:tcBorders>
              <w:top w:val="single" w:sz="4" w:space="0" w:color="auto"/>
              <w:left w:val="single" w:sz="4" w:space="0" w:color="auto"/>
              <w:bottom w:val="single" w:sz="4" w:space="0" w:color="auto"/>
              <w:right w:val="single" w:sz="4" w:space="0" w:color="auto"/>
            </w:tcBorders>
          </w:tcPr>
          <w:p w14:paraId="7165F8B7" w14:textId="77777777" w:rsidR="00CD712A" w:rsidRPr="00846EDA" w:rsidRDefault="00CD712A" w:rsidP="00846EDA">
            <w:pPr>
              <w:spacing w:before="120" w:after="120"/>
              <w:ind w:left="423"/>
            </w:pPr>
            <w:r w:rsidRPr="00846EDA">
              <w:t>[sd1]</w:t>
            </w:r>
          </w:p>
        </w:tc>
        <w:tc>
          <w:tcPr>
            <w:tcW w:w="0" w:type="auto"/>
            <w:tcBorders>
              <w:top w:val="single" w:sz="4" w:space="0" w:color="auto"/>
              <w:left w:val="single" w:sz="4" w:space="0" w:color="auto"/>
              <w:bottom w:val="single" w:sz="4" w:space="0" w:color="auto"/>
              <w:right w:val="single" w:sz="4" w:space="0" w:color="auto"/>
            </w:tcBorders>
          </w:tcPr>
          <w:p w14:paraId="70038714" w14:textId="77777777" w:rsidR="00CD712A" w:rsidRPr="00846EDA" w:rsidRDefault="00CD712A" w:rsidP="00846EDA">
            <w:pPr>
              <w:spacing w:before="120" w:after="120"/>
              <w:ind w:left="423"/>
            </w:pPr>
            <w:r w:rsidRPr="00846EDA">
              <w:t>Impose que la page en cours soit une page impaire</w:t>
            </w:r>
          </w:p>
        </w:tc>
      </w:tr>
      <w:tr w:rsidR="00CD712A" w:rsidRPr="00846EDA" w14:paraId="5AB5D398" w14:textId="77777777" w:rsidTr="00CD712A">
        <w:tc>
          <w:tcPr>
            <w:tcW w:w="0" w:type="auto"/>
            <w:tcBorders>
              <w:top w:val="single" w:sz="4" w:space="0" w:color="auto"/>
              <w:left w:val="single" w:sz="4" w:space="0" w:color="auto"/>
              <w:bottom w:val="single" w:sz="4" w:space="0" w:color="auto"/>
              <w:right w:val="single" w:sz="4" w:space="0" w:color="auto"/>
            </w:tcBorders>
          </w:tcPr>
          <w:p w14:paraId="13EE09BA" w14:textId="77777777" w:rsidR="00CD712A" w:rsidRPr="00846EDA" w:rsidRDefault="00CD712A" w:rsidP="00846EDA">
            <w:pPr>
              <w:spacing w:before="120" w:after="120"/>
              <w:ind w:left="423"/>
            </w:pPr>
            <w:proofErr w:type="spellStart"/>
            <w:r w:rsidRPr="00846EDA">
              <w:t>sk</w:t>
            </w:r>
            <w:proofErr w:type="spellEnd"/>
          </w:p>
        </w:tc>
        <w:tc>
          <w:tcPr>
            <w:tcW w:w="0" w:type="auto"/>
            <w:tcBorders>
              <w:top w:val="single" w:sz="4" w:space="0" w:color="auto"/>
              <w:left w:val="single" w:sz="4" w:space="0" w:color="auto"/>
              <w:bottom w:val="single" w:sz="4" w:space="0" w:color="auto"/>
              <w:right w:val="single" w:sz="4" w:space="0" w:color="auto"/>
            </w:tcBorders>
          </w:tcPr>
          <w:p w14:paraId="2DF7DB45" w14:textId="77777777" w:rsidR="00CD712A" w:rsidRPr="00846EDA" w:rsidRDefault="00CD712A" w:rsidP="00846EDA">
            <w:pPr>
              <w:spacing w:before="120" w:after="120"/>
              <w:ind w:left="423"/>
            </w:pPr>
            <w:r w:rsidRPr="00846EDA">
              <w:t>[</w:t>
            </w:r>
            <w:proofErr w:type="spellStart"/>
            <w:r w:rsidRPr="00846EDA">
              <w:t>sk</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18A3B079" w14:textId="77777777" w:rsidR="00CD712A" w:rsidRPr="00846EDA" w:rsidRDefault="00CD712A" w:rsidP="00846EDA">
            <w:pPr>
              <w:spacing w:before="120" w:after="120"/>
              <w:ind w:left="423"/>
            </w:pPr>
            <w:r w:rsidRPr="00846EDA">
              <w:t>Saute un nombre de lignes, défini en paramètre</w:t>
            </w:r>
          </w:p>
        </w:tc>
      </w:tr>
      <w:tr w:rsidR="00CD712A" w:rsidRPr="00846EDA" w14:paraId="03492810" w14:textId="77777777" w:rsidTr="00CD712A">
        <w:tc>
          <w:tcPr>
            <w:tcW w:w="0" w:type="auto"/>
            <w:tcBorders>
              <w:top w:val="single" w:sz="4" w:space="0" w:color="auto"/>
              <w:left w:val="single" w:sz="4" w:space="0" w:color="auto"/>
              <w:bottom w:val="single" w:sz="4" w:space="0" w:color="auto"/>
              <w:right w:val="single" w:sz="4" w:space="0" w:color="auto"/>
            </w:tcBorders>
          </w:tcPr>
          <w:p w14:paraId="0C834C8F" w14:textId="77777777" w:rsidR="00CD712A" w:rsidRPr="00846EDA" w:rsidRDefault="00CD712A" w:rsidP="00846EDA">
            <w:pPr>
              <w:spacing w:before="120" w:after="120"/>
              <w:ind w:left="423"/>
            </w:pPr>
            <w:proofErr w:type="spellStart"/>
            <w:r w:rsidRPr="00846EDA">
              <w:lastRenderedPageBreak/>
              <w:t>skn</w:t>
            </w:r>
            <w:proofErr w:type="spellEnd"/>
          </w:p>
        </w:tc>
        <w:tc>
          <w:tcPr>
            <w:tcW w:w="0" w:type="auto"/>
            <w:tcBorders>
              <w:top w:val="single" w:sz="4" w:space="0" w:color="auto"/>
              <w:left w:val="single" w:sz="4" w:space="0" w:color="auto"/>
              <w:bottom w:val="single" w:sz="4" w:space="0" w:color="auto"/>
              <w:right w:val="single" w:sz="4" w:space="0" w:color="auto"/>
            </w:tcBorders>
          </w:tcPr>
          <w:p w14:paraId="241CB15D" w14:textId="77777777" w:rsidR="00CD712A" w:rsidRPr="00846EDA" w:rsidRDefault="00CD712A" w:rsidP="00846EDA">
            <w:pPr>
              <w:spacing w:before="120" w:after="120"/>
              <w:ind w:left="423"/>
            </w:pPr>
            <w:r w:rsidRPr="00846EDA">
              <w:t>[</w:t>
            </w:r>
            <w:proofErr w:type="spellStart"/>
            <w:r w:rsidRPr="00846EDA">
              <w:t>skn</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7BCD0516" w14:textId="77777777" w:rsidR="00CD712A" w:rsidRPr="00846EDA" w:rsidRDefault="00CD712A" w:rsidP="00846EDA">
            <w:pPr>
              <w:spacing w:before="120" w:after="120"/>
              <w:ind w:left="423"/>
            </w:pPr>
            <w:r w:rsidRPr="00846EDA">
              <w:t>Supprime d'éventuelles lignes blanches générées par la commande [</w:t>
            </w:r>
            <w:proofErr w:type="spellStart"/>
            <w:r w:rsidRPr="00846EDA">
              <w:t>sk</w:t>
            </w:r>
            <w:proofErr w:type="spellEnd"/>
            <w:r w:rsidRPr="00846EDA">
              <w:t>], à définir en paramètre</w:t>
            </w:r>
          </w:p>
        </w:tc>
      </w:tr>
      <w:tr w:rsidR="00CD712A" w:rsidRPr="00846EDA" w14:paraId="6D90B751" w14:textId="77777777" w:rsidTr="00CD712A">
        <w:tc>
          <w:tcPr>
            <w:tcW w:w="0" w:type="auto"/>
            <w:tcBorders>
              <w:top w:val="single" w:sz="4" w:space="0" w:color="auto"/>
              <w:left w:val="single" w:sz="4" w:space="0" w:color="auto"/>
              <w:bottom w:val="single" w:sz="4" w:space="0" w:color="auto"/>
              <w:right w:val="single" w:sz="4" w:space="0" w:color="auto"/>
            </w:tcBorders>
          </w:tcPr>
          <w:p w14:paraId="2892A616" w14:textId="77777777" w:rsidR="00CD712A" w:rsidRPr="00846EDA" w:rsidRDefault="00CD712A" w:rsidP="00846EDA">
            <w:pPr>
              <w:spacing w:before="120" w:after="120"/>
              <w:ind w:left="423"/>
            </w:pPr>
            <w:r w:rsidRPr="00846EDA">
              <w:t>st</w:t>
            </w:r>
          </w:p>
        </w:tc>
        <w:tc>
          <w:tcPr>
            <w:tcW w:w="0" w:type="auto"/>
            <w:tcBorders>
              <w:top w:val="single" w:sz="4" w:space="0" w:color="auto"/>
              <w:left w:val="single" w:sz="4" w:space="0" w:color="auto"/>
              <w:bottom w:val="single" w:sz="4" w:space="0" w:color="auto"/>
              <w:right w:val="single" w:sz="4" w:space="0" w:color="auto"/>
            </w:tcBorders>
          </w:tcPr>
          <w:p w14:paraId="1CFA5D48" w14:textId="77777777" w:rsidR="00CD712A" w:rsidRPr="00846EDA" w:rsidRDefault="00CD712A" w:rsidP="00846EDA">
            <w:pPr>
              <w:spacing w:before="120" w:after="120"/>
              <w:ind w:left="423"/>
            </w:pPr>
            <w:r w:rsidRPr="00846EDA">
              <w:t>[st]</w:t>
            </w:r>
          </w:p>
        </w:tc>
        <w:tc>
          <w:tcPr>
            <w:tcW w:w="0" w:type="auto"/>
            <w:tcBorders>
              <w:top w:val="single" w:sz="4" w:space="0" w:color="auto"/>
              <w:left w:val="single" w:sz="4" w:space="0" w:color="auto"/>
              <w:bottom w:val="single" w:sz="4" w:space="0" w:color="auto"/>
              <w:right w:val="single" w:sz="4" w:space="0" w:color="auto"/>
            </w:tcBorders>
          </w:tcPr>
          <w:p w14:paraId="4BD961FB" w14:textId="77777777" w:rsidR="00CD712A" w:rsidRPr="00846EDA" w:rsidRDefault="00CD712A" w:rsidP="00846EDA">
            <w:pPr>
              <w:spacing w:before="120" w:after="120"/>
              <w:ind w:left="423"/>
            </w:pPr>
            <w:r w:rsidRPr="00846EDA">
              <w:t>Saute jusqu'à la ligne spécifiée en paramètre</w:t>
            </w:r>
          </w:p>
        </w:tc>
      </w:tr>
      <w:tr w:rsidR="00CD712A" w:rsidRPr="00846EDA" w14:paraId="5FD7899D" w14:textId="77777777" w:rsidTr="00CD712A">
        <w:tc>
          <w:tcPr>
            <w:tcW w:w="0" w:type="auto"/>
            <w:tcBorders>
              <w:top w:val="single" w:sz="4" w:space="0" w:color="auto"/>
              <w:left w:val="single" w:sz="4" w:space="0" w:color="auto"/>
              <w:bottom w:val="single" w:sz="4" w:space="0" w:color="auto"/>
              <w:right w:val="single" w:sz="4" w:space="0" w:color="auto"/>
            </w:tcBorders>
          </w:tcPr>
          <w:p w14:paraId="63D59629" w14:textId="77777777" w:rsidR="00CD712A" w:rsidRPr="00846EDA" w:rsidRDefault="00CD712A" w:rsidP="00846EDA">
            <w:pPr>
              <w:spacing w:before="120" w:after="120"/>
              <w:ind w:left="423"/>
            </w:pPr>
            <w:proofErr w:type="spellStart"/>
            <w:r w:rsidRPr="00846EDA">
              <w:t>stb</w:t>
            </w:r>
            <w:proofErr w:type="spellEnd"/>
          </w:p>
        </w:tc>
        <w:tc>
          <w:tcPr>
            <w:tcW w:w="0" w:type="auto"/>
            <w:tcBorders>
              <w:top w:val="single" w:sz="4" w:space="0" w:color="auto"/>
              <w:left w:val="single" w:sz="4" w:space="0" w:color="auto"/>
              <w:bottom w:val="single" w:sz="4" w:space="0" w:color="auto"/>
              <w:right w:val="single" w:sz="4" w:space="0" w:color="auto"/>
            </w:tcBorders>
          </w:tcPr>
          <w:p w14:paraId="13EE86ED" w14:textId="77777777" w:rsidR="00CD712A" w:rsidRPr="00846EDA" w:rsidRDefault="00CD712A" w:rsidP="00846EDA">
            <w:pPr>
              <w:spacing w:before="120" w:after="120"/>
              <w:ind w:left="423"/>
            </w:pPr>
            <w:r w:rsidRPr="00846EDA">
              <w:t>[</w:t>
            </w:r>
            <w:proofErr w:type="spellStart"/>
            <w:r w:rsidRPr="00846EDA">
              <w:t>stb</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40BAF861" w14:textId="77777777" w:rsidR="00CD712A" w:rsidRPr="00846EDA" w:rsidRDefault="00CD712A" w:rsidP="00846EDA">
            <w:pPr>
              <w:spacing w:before="120" w:after="120"/>
              <w:ind w:left="423"/>
            </w:pPr>
            <w:r w:rsidRPr="00846EDA">
              <w:t>Définition des tabulations, les valeurs doivent être entrées en paramètre</w:t>
            </w:r>
          </w:p>
        </w:tc>
      </w:tr>
      <w:tr w:rsidR="00CD712A" w:rsidRPr="00846EDA" w14:paraId="642AEB8E" w14:textId="77777777" w:rsidTr="00CD712A">
        <w:tc>
          <w:tcPr>
            <w:tcW w:w="0" w:type="auto"/>
            <w:tcBorders>
              <w:top w:val="single" w:sz="4" w:space="0" w:color="auto"/>
              <w:left w:val="single" w:sz="4" w:space="0" w:color="auto"/>
              <w:bottom w:val="single" w:sz="4" w:space="0" w:color="auto"/>
              <w:right w:val="single" w:sz="4" w:space="0" w:color="auto"/>
            </w:tcBorders>
          </w:tcPr>
          <w:p w14:paraId="6AC726D9" w14:textId="77777777" w:rsidR="00CD712A" w:rsidRPr="00846EDA" w:rsidRDefault="00CD712A" w:rsidP="00846EDA">
            <w:pPr>
              <w:spacing w:before="120" w:after="120"/>
              <w:ind w:left="423"/>
            </w:pPr>
            <w:proofErr w:type="spellStart"/>
            <w:r w:rsidRPr="00846EDA">
              <w:t>svant</w:t>
            </w:r>
            <w:proofErr w:type="spellEnd"/>
          </w:p>
        </w:tc>
        <w:tc>
          <w:tcPr>
            <w:tcW w:w="0" w:type="auto"/>
            <w:tcBorders>
              <w:top w:val="single" w:sz="4" w:space="0" w:color="auto"/>
              <w:left w:val="single" w:sz="4" w:space="0" w:color="auto"/>
              <w:bottom w:val="single" w:sz="4" w:space="0" w:color="auto"/>
              <w:right w:val="single" w:sz="4" w:space="0" w:color="auto"/>
            </w:tcBorders>
          </w:tcPr>
          <w:p w14:paraId="752A325D" w14:textId="77777777" w:rsidR="00CD712A" w:rsidRPr="00846EDA" w:rsidRDefault="00CD712A" w:rsidP="00846EDA">
            <w:pPr>
              <w:spacing w:before="120" w:after="120"/>
              <w:ind w:left="423"/>
            </w:pPr>
            <w:r w:rsidRPr="00846EDA">
              <w:t>[</w:t>
            </w:r>
            <w:proofErr w:type="spellStart"/>
            <w:r w:rsidRPr="00846EDA">
              <w:t>svant</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6EDB0A66" w14:textId="77777777" w:rsidR="00CD712A" w:rsidRPr="00846EDA" w:rsidRDefault="00CD712A" w:rsidP="00846EDA">
            <w:pPr>
              <w:spacing w:before="120" w:after="120"/>
              <w:ind w:left="423"/>
            </w:pPr>
            <w:r w:rsidRPr="00846EDA">
              <w:t>Rappel en bas de page de l'en-tête et du numéro de page de référence, définis en paramètre</w:t>
            </w:r>
          </w:p>
        </w:tc>
      </w:tr>
      <w:tr w:rsidR="00CD712A" w:rsidRPr="00846EDA" w14:paraId="03159B43" w14:textId="77777777" w:rsidTr="00CD712A">
        <w:tc>
          <w:tcPr>
            <w:tcW w:w="0" w:type="auto"/>
            <w:tcBorders>
              <w:top w:val="single" w:sz="4" w:space="0" w:color="auto"/>
              <w:left w:val="single" w:sz="4" w:space="0" w:color="auto"/>
              <w:bottom w:val="single" w:sz="4" w:space="0" w:color="auto"/>
              <w:right w:val="single" w:sz="4" w:space="0" w:color="auto"/>
            </w:tcBorders>
          </w:tcPr>
          <w:p w14:paraId="5D9B9434" w14:textId="77777777" w:rsidR="00CD712A" w:rsidRPr="00846EDA" w:rsidRDefault="00CD712A" w:rsidP="00846EDA">
            <w:pPr>
              <w:spacing w:before="120" w:after="120"/>
              <w:ind w:left="423"/>
            </w:pPr>
            <w:proofErr w:type="spellStart"/>
            <w:r w:rsidRPr="00846EDA">
              <w:t>svcbh</w:t>
            </w:r>
            <w:proofErr w:type="spellEnd"/>
          </w:p>
        </w:tc>
        <w:tc>
          <w:tcPr>
            <w:tcW w:w="0" w:type="auto"/>
            <w:tcBorders>
              <w:top w:val="single" w:sz="4" w:space="0" w:color="auto"/>
              <w:left w:val="single" w:sz="4" w:space="0" w:color="auto"/>
              <w:bottom w:val="single" w:sz="4" w:space="0" w:color="auto"/>
              <w:right w:val="single" w:sz="4" w:space="0" w:color="auto"/>
            </w:tcBorders>
          </w:tcPr>
          <w:p w14:paraId="34918521" w14:textId="77777777" w:rsidR="00CD712A" w:rsidRPr="00846EDA" w:rsidRDefault="00CD712A" w:rsidP="00846EDA">
            <w:pPr>
              <w:spacing w:before="120" w:after="120"/>
              <w:ind w:left="423"/>
            </w:pPr>
            <w:r w:rsidRPr="00846EDA">
              <w:t>[</w:t>
            </w:r>
            <w:proofErr w:type="spellStart"/>
            <w:r w:rsidRPr="00846EDA">
              <w:t>svcbh</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4DAD0E97" w14:textId="77777777" w:rsidR="00CD712A" w:rsidRPr="00846EDA" w:rsidRDefault="00CD712A" w:rsidP="00846EDA">
            <w:pPr>
              <w:spacing w:before="120" w:after="120"/>
              <w:ind w:left="423"/>
            </w:pPr>
            <w:r w:rsidRPr="00846EDA">
              <w:t>Définition du caractère de césure en braille informatique</w:t>
            </w:r>
          </w:p>
        </w:tc>
      </w:tr>
      <w:tr w:rsidR="00CD712A" w:rsidRPr="00846EDA" w14:paraId="1B730537" w14:textId="77777777" w:rsidTr="00CD712A">
        <w:tc>
          <w:tcPr>
            <w:tcW w:w="0" w:type="auto"/>
            <w:tcBorders>
              <w:top w:val="single" w:sz="4" w:space="0" w:color="auto"/>
              <w:left w:val="single" w:sz="4" w:space="0" w:color="auto"/>
              <w:bottom w:val="single" w:sz="4" w:space="0" w:color="auto"/>
              <w:right w:val="single" w:sz="4" w:space="0" w:color="auto"/>
            </w:tcBorders>
          </w:tcPr>
          <w:p w14:paraId="6EF21C19" w14:textId="77777777" w:rsidR="00CD712A" w:rsidRPr="00846EDA" w:rsidRDefault="00CD712A" w:rsidP="00846EDA">
            <w:pPr>
              <w:spacing w:before="120" w:after="120"/>
              <w:ind w:left="423"/>
            </w:pPr>
            <w:proofErr w:type="spellStart"/>
            <w:r w:rsidRPr="00846EDA">
              <w:t>svdac</w:t>
            </w:r>
            <w:proofErr w:type="spellEnd"/>
          </w:p>
        </w:tc>
        <w:tc>
          <w:tcPr>
            <w:tcW w:w="0" w:type="auto"/>
            <w:tcBorders>
              <w:top w:val="single" w:sz="4" w:space="0" w:color="auto"/>
              <w:left w:val="single" w:sz="4" w:space="0" w:color="auto"/>
              <w:bottom w:val="single" w:sz="4" w:space="0" w:color="auto"/>
              <w:right w:val="single" w:sz="4" w:space="0" w:color="auto"/>
            </w:tcBorders>
          </w:tcPr>
          <w:p w14:paraId="592CE537" w14:textId="77777777" w:rsidR="00CD712A" w:rsidRPr="00846EDA" w:rsidRDefault="00CD712A" w:rsidP="00846EDA">
            <w:pPr>
              <w:spacing w:before="120" w:after="120"/>
              <w:ind w:left="423"/>
            </w:pPr>
            <w:r w:rsidRPr="00846EDA">
              <w:t>[</w:t>
            </w:r>
            <w:proofErr w:type="spellStart"/>
            <w:r w:rsidRPr="00846EDA">
              <w:t>svdac</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2A6262BF" w14:textId="77777777" w:rsidR="00CD712A" w:rsidRPr="00846EDA" w:rsidRDefault="00CD712A" w:rsidP="00846EDA">
            <w:pPr>
              <w:spacing w:before="120" w:after="120"/>
              <w:ind w:left="423"/>
            </w:pPr>
            <w:r w:rsidRPr="00846EDA">
              <w:t>Définition du point décimal, à entrer en paramètre</w:t>
            </w:r>
          </w:p>
        </w:tc>
      </w:tr>
      <w:tr w:rsidR="00CD712A" w:rsidRPr="00846EDA" w14:paraId="72C6050B" w14:textId="77777777" w:rsidTr="00CD712A">
        <w:tc>
          <w:tcPr>
            <w:tcW w:w="0" w:type="auto"/>
            <w:tcBorders>
              <w:top w:val="single" w:sz="4" w:space="0" w:color="auto"/>
              <w:left w:val="single" w:sz="4" w:space="0" w:color="auto"/>
              <w:bottom w:val="single" w:sz="4" w:space="0" w:color="auto"/>
              <w:right w:val="single" w:sz="4" w:space="0" w:color="auto"/>
            </w:tcBorders>
          </w:tcPr>
          <w:p w14:paraId="269BE1EE" w14:textId="77777777" w:rsidR="00CD712A" w:rsidRPr="00846EDA" w:rsidRDefault="00CD712A" w:rsidP="00846EDA">
            <w:pPr>
              <w:spacing w:before="120" w:after="120"/>
              <w:ind w:left="423"/>
            </w:pPr>
            <w:proofErr w:type="spellStart"/>
            <w:r w:rsidRPr="00846EDA">
              <w:t>svgan</w:t>
            </w:r>
            <w:proofErr w:type="spellEnd"/>
          </w:p>
        </w:tc>
        <w:tc>
          <w:tcPr>
            <w:tcW w:w="0" w:type="auto"/>
            <w:tcBorders>
              <w:top w:val="single" w:sz="4" w:space="0" w:color="auto"/>
              <w:left w:val="single" w:sz="4" w:space="0" w:color="auto"/>
              <w:bottom w:val="single" w:sz="4" w:space="0" w:color="auto"/>
              <w:right w:val="single" w:sz="4" w:space="0" w:color="auto"/>
            </w:tcBorders>
          </w:tcPr>
          <w:p w14:paraId="45371DDC" w14:textId="77777777" w:rsidR="00CD712A" w:rsidRPr="00846EDA" w:rsidRDefault="00CD712A" w:rsidP="00846EDA">
            <w:pPr>
              <w:spacing w:before="120" w:after="120"/>
              <w:ind w:left="423"/>
            </w:pPr>
            <w:r w:rsidRPr="00846EDA">
              <w:t>[</w:t>
            </w:r>
            <w:proofErr w:type="spellStart"/>
            <w:r w:rsidRPr="00846EDA">
              <w:t>svgan</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6E8155D0" w14:textId="77777777" w:rsidR="00CD712A" w:rsidRPr="00846EDA" w:rsidRDefault="00CD712A" w:rsidP="00846EDA">
            <w:pPr>
              <w:spacing w:before="120" w:after="120"/>
              <w:ind w:left="423"/>
            </w:pPr>
            <w:r w:rsidRPr="00846EDA">
              <w:t>Définition des caractères utilisés pour les numéros de page pour les chiffres arabes, à entrer en paramètre</w:t>
            </w:r>
          </w:p>
        </w:tc>
      </w:tr>
      <w:tr w:rsidR="00CD712A" w:rsidRPr="00846EDA" w14:paraId="2137599A" w14:textId="77777777" w:rsidTr="00CD712A">
        <w:tc>
          <w:tcPr>
            <w:tcW w:w="0" w:type="auto"/>
            <w:tcBorders>
              <w:top w:val="single" w:sz="4" w:space="0" w:color="auto"/>
              <w:left w:val="single" w:sz="4" w:space="0" w:color="auto"/>
              <w:bottom w:val="single" w:sz="4" w:space="0" w:color="auto"/>
              <w:right w:val="single" w:sz="4" w:space="0" w:color="auto"/>
            </w:tcBorders>
          </w:tcPr>
          <w:p w14:paraId="31BC7A32" w14:textId="77777777" w:rsidR="00CD712A" w:rsidRPr="00846EDA" w:rsidRDefault="00CD712A" w:rsidP="00846EDA">
            <w:pPr>
              <w:spacing w:before="120" w:after="120"/>
              <w:ind w:left="423"/>
            </w:pPr>
            <w:proofErr w:type="spellStart"/>
            <w:r w:rsidRPr="00846EDA">
              <w:t>svgrn</w:t>
            </w:r>
            <w:proofErr w:type="spellEnd"/>
          </w:p>
        </w:tc>
        <w:tc>
          <w:tcPr>
            <w:tcW w:w="0" w:type="auto"/>
            <w:tcBorders>
              <w:top w:val="single" w:sz="4" w:space="0" w:color="auto"/>
              <w:left w:val="single" w:sz="4" w:space="0" w:color="auto"/>
              <w:bottom w:val="single" w:sz="4" w:space="0" w:color="auto"/>
              <w:right w:val="single" w:sz="4" w:space="0" w:color="auto"/>
            </w:tcBorders>
          </w:tcPr>
          <w:p w14:paraId="26A8AC1A" w14:textId="77777777" w:rsidR="00CD712A" w:rsidRPr="00846EDA" w:rsidRDefault="00CD712A" w:rsidP="00846EDA">
            <w:pPr>
              <w:spacing w:before="120" w:after="120"/>
              <w:ind w:left="423"/>
            </w:pPr>
            <w:r w:rsidRPr="00846EDA">
              <w:t>[</w:t>
            </w:r>
            <w:proofErr w:type="spellStart"/>
            <w:r w:rsidRPr="00846EDA">
              <w:t>svgrn</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2FDF366A" w14:textId="77777777" w:rsidR="00CD712A" w:rsidRPr="00846EDA" w:rsidRDefault="00CD712A" w:rsidP="00846EDA">
            <w:pPr>
              <w:spacing w:before="120" w:after="120"/>
              <w:ind w:left="423"/>
            </w:pPr>
            <w:r w:rsidRPr="00846EDA">
              <w:t>Définition de l'indicateur précédant les numéros de page en chiffres romains, à entrer en paramètre</w:t>
            </w:r>
          </w:p>
        </w:tc>
      </w:tr>
      <w:tr w:rsidR="00CD712A" w:rsidRPr="00846EDA" w14:paraId="113676AC" w14:textId="77777777" w:rsidTr="00CD712A">
        <w:tc>
          <w:tcPr>
            <w:tcW w:w="0" w:type="auto"/>
            <w:tcBorders>
              <w:top w:val="single" w:sz="4" w:space="0" w:color="auto"/>
              <w:left w:val="single" w:sz="4" w:space="0" w:color="auto"/>
              <w:bottom w:val="single" w:sz="4" w:space="0" w:color="auto"/>
              <w:right w:val="single" w:sz="4" w:space="0" w:color="auto"/>
            </w:tcBorders>
          </w:tcPr>
          <w:p w14:paraId="63751B4C" w14:textId="77777777" w:rsidR="00CD712A" w:rsidRPr="00846EDA" w:rsidRDefault="00CD712A" w:rsidP="00846EDA">
            <w:pPr>
              <w:spacing w:before="120" w:after="120"/>
              <w:ind w:left="423"/>
            </w:pPr>
            <w:proofErr w:type="spellStart"/>
            <w:r w:rsidRPr="00846EDA">
              <w:t>svles</w:t>
            </w:r>
            <w:proofErr w:type="spellEnd"/>
          </w:p>
        </w:tc>
        <w:tc>
          <w:tcPr>
            <w:tcW w:w="0" w:type="auto"/>
            <w:tcBorders>
              <w:top w:val="single" w:sz="4" w:space="0" w:color="auto"/>
              <w:left w:val="single" w:sz="4" w:space="0" w:color="auto"/>
              <w:bottom w:val="single" w:sz="4" w:space="0" w:color="auto"/>
              <w:right w:val="single" w:sz="4" w:space="0" w:color="auto"/>
            </w:tcBorders>
          </w:tcPr>
          <w:p w14:paraId="1EA50ED9" w14:textId="77777777" w:rsidR="00CD712A" w:rsidRPr="00846EDA" w:rsidRDefault="00CD712A" w:rsidP="00846EDA">
            <w:pPr>
              <w:spacing w:before="120" w:after="120"/>
              <w:ind w:left="423"/>
            </w:pPr>
            <w:r w:rsidRPr="00846EDA">
              <w:t>[</w:t>
            </w:r>
            <w:proofErr w:type="spellStart"/>
            <w:r w:rsidRPr="00846EDA">
              <w:t>svles</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3D376550" w14:textId="77777777" w:rsidR="00CD712A" w:rsidRPr="00846EDA" w:rsidRDefault="00CD712A" w:rsidP="00846EDA">
            <w:pPr>
              <w:spacing w:before="120" w:after="120"/>
              <w:ind w:left="423"/>
            </w:pPr>
            <w:r w:rsidRPr="00846EDA">
              <w:t>Réglage des paramètres pour la transcription des numéros de page de référence</w:t>
            </w:r>
          </w:p>
        </w:tc>
      </w:tr>
      <w:tr w:rsidR="00CD712A" w:rsidRPr="00846EDA" w14:paraId="4268945D" w14:textId="77777777" w:rsidTr="00CD712A">
        <w:tc>
          <w:tcPr>
            <w:tcW w:w="0" w:type="auto"/>
            <w:tcBorders>
              <w:top w:val="single" w:sz="4" w:space="0" w:color="auto"/>
              <w:left w:val="single" w:sz="4" w:space="0" w:color="auto"/>
              <w:bottom w:val="single" w:sz="4" w:space="0" w:color="auto"/>
              <w:right w:val="single" w:sz="4" w:space="0" w:color="auto"/>
            </w:tcBorders>
          </w:tcPr>
          <w:p w14:paraId="71735855" w14:textId="77777777" w:rsidR="00CD712A" w:rsidRPr="00846EDA" w:rsidRDefault="00CD712A" w:rsidP="00846EDA">
            <w:pPr>
              <w:spacing w:before="120" w:after="120"/>
              <w:ind w:left="423"/>
            </w:pPr>
            <w:proofErr w:type="spellStart"/>
            <w:r w:rsidRPr="00846EDA">
              <w:t>svmts</w:t>
            </w:r>
            <w:proofErr w:type="spellEnd"/>
          </w:p>
        </w:tc>
        <w:tc>
          <w:tcPr>
            <w:tcW w:w="0" w:type="auto"/>
            <w:tcBorders>
              <w:top w:val="single" w:sz="4" w:space="0" w:color="auto"/>
              <w:left w:val="single" w:sz="4" w:space="0" w:color="auto"/>
              <w:bottom w:val="single" w:sz="4" w:space="0" w:color="auto"/>
              <w:right w:val="single" w:sz="4" w:space="0" w:color="auto"/>
            </w:tcBorders>
          </w:tcPr>
          <w:p w14:paraId="7110A964" w14:textId="77777777" w:rsidR="00CD712A" w:rsidRPr="00846EDA" w:rsidRDefault="00CD712A" w:rsidP="00846EDA">
            <w:pPr>
              <w:spacing w:before="120" w:after="120"/>
              <w:ind w:left="423"/>
            </w:pPr>
            <w:r w:rsidRPr="00846EDA">
              <w:t>[</w:t>
            </w:r>
            <w:proofErr w:type="spellStart"/>
            <w:r w:rsidRPr="00846EDA">
              <w:t>svmts</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273F4C8D" w14:textId="77777777" w:rsidR="00CD712A" w:rsidRPr="00846EDA" w:rsidRDefault="00CD712A" w:rsidP="00846EDA">
            <w:pPr>
              <w:spacing w:before="120" w:after="120"/>
              <w:ind w:left="423"/>
            </w:pPr>
            <w:r w:rsidRPr="00846EDA">
              <w:t>Réglage de l'espacement minimum de tabulation, à entrer en paramètre</w:t>
            </w:r>
          </w:p>
        </w:tc>
      </w:tr>
      <w:tr w:rsidR="00CD712A" w:rsidRPr="00846EDA" w14:paraId="67E0C979" w14:textId="77777777" w:rsidTr="00CD712A">
        <w:tc>
          <w:tcPr>
            <w:tcW w:w="0" w:type="auto"/>
            <w:tcBorders>
              <w:top w:val="single" w:sz="4" w:space="0" w:color="auto"/>
              <w:left w:val="single" w:sz="4" w:space="0" w:color="auto"/>
              <w:bottom w:val="single" w:sz="4" w:space="0" w:color="auto"/>
              <w:right w:val="single" w:sz="4" w:space="0" w:color="auto"/>
            </w:tcBorders>
          </w:tcPr>
          <w:p w14:paraId="41109724" w14:textId="77777777" w:rsidR="00CD712A" w:rsidRPr="00846EDA" w:rsidRDefault="00CD712A" w:rsidP="00846EDA">
            <w:pPr>
              <w:spacing w:before="120" w:after="120"/>
              <w:ind w:left="423"/>
            </w:pPr>
            <w:proofErr w:type="spellStart"/>
            <w:r w:rsidRPr="00846EDA">
              <w:t>svpfd</w:t>
            </w:r>
            <w:proofErr w:type="spellEnd"/>
          </w:p>
        </w:tc>
        <w:tc>
          <w:tcPr>
            <w:tcW w:w="0" w:type="auto"/>
            <w:tcBorders>
              <w:top w:val="single" w:sz="4" w:space="0" w:color="auto"/>
              <w:left w:val="single" w:sz="4" w:space="0" w:color="auto"/>
              <w:bottom w:val="single" w:sz="4" w:space="0" w:color="auto"/>
              <w:right w:val="single" w:sz="4" w:space="0" w:color="auto"/>
            </w:tcBorders>
          </w:tcPr>
          <w:p w14:paraId="34831460" w14:textId="77777777" w:rsidR="00CD712A" w:rsidRPr="00846EDA" w:rsidRDefault="00CD712A" w:rsidP="00846EDA">
            <w:pPr>
              <w:spacing w:before="120" w:after="120"/>
              <w:ind w:left="423"/>
            </w:pPr>
            <w:r w:rsidRPr="00846EDA">
              <w:t>[</w:t>
            </w:r>
            <w:proofErr w:type="spellStart"/>
            <w:r w:rsidRPr="00846EDA">
              <w:t>svpfd</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23B1679D" w14:textId="77777777" w:rsidR="00CD712A" w:rsidRPr="00846EDA" w:rsidRDefault="00CD712A" w:rsidP="00846EDA">
            <w:pPr>
              <w:spacing w:before="120" w:after="120"/>
              <w:ind w:left="423"/>
            </w:pPr>
            <w:r w:rsidRPr="00846EDA">
              <w:t>Définition du premier numéro de page affiché, à entrer en paramètre</w:t>
            </w:r>
          </w:p>
        </w:tc>
      </w:tr>
      <w:tr w:rsidR="00CD712A" w:rsidRPr="00846EDA" w14:paraId="78C6F4C3" w14:textId="77777777" w:rsidTr="00CD712A">
        <w:tc>
          <w:tcPr>
            <w:tcW w:w="0" w:type="auto"/>
            <w:tcBorders>
              <w:top w:val="single" w:sz="4" w:space="0" w:color="auto"/>
              <w:left w:val="single" w:sz="4" w:space="0" w:color="auto"/>
              <w:bottom w:val="single" w:sz="4" w:space="0" w:color="auto"/>
              <w:right w:val="single" w:sz="4" w:space="0" w:color="auto"/>
            </w:tcBorders>
          </w:tcPr>
          <w:p w14:paraId="359E2630" w14:textId="77777777" w:rsidR="00CD712A" w:rsidRPr="00846EDA" w:rsidRDefault="00CD712A" w:rsidP="00846EDA">
            <w:pPr>
              <w:spacing w:before="120" w:after="120"/>
              <w:ind w:left="423"/>
            </w:pPr>
            <w:proofErr w:type="spellStart"/>
            <w:r w:rsidRPr="00846EDA">
              <w:t>svpnp</w:t>
            </w:r>
            <w:proofErr w:type="spellEnd"/>
          </w:p>
        </w:tc>
        <w:tc>
          <w:tcPr>
            <w:tcW w:w="0" w:type="auto"/>
            <w:tcBorders>
              <w:top w:val="single" w:sz="4" w:space="0" w:color="auto"/>
              <w:left w:val="single" w:sz="4" w:space="0" w:color="auto"/>
              <w:bottom w:val="single" w:sz="4" w:space="0" w:color="auto"/>
              <w:right w:val="single" w:sz="4" w:space="0" w:color="auto"/>
            </w:tcBorders>
          </w:tcPr>
          <w:p w14:paraId="0F2BC340" w14:textId="77777777" w:rsidR="00CD712A" w:rsidRPr="00846EDA" w:rsidRDefault="00CD712A" w:rsidP="00846EDA">
            <w:pPr>
              <w:spacing w:before="120" w:after="120"/>
              <w:ind w:left="423"/>
            </w:pPr>
            <w:r w:rsidRPr="00846EDA">
              <w:t>[</w:t>
            </w:r>
            <w:proofErr w:type="spellStart"/>
            <w:r w:rsidRPr="00846EDA">
              <w:t>svpnp</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1CEE307D" w14:textId="77777777" w:rsidR="00CD712A" w:rsidRPr="00846EDA" w:rsidRDefault="00CD712A" w:rsidP="00846EDA">
            <w:pPr>
              <w:spacing w:before="120" w:after="120"/>
              <w:ind w:left="423"/>
            </w:pPr>
            <w:r w:rsidRPr="00846EDA">
              <w:t>Définition de la position des numéros de page, à entrer en paramètre</w:t>
            </w:r>
          </w:p>
        </w:tc>
      </w:tr>
      <w:tr w:rsidR="00CD712A" w:rsidRPr="00846EDA" w14:paraId="404016B3" w14:textId="77777777" w:rsidTr="00CD712A">
        <w:tc>
          <w:tcPr>
            <w:tcW w:w="0" w:type="auto"/>
            <w:tcBorders>
              <w:top w:val="single" w:sz="4" w:space="0" w:color="auto"/>
              <w:left w:val="single" w:sz="4" w:space="0" w:color="auto"/>
              <w:bottom w:val="single" w:sz="4" w:space="0" w:color="auto"/>
              <w:right w:val="single" w:sz="4" w:space="0" w:color="auto"/>
            </w:tcBorders>
          </w:tcPr>
          <w:p w14:paraId="03A8D661" w14:textId="77777777" w:rsidR="00CD712A" w:rsidRPr="00846EDA" w:rsidRDefault="00CD712A" w:rsidP="00846EDA">
            <w:pPr>
              <w:spacing w:before="120" w:after="120"/>
              <w:ind w:left="423"/>
            </w:pPr>
            <w:proofErr w:type="spellStart"/>
            <w:r w:rsidRPr="00846EDA">
              <w:t>svprg</w:t>
            </w:r>
            <w:proofErr w:type="spellEnd"/>
          </w:p>
        </w:tc>
        <w:tc>
          <w:tcPr>
            <w:tcW w:w="0" w:type="auto"/>
            <w:tcBorders>
              <w:top w:val="single" w:sz="4" w:space="0" w:color="auto"/>
              <w:left w:val="single" w:sz="4" w:space="0" w:color="auto"/>
              <w:bottom w:val="single" w:sz="4" w:space="0" w:color="auto"/>
              <w:right w:val="single" w:sz="4" w:space="0" w:color="auto"/>
            </w:tcBorders>
          </w:tcPr>
          <w:p w14:paraId="7F34EC53" w14:textId="77777777" w:rsidR="00CD712A" w:rsidRPr="00846EDA" w:rsidRDefault="00CD712A" w:rsidP="00846EDA">
            <w:pPr>
              <w:spacing w:before="120" w:after="120"/>
              <w:ind w:left="423"/>
            </w:pPr>
            <w:r w:rsidRPr="00846EDA">
              <w:t>[</w:t>
            </w:r>
            <w:proofErr w:type="spellStart"/>
            <w:r w:rsidRPr="00846EDA">
              <w:t>svprg</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2C5B28FC" w14:textId="77777777" w:rsidR="00CD712A" w:rsidRPr="00846EDA" w:rsidRDefault="00CD712A" w:rsidP="00846EDA">
            <w:pPr>
              <w:spacing w:before="120" w:after="120"/>
              <w:ind w:left="423"/>
            </w:pPr>
            <w:r w:rsidRPr="00846EDA">
              <w:t>Définition de la mise en page des paragraphes, à entrer en paramètre</w:t>
            </w:r>
          </w:p>
        </w:tc>
      </w:tr>
      <w:tr w:rsidR="00CD712A" w:rsidRPr="00846EDA" w14:paraId="767BA511" w14:textId="77777777" w:rsidTr="00CD712A">
        <w:tc>
          <w:tcPr>
            <w:tcW w:w="0" w:type="auto"/>
            <w:tcBorders>
              <w:top w:val="single" w:sz="4" w:space="0" w:color="auto"/>
              <w:left w:val="single" w:sz="4" w:space="0" w:color="auto"/>
              <w:bottom w:val="single" w:sz="4" w:space="0" w:color="auto"/>
              <w:right w:val="single" w:sz="4" w:space="0" w:color="auto"/>
            </w:tcBorders>
          </w:tcPr>
          <w:p w14:paraId="75B3B1FB" w14:textId="77777777" w:rsidR="00CD712A" w:rsidRPr="00846EDA" w:rsidRDefault="00CD712A" w:rsidP="00846EDA">
            <w:pPr>
              <w:spacing w:before="120" w:after="120"/>
              <w:ind w:left="423"/>
            </w:pPr>
            <w:proofErr w:type="spellStart"/>
            <w:r w:rsidRPr="00846EDA">
              <w:t>svrfp</w:t>
            </w:r>
            <w:proofErr w:type="spellEnd"/>
          </w:p>
        </w:tc>
        <w:tc>
          <w:tcPr>
            <w:tcW w:w="0" w:type="auto"/>
            <w:tcBorders>
              <w:top w:val="single" w:sz="4" w:space="0" w:color="auto"/>
              <w:left w:val="single" w:sz="4" w:space="0" w:color="auto"/>
              <w:bottom w:val="single" w:sz="4" w:space="0" w:color="auto"/>
              <w:right w:val="single" w:sz="4" w:space="0" w:color="auto"/>
            </w:tcBorders>
          </w:tcPr>
          <w:p w14:paraId="09BFEC0A" w14:textId="77777777" w:rsidR="00CD712A" w:rsidRPr="00846EDA" w:rsidRDefault="00CD712A" w:rsidP="00846EDA">
            <w:pPr>
              <w:spacing w:before="120" w:after="120"/>
              <w:ind w:left="423"/>
            </w:pPr>
            <w:r w:rsidRPr="00846EDA">
              <w:t>[</w:t>
            </w:r>
            <w:proofErr w:type="spellStart"/>
            <w:r w:rsidRPr="00846EDA">
              <w:t>svrfp</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22CEE6DE" w14:textId="77777777" w:rsidR="00CD712A" w:rsidRPr="00846EDA" w:rsidRDefault="00CD712A" w:rsidP="00846EDA">
            <w:pPr>
              <w:spacing w:before="120" w:after="120"/>
              <w:ind w:left="423"/>
            </w:pPr>
            <w:r w:rsidRPr="00846EDA">
              <w:t>Définition de la position du pied de page, à entrer en paramètre</w:t>
            </w:r>
          </w:p>
        </w:tc>
      </w:tr>
      <w:tr w:rsidR="00CD712A" w:rsidRPr="00846EDA" w14:paraId="01E5979D" w14:textId="77777777" w:rsidTr="00CD712A">
        <w:tc>
          <w:tcPr>
            <w:tcW w:w="0" w:type="auto"/>
            <w:tcBorders>
              <w:top w:val="single" w:sz="4" w:space="0" w:color="auto"/>
              <w:left w:val="single" w:sz="4" w:space="0" w:color="auto"/>
              <w:bottom w:val="single" w:sz="4" w:space="0" w:color="auto"/>
              <w:right w:val="single" w:sz="4" w:space="0" w:color="auto"/>
            </w:tcBorders>
          </w:tcPr>
          <w:p w14:paraId="007875E4" w14:textId="77777777" w:rsidR="00CD712A" w:rsidRPr="00846EDA" w:rsidRDefault="00CD712A" w:rsidP="00846EDA">
            <w:pPr>
              <w:spacing w:before="120" w:after="120"/>
              <w:ind w:left="423"/>
            </w:pPr>
            <w:proofErr w:type="spellStart"/>
            <w:r w:rsidRPr="00846EDA">
              <w:t>svrfs</w:t>
            </w:r>
            <w:proofErr w:type="spellEnd"/>
          </w:p>
        </w:tc>
        <w:tc>
          <w:tcPr>
            <w:tcW w:w="0" w:type="auto"/>
            <w:tcBorders>
              <w:top w:val="single" w:sz="4" w:space="0" w:color="auto"/>
              <w:left w:val="single" w:sz="4" w:space="0" w:color="auto"/>
              <w:bottom w:val="single" w:sz="4" w:space="0" w:color="auto"/>
              <w:right w:val="single" w:sz="4" w:space="0" w:color="auto"/>
            </w:tcBorders>
          </w:tcPr>
          <w:p w14:paraId="284F50EB" w14:textId="77777777" w:rsidR="00CD712A" w:rsidRPr="00846EDA" w:rsidRDefault="00CD712A" w:rsidP="00846EDA">
            <w:pPr>
              <w:spacing w:before="120" w:after="120"/>
              <w:ind w:left="423"/>
            </w:pPr>
            <w:r w:rsidRPr="00846EDA">
              <w:t>[</w:t>
            </w:r>
            <w:proofErr w:type="spellStart"/>
            <w:r w:rsidRPr="00846EDA">
              <w:t>svrfs</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05E01DD8" w14:textId="77777777" w:rsidR="00CD712A" w:rsidRPr="00846EDA" w:rsidRDefault="00CD712A" w:rsidP="00846EDA">
            <w:pPr>
              <w:spacing w:before="120" w:after="120"/>
              <w:ind w:left="423"/>
            </w:pPr>
            <w:r w:rsidRPr="00846EDA">
              <w:t>Définition de la place disponible pour le pied de page, à entrer en paramètre</w:t>
            </w:r>
          </w:p>
        </w:tc>
      </w:tr>
      <w:tr w:rsidR="00CD712A" w:rsidRPr="00846EDA" w14:paraId="71DAC4B5" w14:textId="77777777" w:rsidTr="00CD712A">
        <w:tc>
          <w:tcPr>
            <w:tcW w:w="0" w:type="auto"/>
            <w:tcBorders>
              <w:top w:val="single" w:sz="4" w:space="0" w:color="auto"/>
              <w:left w:val="single" w:sz="4" w:space="0" w:color="auto"/>
              <w:bottom w:val="single" w:sz="4" w:space="0" w:color="auto"/>
              <w:right w:val="single" w:sz="4" w:space="0" w:color="auto"/>
            </w:tcBorders>
          </w:tcPr>
          <w:p w14:paraId="5FF61D57" w14:textId="77777777" w:rsidR="00CD712A" w:rsidRPr="00846EDA" w:rsidRDefault="00CD712A" w:rsidP="00846EDA">
            <w:pPr>
              <w:spacing w:before="120" w:after="120"/>
              <w:ind w:left="423"/>
            </w:pPr>
            <w:proofErr w:type="spellStart"/>
            <w:r w:rsidRPr="00846EDA">
              <w:lastRenderedPageBreak/>
              <w:t>svrhp</w:t>
            </w:r>
            <w:proofErr w:type="spellEnd"/>
          </w:p>
        </w:tc>
        <w:tc>
          <w:tcPr>
            <w:tcW w:w="0" w:type="auto"/>
            <w:tcBorders>
              <w:top w:val="single" w:sz="4" w:space="0" w:color="auto"/>
              <w:left w:val="single" w:sz="4" w:space="0" w:color="auto"/>
              <w:bottom w:val="single" w:sz="4" w:space="0" w:color="auto"/>
              <w:right w:val="single" w:sz="4" w:space="0" w:color="auto"/>
            </w:tcBorders>
          </w:tcPr>
          <w:p w14:paraId="7FD076BF" w14:textId="77777777" w:rsidR="00CD712A" w:rsidRPr="00846EDA" w:rsidRDefault="00CD712A" w:rsidP="00846EDA">
            <w:pPr>
              <w:spacing w:before="120" w:after="120"/>
              <w:ind w:left="423"/>
            </w:pPr>
            <w:r w:rsidRPr="00846EDA">
              <w:t>[</w:t>
            </w:r>
            <w:proofErr w:type="spellStart"/>
            <w:r w:rsidRPr="00846EDA">
              <w:t>svrhp</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7B687844" w14:textId="77777777" w:rsidR="00CD712A" w:rsidRPr="00846EDA" w:rsidRDefault="00CD712A" w:rsidP="00846EDA">
            <w:pPr>
              <w:spacing w:before="120" w:after="120"/>
              <w:ind w:left="423"/>
            </w:pPr>
            <w:r w:rsidRPr="00846EDA">
              <w:t>Définition de la position de l'en-tête, à entrer en paramètre</w:t>
            </w:r>
          </w:p>
        </w:tc>
      </w:tr>
      <w:tr w:rsidR="00CD712A" w:rsidRPr="00846EDA" w14:paraId="6A2E2967" w14:textId="77777777" w:rsidTr="00CD712A">
        <w:tc>
          <w:tcPr>
            <w:tcW w:w="0" w:type="auto"/>
            <w:tcBorders>
              <w:top w:val="single" w:sz="4" w:space="0" w:color="auto"/>
              <w:left w:val="single" w:sz="4" w:space="0" w:color="auto"/>
              <w:bottom w:val="single" w:sz="4" w:space="0" w:color="auto"/>
              <w:right w:val="single" w:sz="4" w:space="0" w:color="auto"/>
            </w:tcBorders>
          </w:tcPr>
          <w:p w14:paraId="70B94545" w14:textId="77777777" w:rsidR="00CD712A" w:rsidRPr="00846EDA" w:rsidRDefault="00CD712A" w:rsidP="00846EDA">
            <w:pPr>
              <w:spacing w:before="120" w:after="120"/>
              <w:ind w:left="423"/>
            </w:pPr>
            <w:proofErr w:type="spellStart"/>
            <w:r w:rsidRPr="00846EDA">
              <w:t>svrhs</w:t>
            </w:r>
            <w:proofErr w:type="spellEnd"/>
          </w:p>
        </w:tc>
        <w:tc>
          <w:tcPr>
            <w:tcW w:w="0" w:type="auto"/>
            <w:tcBorders>
              <w:top w:val="single" w:sz="4" w:space="0" w:color="auto"/>
              <w:left w:val="single" w:sz="4" w:space="0" w:color="auto"/>
              <w:bottom w:val="single" w:sz="4" w:space="0" w:color="auto"/>
              <w:right w:val="single" w:sz="4" w:space="0" w:color="auto"/>
            </w:tcBorders>
          </w:tcPr>
          <w:p w14:paraId="0EA3491A" w14:textId="77777777" w:rsidR="00CD712A" w:rsidRPr="00846EDA" w:rsidRDefault="00CD712A" w:rsidP="00846EDA">
            <w:pPr>
              <w:spacing w:before="120" w:after="120"/>
              <w:ind w:left="423"/>
            </w:pPr>
            <w:r w:rsidRPr="00846EDA">
              <w:t>[</w:t>
            </w:r>
            <w:proofErr w:type="spellStart"/>
            <w:r w:rsidRPr="00846EDA">
              <w:t>svrhs</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2938269D" w14:textId="77777777" w:rsidR="00CD712A" w:rsidRPr="00846EDA" w:rsidRDefault="00CD712A" w:rsidP="00846EDA">
            <w:pPr>
              <w:spacing w:before="120" w:after="120"/>
              <w:ind w:left="423"/>
            </w:pPr>
            <w:r w:rsidRPr="00846EDA">
              <w:t>Définition de la place disponible pour l'en-tête, à entrer en paramètre</w:t>
            </w:r>
          </w:p>
        </w:tc>
      </w:tr>
      <w:tr w:rsidR="00CD712A" w:rsidRPr="00846EDA" w14:paraId="4D0749A3" w14:textId="77777777" w:rsidTr="00CD712A">
        <w:tc>
          <w:tcPr>
            <w:tcW w:w="0" w:type="auto"/>
            <w:tcBorders>
              <w:top w:val="single" w:sz="4" w:space="0" w:color="auto"/>
              <w:left w:val="single" w:sz="4" w:space="0" w:color="auto"/>
              <w:bottom w:val="single" w:sz="4" w:space="0" w:color="auto"/>
              <w:right w:val="single" w:sz="4" w:space="0" w:color="auto"/>
            </w:tcBorders>
          </w:tcPr>
          <w:p w14:paraId="07F7427E" w14:textId="77777777" w:rsidR="00CD712A" w:rsidRPr="00846EDA" w:rsidRDefault="00CD712A" w:rsidP="00846EDA">
            <w:pPr>
              <w:spacing w:before="120" w:after="120"/>
              <w:ind w:left="423"/>
            </w:pPr>
            <w:proofErr w:type="spellStart"/>
            <w:r w:rsidRPr="00846EDA">
              <w:t>svsbl</w:t>
            </w:r>
            <w:proofErr w:type="spellEnd"/>
          </w:p>
        </w:tc>
        <w:tc>
          <w:tcPr>
            <w:tcW w:w="0" w:type="auto"/>
            <w:tcBorders>
              <w:top w:val="single" w:sz="4" w:space="0" w:color="auto"/>
              <w:left w:val="single" w:sz="4" w:space="0" w:color="auto"/>
              <w:bottom w:val="single" w:sz="4" w:space="0" w:color="auto"/>
              <w:right w:val="single" w:sz="4" w:space="0" w:color="auto"/>
            </w:tcBorders>
          </w:tcPr>
          <w:p w14:paraId="33BE88BB" w14:textId="77777777" w:rsidR="00CD712A" w:rsidRPr="00846EDA" w:rsidRDefault="00CD712A" w:rsidP="00846EDA">
            <w:pPr>
              <w:spacing w:before="120" w:after="120"/>
              <w:ind w:left="423"/>
            </w:pPr>
            <w:r w:rsidRPr="00846EDA">
              <w:t>[</w:t>
            </w:r>
            <w:proofErr w:type="spellStart"/>
            <w:r w:rsidRPr="00846EDA">
              <w:t>svsbl</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2F90472D" w14:textId="77777777" w:rsidR="00CD712A" w:rsidRPr="00846EDA" w:rsidRDefault="00CD712A" w:rsidP="00846EDA">
            <w:pPr>
              <w:spacing w:before="120" w:after="120"/>
              <w:ind w:left="423"/>
            </w:pPr>
            <w:r w:rsidRPr="00846EDA">
              <w:t>Réglage de l'interligne, à entrer en paramètre</w:t>
            </w:r>
          </w:p>
        </w:tc>
      </w:tr>
      <w:tr w:rsidR="00CD712A" w:rsidRPr="00846EDA" w14:paraId="2605B80F" w14:textId="77777777" w:rsidTr="00CD712A">
        <w:tc>
          <w:tcPr>
            <w:tcW w:w="0" w:type="auto"/>
            <w:tcBorders>
              <w:top w:val="single" w:sz="4" w:space="0" w:color="auto"/>
              <w:left w:val="single" w:sz="4" w:space="0" w:color="auto"/>
              <w:bottom w:val="single" w:sz="4" w:space="0" w:color="auto"/>
              <w:right w:val="single" w:sz="4" w:space="0" w:color="auto"/>
            </w:tcBorders>
          </w:tcPr>
          <w:p w14:paraId="2BA0C636" w14:textId="77777777" w:rsidR="00CD712A" w:rsidRPr="00846EDA" w:rsidRDefault="00CD712A" w:rsidP="00846EDA">
            <w:pPr>
              <w:spacing w:before="120" w:after="120"/>
              <w:ind w:left="423"/>
            </w:pPr>
            <w:r w:rsidRPr="00846EDA">
              <w:t>svsbl0</w:t>
            </w:r>
          </w:p>
        </w:tc>
        <w:tc>
          <w:tcPr>
            <w:tcW w:w="0" w:type="auto"/>
            <w:tcBorders>
              <w:top w:val="single" w:sz="4" w:space="0" w:color="auto"/>
              <w:left w:val="single" w:sz="4" w:space="0" w:color="auto"/>
              <w:bottom w:val="single" w:sz="4" w:space="0" w:color="auto"/>
              <w:right w:val="single" w:sz="4" w:space="0" w:color="auto"/>
            </w:tcBorders>
          </w:tcPr>
          <w:p w14:paraId="51E0D0D8" w14:textId="77777777" w:rsidR="00CD712A" w:rsidRPr="00846EDA" w:rsidRDefault="00CD712A" w:rsidP="00846EDA">
            <w:pPr>
              <w:spacing w:before="120" w:after="120"/>
              <w:ind w:left="423"/>
            </w:pPr>
            <w:r w:rsidRPr="00846EDA">
              <w:t>[svsbl0]</w:t>
            </w:r>
          </w:p>
        </w:tc>
        <w:tc>
          <w:tcPr>
            <w:tcW w:w="0" w:type="auto"/>
            <w:tcBorders>
              <w:top w:val="single" w:sz="4" w:space="0" w:color="auto"/>
              <w:left w:val="single" w:sz="4" w:space="0" w:color="auto"/>
              <w:bottom w:val="single" w:sz="4" w:space="0" w:color="auto"/>
              <w:right w:val="single" w:sz="4" w:space="0" w:color="auto"/>
            </w:tcBorders>
          </w:tcPr>
          <w:p w14:paraId="38B8D665" w14:textId="77777777" w:rsidR="00CD712A" w:rsidRPr="00846EDA" w:rsidRDefault="00CD712A" w:rsidP="00846EDA">
            <w:pPr>
              <w:spacing w:before="120" w:after="120"/>
              <w:ind w:left="423"/>
            </w:pPr>
            <w:r w:rsidRPr="00846EDA">
              <w:t>Interligne normal</w:t>
            </w:r>
          </w:p>
        </w:tc>
      </w:tr>
      <w:tr w:rsidR="00CD712A" w:rsidRPr="00846EDA" w14:paraId="73528C8D" w14:textId="77777777" w:rsidTr="00CD712A">
        <w:tc>
          <w:tcPr>
            <w:tcW w:w="0" w:type="auto"/>
            <w:tcBorders>
              <w:top w:val="single" w:sz="4" w:space="0" w:color="auto"/>
              <w:left w:val="single" w:sz="4" w:space="0" w:color="auto"/>
              <w:bottom w:val="single" w:sz="4" w:space="0" w:color="auto"/>
              <w:right w:val="single" w:sz="4" w:space="0" w:color="auto"/>
            </w:tcBorders>
          </w:tcPr>
          <w:p w14:paraId="4472E959" w14:textId="77777777" w:rsidR="00CD712A" w:rsidRPr="00846EDA" w:rsidRDefault="00CD712A" w:rsidP="00846EDA">
            <w:pPr>
              <w:spacing w:before="120" w:after="120"/>
              <w:ind w:left="423"/>
            </w:pPr>
            <w:r w:rsidRPr="00846EDA">
              <w:t>svsbl1</w:t>
            </w:r>
          </w:p>
        </w:tc>
        <w:tc>
          <w:tcPr>
            <w:tcW w:w="0" w:type="auto"/>
            <w:tcBorders>
              <w:top w:val="single" w:sz="4" w:space="0" w:color="auto"/>
              <w:left w:val="single" w:sz="4" w:space="0" w:color="auto"/>
              <w:bottom w:val="single" w:sz="4" w:space="0" w:color="auto"/>
              <w:right w:val="single" w:sz="4" w:space="0" w:color="auto"/>
            </w:tcBorders>
          </w:tcPr>
          <w:p w14:paraId="076EC344" w14:textId="77777777" w:rsidR="00CD712A" w:rsidRPr="00846EDA" w:rsidRDefault="00CD712A" w:rsidP="00846EDA">
            <w:pPr>
              <w:spacing w:before="120" w:after="120"/>
              <w:ind w:left="423"/>
            </w:pPr>
            <w:r w:rsidRPr="00846EDA">
              <w:t>[svsbl1]</w:t>
            </w:r>
          </w:p>
        </w:tc>
        <w:tc>
          <w:tcPr>
            <w:tcW w:w="0" w:type="auto"/>
            <w:tcBorders>
              <w:top w:val="single" w:sz="4" w:space="0" w:color="auto"/>
              <w:left w:val="single" w:sz="4" w:space="0" w:color="auto"/>
              <w:bottom w:val="single" w:sz="4" w:space="0" w:color="auto"/>
              <w:right w:val="single" w:sz="4" w:space="0" w:color="auto"/>
            </w:tcBorders>
          </w:tcPr>
          <w:p w14:paraId="3F45C991" w14:textId="77777777" w:rsidR="00CD712A" w:rsidRPr="00846EDA" w:rsidRDefault="00CD712A" w:rsidP="00846EDA">
            <w:pPr>
              <w:spacing w:before="120" w:after="120"/>
              <w:ind w:left="423"/>
            </w:pPr>
            <w:r w:rsidRPr="00846EDA">
              <w:t>Interligne double</w:t>
            </w:r>
          </w:p>
        </w:tc>
      </w:tr>
      <w:tr w:rsidR="00CD712A" w:rsidRPr="00846EDA" w14:paraId="05B62593" w14:textId="77777777" w:rsidTr="00CD712A">
        <w:tc>
          <w:tcPr>
            <w:tcW w:w="0" w:type="auto"/>
            <w:tcBorders>
              <w:top w:val="single" w:sz="4" w:space="0" w:color="auto"/>
              <w:left w:val="single" w:sz="4" w:space="0" w:color="auto"/>
              <w:bottom w:val="single" w:sz="4" w:space="0" w:color="auto"/>
              <w:right w:val="single" w:sz="4" w:space="0" w:color="auto"/>
            </w:tcBorders>
          </w:tcPr>
          <w:p w14:paraId="40E6E500" w14:textId="77777777" w:rsidR="00CD712A" w:rsidRPr="00846EDA" w:rsidRDefault="00CD712A" w:rsidP="00846EDA">
            <w:pPr>
              <w:spacing w:before="120" w:after="120"/>
              <w:ind w:left="423"/>
            </w:pPr>
            <w:proofErr w:type="spellStart"/>
            <w:r w:rsidRPr="00846EDA">
              <w:t>taa</w:t>
            </w:r>
            <w:proofErr w:type="spellEnd"/>
          </w:p>
          <w:p w14:paraId="74EBFA80" w14:textId="77777777" w:rsidR="00CD712A" w:rsidRPr="00846EDA" w:rsidRDefault="00CD712A" w:rsidP="00846EDA">
            <w:pPr>
              <w:spacing w:before="120" w:after="120"/>
              <w:ind w:left="423"/>
            </w:pPr>
            <w:r w:rsidRPr="00846EDA">
              <w:t>tab</w:t>
            </w:r>
          </w:p>
          <w:p w14:paraId="1BF607F9" w14:textId="77777777" w:rsidR="00CD712A" w:rsidRPr="00846EDA" w:rsidRDefault="00CD712A" w:rsidP="00846EDA">
            <w:pPr>
              <w:spacing w:before="120" w:after="120"/>
              <w:ind w:left="423"/>
            </w:pPr>
            <w:r w:rsidRPr="00846EDA">
              <w:t>tas</w:t>
            </w:r>
          </w:p>
        </w:tc>
        <w:tc>
          <w:tcPr>
            <w:tcW w:w="0" w:type="auto"/>
            <w:tcBorders>
              <w:top w:val="single" w:sz="4" w:space="0" w:color="auto"/>
              <w:left w:val="single" w:sz="4" w:space="0" w:color="auto"/>
              <w:bottom w:val="single" w:sz="4" w:space="0" w:color="auto"/>
              <w:right w:val="single" w:sz="4" w:space="0" w:color="auto"/>
            </w:tcBorders>
          </w:tcPr>
          <w:p w14:paraId="489C9E85" w14:textId="77777777" w:rsidR="00CD712A" w:rsidRPr="00846EDA" w:rsidRDefault="00CD712A" w:rsidP="00846EDA">
            <w:pPr>
              <w:spacing w:before="120" w:after="120"/>
              <w:ind w:left="423"/>
            </w:pPr>
            <w:r w:rsidRPr="00846EDA">
              <w:t>[</w:t>
            </w:r>
            <w:proofErr w:type="spellStart"/>
            <w:r w:rsidRPr="00846EDA">
              <w:t>taa</w:t>
            </w:r>
            <w:proofErr w:type="spellEnd"/>
            <w:r w:rsidRPr="00846EDA">
              <w:t>]</w:t>
            </w:r>
          </w:p>
          <w:p w14:paraId="3B7A1D99" w14:textId="77777777" w:rsidR="00CD712A" w:rsidRPr="00846EDA" w:rsidRDefault="00CD712A" w:rsidP="00846EDA">
            <w:pPr>
              <w:spacing w:before="120" w:after="120"/>
              <w:ind w:left="423"/>
            </w:pPr>
            <w:r w:rsidRPr="00846EDA">
              <w:t>[tab]</w:t>
            </w:r>
          </w:p>
          <w:p w14:paraId="56CE42C8" w14:textId="77777777" w:rsidR="00CD712A" w:rsidRPr="00846EDA" w:rsidRDefault="00CD712A" w:rsidP="00846EDA">
            <w:pPr>
              <w:spacing w:before="120" w:after="120"/>
              <w:ind w:left="423"/>
            </w:pPr>
            <w:r w:rsidRPr="00846EDA">
              <w:t>[tas]</w:t>
            </w:r>
          </w:p>
        </w:tc>
        <w:tc>
          <w:tcPr>
            <w:tcW w:w="0" w:type="auto"/>
            <w:tcBorders>
              <w:top w:val="single" w:sz="4" w:space="0" w:color="auto"/>
              <w:left w:val="single" w:sz="4" w:space="0" w:color="auto"/>
              <w:bottom w:val="single" w:sz="4" w:space="0" w:color="auto"/>
              <w:right w:val="single" w:sz="4" w:space="0" w:color="auto"/>
            </w:tcBorders>
          </w:tcPr>
          <w:p w14:paraId="41E4E872" w14:textId="77777777" w:rsidR="00CD712A" w:rsidRPr="00846EDA" w:rsidRDefault="00CD712A" w:rsidP="00846EDA">
            <w:pPr>
              <w:spacing w:before="120" w:after="120"/>
              <w:ind w:left="423"/>
            </w:pPr>
            <w:r w:rsidRPr="00846EDA">
              <w:t>Définition des différentes tabulations, à entrer en paramètre</w:t>
            </w:r>
          </w:p>
        </w:tc>
      </w:tr>
      <w:tr w:rsidR="00CD712A" w:rsidRPr="00846EDA" w14:paraId="1EAC06AF" w14:textId="77777777" w:rsidTr="00CD712A">
        <w:tc>
          <w:tcPr>
            <w:tcW w:w="0" w:type="auto"/>
            <w:tcBorders>
              <w:top w:val="single" w:sz="4" w:space="0" w:color="auto"/>
              <w:left w:val="single" w:sz="4" w:space="0" w:color="auto"/>
              <w:bottom w:val="single" w:sz="4" w:space="0" w:color="auto"/>
              <w:right w:val="single" w:sz="4" w:space="0" w:color="auto"/>
            </w:tcBorders>
          </w:tcPr>
          <w:p w14:paraId="37CC28CF" w14:textId="77777777" w:rsidR="00CD712A" w:rsidRPr="00846EDA" w:rsidRDefault="00CD712A" w:rsidP="00846EDA">
            <w:pPr>
              <w:spacing w:before="120" w:after="120"/>
              <w:ind w:left="423"/>
            </w:pPr>
            <w:proofErr w:type="spellStart"/>
            <w:r w:rsidRPr="00846EDA">
              <w:t>tce</w:t>
            </w:r>
            <w:proofErr w:type="spellEnd"/>
          </w:p>
        </w:tc>
        <w:tc>
          <w:tcPr>
            <w:tcW w:w="0" w:type="auto"/>
            <w:tcBorders>
              <w:top w:val="single" w:sz="4" w:space="0" w:color="auto"/>
              <w:left w:val="single" w:sz="4" w:space="0" w:color="auto"/>
              <w:bottom w:val="single" w:sz="4" w:space="0" w:color="auto"/>
              <w:right w:val="single" w:sz="4" w:space="0" w:color="auto"/>
            </w:tcBorders>
          </w:tcPr>
          <w:p w14:paraId="2E464DB7" w14:textId="77777777" w:rsidR="00CD712A" w:rsidRPr="00846EDA" w:rsidRDefault="00CD712A" w:rsidP="00846EDA">
            <w:pPr>
              <w:spacing w:before="120" w:after="120"/>
              <w:ind w:left="423"/>
            </w:pPr>
            <w:r w:rsidRPr="00846EDA">
              <w:t>[</w:t>
            </w:r>
            <w:proofErr w:type="spellStart"/>
            <w:r w:rsidRPr="00846EDA">
              <w:t>tce</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5A202804" w14:textId="77777777" w:rsidR="00CD712A" w:rsidRPr="00846EDA" w:rsidRDefault="00CD712A" w:rsidP="00846EDA">
            <w:pPr>
              <w:spacing w:before="120" w:after="120"/>
              <w:ind w:left="423"/>
            </w:pPr>
            <w:r w:rsidRPr="00846EDA">
              <w:t>Fin d'un passage en contexte technique</w:t>
            </w:r>
          </w:p>
        </w:tc>
      </w:tr>
      <w:tr w:rsidR="00CD712A" w:rsidRPr="00846EDA" w14:paraId="63378404" w14:textId="77777777" w:rsidTr="00CD712A">
        <w:tc>
          <w:tcPr>
            <w:tcW w:w="0" w:type="auto"/>
            <w:tcBorders>
              <w:top w:val="single" w:sz="4" w:space="0" w:color="auto"/>
              <w:left w:val="single" w:sz="4" w:space="0" w:color="auto"/>
              <w:bottom w:val="single" w:sz="4" w:space="0" w:color="auto"/>
              <w:right w:val="single" w:sz="4" w:space="0" w:color="auto"/>
            </w:tcBorders>
          </w:tcPr>
          <w:p w14:paraId="48892A43" w14:textId="77777777" w:rsidR="00CD712A" w:rsidRPr="00846EDA" w:rsidRDefault="00CD712A" w:rsidP="00846EDA">
            <w:pPr>
              <w:spacing w:before="120" w:after="120"/>
              <w:ind w:left="423"/>
            </w:pPr>
            <w:proofErr w:type="spellStart"/>
            <w:r w:rsidRPr="00846EDA">
              <w:t>tcs</w:t>
            </w:r>
            <w:proofErr w:type="spellEnd"/>
          </w:p>
        </w:tc>
        <w:tc>
          <w:tcPr>
            <w:tcW w:w="0" w:type="auto"/>
            <w:tcBorders>
              <w:top w:val="single" w:sz="4" w:space="0" w:color="auto"/>
              <w:left w:val="single" w:sz="4" w:space="0" w:color="auto"/>
              <w:bottom w:val="single" w:sz="4" w:space="0" w:color="auto"/>
              <w:right w:val="single" w:sz="4" w:space="0" w:color="auto"/>
            </w:tcBorders>
          </w:tcPr>
          <w:p w14:paraId="51271924" w14:textId="77777777" w:rsidR="00CD712A" w:rsidRPr="00846EDA" w:rsidRDefault="00CD712A" w:rsidP="00846EDA">
            <w:pPr>
              <w:spacing w:before="120" w:after="120"/>
              <w:ind w:left="423"/>
            </w:pPr>
            <w:r w:rsidRPr="00846EDA">
              <w:t>[</w:t>
            </w:r>
            <w:proofErr w:type="spellStart"/>
            <w:r w:rsidRPr="00846EDA">
              <w:t>tcs</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63FC5AE2" w14:textId="77777777" w:rsidR="00CD712A" w:rsidRPr="00846EDA" w:rsidRDefault="00CD712A" w:rsidP="00846EDA">
            <w:pPr>
              <w:spacing w:before="120" w:after="120"/>
              <w:ind w:left="423"/>
            </w:pPr>
            <w:r w:rsidRPr="00846EDA">
              <w:t>Début d'un passage en contexte technique (devenu inutile avec le braille 2006)</w:t>
            </w:r>
          </w:p>
        </w:tc>
      </w:tr>
      <w:tr w:rsidR="00CD712A" w:rsidRPr="00846EDA" w14:paraId="3D7687DD" w14:textId="77777777" w:rsidTr="00CD712A">
        <w:tc>
          <w:tcPr>
            <w:tcW w:w="0" w:type="auto"/>
            <w:tcBorders>
              <w:top w:val="single" w:sz="4" w:space="0" w:color="auto"/>
              <w:left w:val="single" w:sz="4" w:space="0" w:color="auto"/>
              <w:bottom w:val="single" w:sz="4" w:space="0" w:color="auto"/>
              <w:right w:val="single" w:sz="4" w:space="0" w:color="auto"/>
            </w:tcBorders>
          </w:tcPr>
          <w:p w14:paraId="63D06737" w14:textId="77777777" w:rsidR="00CD712A" w:rsidRPr="00846EDA" w:rsidRDefault="00CD712A" w:rsidP="00846EDA">
            <w:pPr>
              <w:spacing w:before="120" w:after="120"/>
              <w:ind w:left="423"/>
            </w:pPr>
            <w:r w:rsidRPr="00846EDA">
              <w:t>te</w:t>
            </w:r>
          </w:p>
        </w:tc>
        <w:tc>
          <w:tcPr>
            <w:tcW w:w="0" w:type="auto"/>
            <w:tcBorders>
              <w:top w:val="single" w:sz="4" w:space="0" w:color="auto"/>
              <w:left w:val="single" w:sz="4" w:space="0" w:color="auto"/>
              <w:bottom w:val="single" w:sz="4" w:space="0" w:color="auto"/>
              <w:right w:val="single" w:sz="4" w:space="0" w:color="auto"/>
            </w:tcBorders>
          </w:tcPr>
          <w:p w14:paraId="4D149A0C" w14:textId="77777777" w:rsidR="00CD712A" w:rsidRPr="00846EDA" w:rsidRDefault="00CD712A" w:rsidP="00846EDA">
            <w:pPr>
              <w:spacing w:before="120" w:after="120"/>
              <w:ind w:left="423"/>
            </w:pPr>
            <w:r w:rsidRPr="00846EDA">
              <w:t>[te]</w:t>
            </w:r>
          </w:p>
        </w:tc>
        <w:tc>
          <w:tcPr>
            <w:tcW w:w="0" w:type="auto"/>
            <w:tcBorders>
              <w:top w:val="single" w:sz="4" w:space="0" w:color="auto"/>
              <w:left w:val="single" w:sz="4" w:space="0" w:color="auto"/>
              <w:bottom w:val="single" w:sz="4" w:space="0" w:color="auto"/>
              <w:right w:val="single" w:sz="4" w:space="0" w:color="auto"/>
            </w:tcBorders>
          </w:tcPr>
          <w:p w14:paraId="2A669BDF" w14:textId="77777777" w:rsidR="00CD712A" w:rsidRPr="00846EDA" w:rsidRDefault="00CD712A" w:rsidP="00846EDA">
            <w:pPr>
              <w:spacing w:before="120" w:after="120"/>
              <w:ind w:left="423"/>
            </w:pPr>
            <w:r w:rsidRPr="00846EDA">
              <w:t>Fin d'un passage en notation technique</w:t>
            </w:r>
          </w:p>
        </w:tc>
      </w:tr>
      <w:tr w:rsidR="00CD712A" w:rsidRPr="00846EDA" w14:paraId="37591EA3" w14:textId="77777777" w:rsidTr="00CD712A">
        <w:tc>
          <w:tcPr>
            <w:tcW w:w="0" w:type="auto"/>
            <w:tcBorders>
              <w:top w:val="single" w:sz="4" w:space="0" w:color="auto"/>
              <w:left w:val="single" w:sz="4" w:space="0" w:color="auto"/>
              <w:bottom w:val="single" w:sz="4" w:space="0" w:color="auto"/>
              <w:right w:val="single" w:sz="4" w:space="0" w:color="auto"/>
            </w:tcBorders>
          </w:tcPr>
          <w:p w14:paraId="0746F890" w14:textId="77777777" w:rsidR="00CD712A" w:rsidRPr="00846EDA" w:rsidRDefault="00CD712A" w:rsidP="00846EDA">
            <w:pPr>
              <w:spacing w:before="120" w:after="120"/>
              <w:ind w:left="423"/>
            </w:pPr>
            <w:proofErr w:type="spellStart"/>
            <w:r w:rsidRPr="00846EDA">
              <w:t>tld</w:t>
            </w:r>
            <w:proofErr w:type="spellEnd"/>
          </w:p>
        </w:tc>
        <w:tc>
          <w:tcPr>
            <w:tcW w:w="0" w:type="auto"/>
            <w:tcBorders>
              <w:top w:val="single" w:sz="4" w:space="0" w:color="auto"/>
              <w:left w:val="single" w:sz="4" w:space="0" w:color="auto"/>
              <w:bottom w:val="single" w:sz="4" w:space="0" w:color="auto"/>
              <w:right w:val="single" w:sz="4" w:space="0" w:color="auto"/>
            </w:tcBorders>
          </w:tcPr>
          <w:p w14:paraId="48BA6688" w14:textId="77777777" w:rsidR="00CD712A" w:rsidRPr="00846EDA" w:rsidRDefault="00CD712A" w:rsidP="00846EDA">
            <w:pPr>
              <w:spacing w:before="120" w:after="120"/>
              <w:ind w:left="423"/>
            </w:pPr>
            <w:r w:rsidRPr="00846EDA">
              <w:t>[</w:t>
            </w:r>
            <w:proofErr w:type="spellStart"/>
            <w:r w:rsidRPr="00846EDA">
              <w:t>tld</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31FC4E6B" w14:textId="77777777" w:rsidR="00CD712A" w:rsidRPr="00846EDA" w:rsidRDefault="00CD712A" w:rsidP="00846EDA">
            <w:pPr>
              <w:spacing w:before="120" w:after="120"/>
              <w:ind w:left="423"/>
            </w:pPr>
            <w:r w:rsidRPr="00846EDA">
              <w:t>Interruption de l'en-tête</w:t>
            </w:r>
          </w:p>
        </w:tc>
      </w:tr>
      <w:tr w:rsidR="00CD712A" w:rsidRPr="00846EDA" w14:paraId="351AF0BF" w14:textId="77777777" w:rsidTr="00CD712A">
        <w:tc>
          <w:tcPr>
            <w:tcW w:w="0" w:type="auto"/>
            <w:tcBorders>
              <w:top w:val="single" w:sz="4" w:space="0" w:color="auto"/>
              <w:left w:val="single" w:sz="4" w:space="0" w:color="auto"/>
              <w:bottom w:val="single" w:sz="4" w:space="0" w:color="auto"/>
              <w:right w:val="single" w:sz="4" w:space="0" w:color="auto"/>
            </w:tcBorders>
          </w:tcPr>
          <w:p w14:paraId="70F91CCB" w14:textId="77777777" w:rsidR="00CD712A" w:rsidRPr="00846EDA" w:rsidRDefault="00CD712A" w:rsidP="00846EDA">
            <w:pPr>
              <w:spacing w:before="120" w:after="120"/>
              <w:ind w:left="423"/>
            </w:pPr>
            <w:proofErr w:type="spellStart"/>
            <w:r w:rsidRPr="00846EDA">
              <w:t>tle</w:t>
            </w:r>
            <w:proofErr w:type="spellEnd"/>
          </w:p>
        </w:tc>
        <w:tc>
          <w:tcPr>
            <w:tcW w:w="0" w:type="auto"/>
            <w:tcBorders>
              <w:top w:val="single" w:sz="4" w:space="0" w:color="auto"/>
              <w:left w:val="single" w:sz="4" w:space="0" w:color="auto"/>
              <w:bottom w:val="single" w:sz="4" w:space="0" w:color="auto"/>
              <w:right w:val="single" w:sz="4" w:space="0" w:color="auto"/>
            </w:tcBorders>
          </w:tcPr>
          <w:p w14:paraId="1FD27FD3" w14:textId="77777777" w:rsidR="00CD712A" w:rsidRPr="00846EDA" w:rsidRDefault="00CD712A" w:rsidP="00846EDA">
            <w:pPr>
              <w:spacing w:before="120" w:after="120"/>
              <w:ind w:left="423"/>
            </w:pPr>
            <w:r w:rsidRPr="00846EDA">
              <w:t>[</w:t>
            </w:r>
            <w:proofErr w:type="spellStart"/>
            <w:r w:rsidRPr="00846EDA">
              <w:t>tle</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697E80AA" w14:textId="77777777" w:rsidR="00CD712A" w:rsidRPr="00846EDA" w:rsidRDefault="00CD712A" w:rsidP="00846EDA">
            <w:pPr>
              <w:spacing w:before="120" w:after="120"/>
              <w:ind w:left="423"/>
            </w:pPr>
            <w:r w:rsidRPr="00846EDA">
              <w:t>Fin du texte de l'en-tête</w:t>
            </w:r>
          </w:p>
        </w:tc>
      </w:tr>
      <w:tr w:rsidR="00CD712A" w:rsidRPr="00846EDA" w14:paraId="7064E025" w14:textId="77777777" w:rsidTr="00CD712A">
        <w:tc>
          <w:tcPr>
            <w:tcW w:w="0" w:type="auto"/>
            <w:tcBorders>
              <w:top w:val="single" w:sz="4" w:space="0" w:color="auto"/>
              <w:left w:val="single" w:sz="4" w:space="0" w:color="auto"/>
              <w:bottom w:val="single" w:sz="4" w:space="0" w:color="auto"/>
              <w:right w:val="single" w:sz="4" w:space="0" w:color="auto"/>
            </w:tcBorders>
          </w:tcPr>
          <w:p w14:paraId="659293F2" w14:textId="77777777" w:rsidR="00CD712A" w:rsidRPr="00846EDA" w:rsidRDefault="00CD712A" w:rsidP="00846EDA">
            <w:pPr>
              <w:spacing w:before="120" w:after="120"/>
              <w:ind w:left="423"/>
            </w:pPr>
            <w:proofErr w:type="spellStart"/>
            <w:r w:rsidRPr="00846EDA">
              <w:t>tls</w:t>
            </w:r>
            <w:proofErr w:type="spellEnd"/>
          </w:p>
        </w:tc>
        <w:tc>
          <w:tcPr>
            <w:tcW w:w="0" w:type="auto"/>
            <w:tcBorders>
              <w:top w:val="single" w:sz="4" w:space="0" w:color="auto"/>
              <w:left w:val="single" w:sz="4" w:space="0" w:color="auto"/>
              <w:bottom w:val="single" w:sz="4" w:space="0" w:color="auto"/>
              <w:right w:val="single" w:sz="4" w:space="0" w:color="auto"/>
            </w:tcBorders>
          </w:tcPr>
          <w:p w14:paraId="43428C79" w14:textId="77777777" w:rsidR="00CD712A" w:rsidRPr="00846EDA" w:rsidRDefault="00CD712A" w:rsidP="00846EDA">
            <w:pPr>
              <w:spacing w:before="120" w:after="120"/>
              <w:ind w:left="423"/>
            </w:pPr>
            <w:r w:rsidRPr="00846EDA">
              <w:t>[</w:t>
            </w:r>
            <w:proofErr w:type="spellStart"/>
            <w:r w:rsidRPr="00846EDA">
              <w:t>tls</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6B13C476" w14:textId="77777777" w:rsidR="00CD712A" w:rsidRPr="00846EDA" w:rsidRDefault="00CD712A" w:rsidP="00846EDA">
            <w:pPr>
              <w:spacing w:before="120" w:after="120"/>
              <w:ind w:left="423"/>
            </w:pPr>
            <w:r w:rsidRPr="00846EDA">
              <w:t>Début du texte de l'en-tête</w:t>
            </w:r>
          </w:p>
        </w:tc>
      </w:tr>
      <w:tr w:rsidR="00CD712A" w:rsidRPr="00846EDA" w14:paraId="011388E6" w14:textId="77777777" w:rsidTr="00CD712A">
        <w:tc>
          <w:tcPr>
            <w:tcW w:w="0" w:type="auto"/>
            <w:tcBorders>
              <w:top w:val="single" w:sz="4" w:space="0" w:color="auto"/>
              <w:left w:val="single" w:sz="4" w:space="0" w:color="auto"/>
              <w:bottom w:val="single" w:sz="4" w:space="0" w:color="auto"/>
              <w:right w:val="single" w:sz="4" w:space="0" w:color="auto"/>
            </w:tcBorders>
          </w:tcPr>
          <w:p w14:paraId="68F7E041" w14:textId="77777777" w:rsidR="00CD712A" w:rsidRPr="00846EDA" w:rsidRDefault="00CD712A" w:rsidP="00846EDA">
            <w:pPr>
              <w:spacing w:before="120" w:after="120"/>
              <w:ind w:left="423"/>
            </w:pPr>
            <w:r w:rsidRPr="00846EDA">
              <w:t>top</w:t>
            </w:r>
          </w:p>
        </w:tc>
        <w:tc>
          <w:tcPr>
            <w:tcW w:w="0" w:type="auto"/>
            <w:tcBorders>
              <w:top w:val="single" w:sz="4" w:space="0" w:color="auto"/>
              <w:left w:val="single" w:sz="4" w:space="0" w:color="auto"/>
              <w:bottom w:val="single" w:sz="4" w:space="0" w:color="auto"/>
              <w:right w:val="single" w:sz="4" w:space="0" w:color="auto"/>
            </w:tcBorders>
          </w:tcPr>
          <w:p w14:paraId="0862FE59" w14:textId="77777777" w:rsidR="00CD712A" w:rsidRPr="00846EDA" w:rsidRDefault="00CD712A" w:rsidP="00846EDA">
            <w:pPr>
              <w:spacing w:before="120" w:after="120"/>
              <w:ind w:left="423"/>
            </w:pPr>
            <w:r w:rsidRPr="00846EDA">
              <w:t>[top]</w:t>
            </w:r>
          </w:p>
        </w:tc>
        <w:tc>
          <w:tcPr>
            <w:tcW w:w="0" w:type="auto"/>
            <w:tcBorders>
              <w:top w:val="single" w:sz="4" w:space="0" w:color="auto"/>
              <w:left w:val="single" w:sz="4" w:space="0" w:color="auto"/>
              <w:bottom w:val="single" w:sz="4" w:space="0" w:color="auto"/>
              <w:right w:val="single" w:sz="4" w:space="0" w:color="auto"/>
            </w:tcBorders>
          </w:tcPr>
          <w:p w14:paraId="58C462EA" w14:textId="77777777" w:rsidR="00CD712A" w:rsidRPr="00846EDA" w:rsidRDefault="00CD712A" w:rsidP="00846EDA">
            <w:pPr>
              <w:spacing w:before="120" w:after="120"/>
              <w:ind w:left="423"/>
            </w:pPr>
            <w:r w:rsidRPr="00846EDA">
              <w:t>Saut de page conditionnel</w:t>
            </w:r>
          </w:p>
        </w:tc>
      </w:tr>
      <w:tr w:rsidR="00CD712A" w:rsidRPr="00846EDA" w14:paraId="22FC4D00" w14:textId="77777777" w:rsidTr="00CD712A">
        <w:tc>
          <w:tcPr>
            <w:tcW w:w="0" w:type="auto"/>
            <w:tcBorders>
              <w:top w:val="single" w:sz="4" w:space="0" w:color="auto"/>
              <w:left w:val="single" w:sz="4" w:space="0" w:color="auto"/>
              <w:bottom w:val="single" w:sz="4" w:space="0" w:color="auto"/>
              <w:right w:val="single" w:sz="4" w:space="0" w:color="auto"/>
            </w:tcBorders>
          </w:tcPr>
          <w:p w14:paraId="65778385" w14:textId="77777777" w:rsidR="00CD712A" w:rsidRPr="00846EDA" w:rsidRDefault="00CD712A" w:rsidP="00846EDA">
            <w:pPr>
              <w:spacing w:before="120" w:after="120"/>
              <w:ind w:left="423"/>
            </w:pPr>
            <w:proofErr w:type="spellStart"/>
            <w:r w:rsidRPr="00846EDA">
              <w:t>ts</w:t>
            </w:r>
            <w:proofErr w:type="spellEnd"/>
          </w:p>
        </w:tc>
        <w:tc>
          <w:tcPr>
            <w:tcW w:w="0" w:type="auto"/>
            <w:tcBorders>
              <w:top w:val="single" w:sz="4" w:space="0" w:color="auto"/>
              <w:left w:val="single" w:sz="4" w:space="0" w:color="auto"/>
              <w:bottom w:val="single" w:sz="4" w:space="0" w:color="auto"/>
              <w:right w:val="single" w:sz="4" w:space="0" w:color="auto"/>
            </w:tcBorders>
          </w:tcPr>
          <w:p w14:paraId="34FD665A" w14:textId="77777777" w:rsidR="00CD712A" w:rsidRPr="00846EDA" w:rsidRDefault="00CD712A" w:rsidP="00846EDA">
            <w:pPr>
              <w:spacing w:before="120" w:after="120"/>
              <w:ind w:left="423"/>
            </w:pPr>
            <w:r w:rsidRPr="00846EDA">
              <w:t>[</w:t>
            </w:r>
            <w:proofErr w:type="spellStart"/>
            <w:r w:rsidRPr="00846EDA">
              <w:t>ts</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784C5240" w14:textId="77777777" w:rsidR="00CD712A" w:rsidRPr="00846EDA" w:rsidRDefault="00CD712A" w:rsidP="00846EDA">
            <w:pPr>
              <w:spacing w:before="120" w:after="120"/>
              <w:ind w:left="423"/>
            </w:pPr>
            <w:r w:rsidRPr="00846EDA">
              <w:t>Début d'un passage en notation technique</w:t>
            </w:r>
          </w:p>
        </w:tc>
      </w:tr>
      <w:tr w:rsidR="00CD712A" w:rsidRPr="00846EDA" w14:paraId="79287F12" w14:textId="77777777" w:rsidTr="00CD712A">
        <w:tc>
          <w:tcPr>
            <w:tcW w:w="0" w:type="auto"/>
            <w:tcBorders>
              <w:top w:val="single" w:sz="4" w:space="0" w:color="auto"/>
              <w:left w:val="single" w:sz="4" w:space="0" w:color="auto"/>
              <w:bottom w:val="single" w:sz="4" w:space="0" w:color="auto"/>
              <w:right w:val="single" w:sz="4" w:space="0" w:color="auto"/>
            </w:tcBorders>
          </w:tcPr>
          <w:p w14:paraId="4422B445" w14:textId="77777777" w:rsidR="00CD712A" w:rsidRPr="00846EDA" w:rsidRDefault="00CD712A" w:rsidP="00846EDA">
            <w:pPr>
              <w:spacing w:before="120" w:after="120"/>
              <w:ind w:left="423"/>
            </w:pPr>
            <w:proofErr w:type="spellStart"/>
            <w:r w:rsidRPr="00846EDA">
              <w:t>tx</w:t>
            </w:r>
            <w:proofErr w:type="spellEnd"/>
          </w:p>
        </w:tc>
        <w:tc>
          <w:tcPr>
            <w:tcW w:w="0" w:type="auto"/>
            <w:tcBorders>
              <w:top w:val="single" w:sz="4" w:space="0" w:color="auto"/>
              <w:left w:val="single" w:sz="4" w:space="0" w:color="auto"/>
              <w:bottom w:val="single" w:sz="4" w:space="0" w:color="auto"/>
              <w:right w:val="single" w:sz="4" w:space="0" w:color="auto"/>
            </w:tcBorders>
          </w:tcPr>
          <w:p w14:paraId="026A888C" w14:textId="77777777" w:rsidR="00CD712A" w:rsidRPr="00846EDA" w:rsidRDefault="00CD712A" w:rsidP="00846EDA">
            <w:pPr>
              <w:spacing w:before="120" w:after="120"/>
              <w:ind w:left="423"/>
            </w:pPr>
            <w:r w:rsidRPr="00846EDA">
              <w:t>[</w:t>
            </w:r>
            <w:proofErr w:type="spellStart"/>
            <w:r w:rsidRPr="00846EDA">
              <w:t>tx</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4C050F4B" w14:textId="77777777" w:rsidR="00CD712A" w:rsidRPr="00846EDA" w:rsidRDefault="00CD712A" w:rsidP="00846EDA">
            <w:pPr>
              <w:spacing w:before="120" w:after="120"/>
              <w:ind w:left="423"/>
            </w:pPr>
            <w:r w:rsidRPr="00846EDA">
              <w:t>Reprise de la transcription normale, après un passage en braille direct par exemple</w:t>
            </w:r>
          </w:p>
        </w:tc>
      </w:tr>
      <w:tr w:rsidR="00CD712A" w:rsidRPr="00846EDA" w14:paraId="3A713B73" w14:textId="77777777" w:rsidTr="00CD712A">
        <w:tc>
          <w:tcPr>
            <w:tcW w:w="0" w:type="auto"/>
            <w:tcBorders>
              <w:top w:val="single" w:sz="4" w:space="0" w:color="auto"/>
              <w:left w:val="single" w:sz="4" w:space="0" w:color="auto"/>
              <w:bottom w:val="single" w:sz="4" w:space="0" w:color="auto"/>
              <w:right w:val="single" w:sz="4" w:space="0" w:color="auto"/>
            </w:tcBorders>
          </w:tcPr>
          <w:p w14:paraId="219FC9AE" w14:textId="77777777" w:rsidR="00CD712A" w:rsidRPr="00846EDA" w:rsidRDefault="00CD712A" w:rsidP="00846EDA">
            <w:pPr>
              <w:spacing w:before="120" w:after="120"/>
              <w:ind w:left="423"/>
            </w:pPr>
            <w:proofErr w:type="spellStart"/>
            <w:r w:rsidRPr="00846EDA">
              <w:t>txi</w:t>
            </w:r>
            <w:proofErr w:type="spellEnd"/>
          </w:p>
        </w:tc>
        <w:tc>
          <w:tcPr>
            <w:tcW w:w="0" w:type="auto"/>
            <w:tcBorders>
              <w:top w:val="single" w:sz="4" w:space="0" w:color="auto"/>
              <w:left w:val="single" w:sz="4" w:space="0" w:color="auto"/>
              <w:bottom w:val="single" w:sz="4" w:space="0" w:color="auto"/>
              <w:right w:val="single" w:sz="4" w:space="0" w:color="auto"/>
            </w:tcBorders>
          </w:tcPr>
          <w:p w14:paraId="0A08E0AC" w14:textId="77777777" w:rsidR="00CD712A" w:rsidRPr="00846EDA" w:rsidRDefault="00CD712A" w:rsidP="00846EDA">
            <w:pPr>
              <w:spacing w:before="120" w:after="120"/>
              <w:ind w:left="423"/>
            </w:pPr>
            <w:r w:rsidRPr="00846EDA">
              <w:t>[</w:t>
            </w:r>
            <w:proofErr w:type="spellStart"/>
            <w:r w:rsidRPr="00846EDA">
              <w:t>txi</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119FCC67" w14:textId="77777777" w:rsidR="00CD712A" w:rsidRPr="00846EDA" w:rsidRDefault="00CD712A" w:rsidP="00846EDA">
            <w:pPr>
              <w:spacing w:before="120" w:after="120"/>
              <w:ind w:left="423"/>
            </w:pPr>
            <w:r w:rsidRPr="00846EDA">
              <w:t>Fin d'un passage en braille informatique avec indicateur, cette commande ne sera quasiment plus utile avec l'utilisation du Code de 2006</w:t>
            </w:r>
          </w:p>
        </w:tc>
      </w:tr>
      <w:tr w:rsidR="00CD712A" w:rsidRPr="00846EDA" w14:paraId="7D5017AD" w14:textId="77777777" w:rsidTr="00CD712A">
        <w:tc>
          <w:tcPr>
            <w:tcW w:w="0" w:type="auto"/>
            <w:tcBorders>
              <w:top w:val="single" w:sz="4" w:space="0" w:color="auto"/>
              <w:left w:val="single" w:sz="4" w:space="0" w:color="auto"/>
              <w:bottom w:val="single" w:sz="4" w:space="0" w:color="auto"/>
              <w:right w:val="single" w:sz="4" w:space="0" w:color="auto"/>
            </w:tcBorders>
          </w:tcPr>
          <w:p w14:paraId="25026ED0" w14:textId="77777777" w:rsidR="00CD712A" w:rsidRPr="00846EDA" w:rsidRDefault="00CD712A" w:rsidP="00846EDA">
            <w:pPr>
              <w:spacing w:before="120" w:after="120"/>
              <w:ind w:left="423"/>
            </w:pPr>
            <w:proofErr w:type="spellStart"/>
            <w:r w:rsidRPr="00846EDA">
              <w:t>vce</w:t>
            </w:r>
            <w:proofErr w:type="spellEnd"/>
          </w:p>
        </w:tc>
        <w:tc>
          <w:tcPr>
            <w:tcW w:w="0" w:type="auto"/>
            <w:tcBorders>
              <w:top w:val="single" w:sz="4" w:space="0" w:color="auto"/>
              <w:left w:val="single" w:sz="4" w:space="0" w:color="auto"/>
              <w:bottom w:val="single" w:sz="4" w:space="0" w:color="auto"/>
              <w:right w:val="single" w:sz="4" w:space="0" w:color="auto"/>
            </w:tcBorders>
          </w:tcPr>
          <w:p w14:paraId="6961F8B4" w14:textId="77777777" w:rsidR="00CD712A" w:rsidRPr="00846EDA" w:rsidRDefault="00CD712A" w:rsidP="00846EDA">
            <w:pPr>
              <w:spacing w:before="120" w:after="120"/>
              <w:ind w:left="423"/>
            </w:pPr>
            <w:r w:rsidRPr="00846EDA">
              <w:t>[</w:t>
            </w:r>
            <w:proofErr w:type="spellStart"/>
            <w:r w:rsidRPr="00846EDA">
              <w:t>vce</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6E8EF4BE" w14:textId="77777777" w:rsidR="00CD712A" w:rsidRPr="00846EDA" w:rsidRDefault="00CD712A" w:rsidP="00846EDA">
            <w:pPr>
              <w:spacing w:before="120" w:after="120"/>
              <w:ind w:left="423"/>
            </w:pPr>
            <w:r w:rsidRPr="00846EDA">
              <w:t>Fin d'un passage à centrer verticalement</w:t>
            </w:r>
          </w:p>
        </w:tc>
      </w:tr>
      <w:tr w:rsidR="00CD712A" w:rsidRPr="00846EDA" w14:paraId="65D2F9D6" w14:textId="77777777" w:rsidTr="00CD712A">
        <w:tc>
          <w:tcPr>
            <w:tcW w:w="0" w:type="auto"/>
            <w:tcBorders>
              <w:top w:val="single" w:sz="4" w:space="0" w:color="auto"/>
              <w:left w:val="single" w:sz="4" w:space="0" w:color="auto"/>
              <w:bottom w:val="single" w:sz="4" w:space="0" w:color="auto"/>
              <w:right w:val="single" w:sz="4" w:space="0" w:color="auto"/>
            </w:tcBorders>
          </w:tcPr>
          <w:p w14:paraId="04A95564" w14:textId="77777777" w:rsidR="00CD712A" w:rsidRPr="00846EDA" w:rsidRDefault="00CD712A" w:rsidP="00846EDA">
            <w:pPr>
              <w:spacing w:before="120" w:after="120"/>
              <w:ind w:left="423"/>
            </w:pPr>
            <w:proofErr w:type="spellStart"/>
            <w:r w:rsidRPr="00846EDA">
              <w:lastRenderedPageBreak/>
              <w:t>vcs</w:t>
            </w:r>
            <w:proofErr w:type="spellEnd"/>
          </w:p>
        </w:tc>
        <w:tc>
          <w:tcPr>
            <w:tcW w:w="0" w:type="auto"/>
            <w:tcBorders>
              <w:top w:val="single" w:sz="4" w:space="0" w:color="auto"/>
              <w:left w:val="single" w:sz="4" w:space="0" w:color="auto"/>
              <w:bottom w:val="single" w:sz="4" w:space="0" w:color="auto"/>
              <w:right w:val="single" w:sz="4" w:space="0" w:color="auto"/>
            </w:tcBorders>
          </w:tcPr>
          <w:p w14:paraId="6F3D9572" w14:textId="77777777" w:rsidR="00CD712A" w:rsidRPr="00846EDA" w:rsidRDefault="00CD712A" w:rsidP="00846EDA">
            <w:pPr>
              <w:spacing w:before="120" w:after="120"/>
              <w:ind w:left="423"/>
            </w:pPr>
            <w:r w:rsidRPr="00846EDA">
              <w:t>[</w:t>
            </w:r>
            <w:proofErr w:type="spellStart"/>
            <w:r w:rsidRPr="00846EDA">
              <w:t>vcs</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289B387E" w14:textId="77777777" w:rsidR="00CD712A" w:rsidRPr="00846EDA" w:rsidRDefault="00CD712A" w:rsidP="00846EDA">
            <w:pPr>
              <w:spacing w:before="120" w:after="120"/>
              <w:ind w:left="423"/>
            </w:pPr>
            <w:r w:rsidRPr="00846EDA">
              <w:t>Début d'un passage à centre verticalement ; des réglages supplémentaires peuvent être entrés en paramètre</w:t>
            </w:r>
          </w:p>
        </w:tc>
      </w:tr>
      <w:tr w:rsidR="00CD712A" w:rsidRPr="00846EDA" w14:paraId="408A15F0" w14:textId="77777777" w:rsidTr="00CD712A">
        <w:tc>
          <w:tcPr>
            <w:tcW w:w="0" w:type="auto"/>
            <w:tcBorders>
              <w:top w:val="single" w:sz="4" w:space="0" w:color="auto"/>
              <w:left w:val="single" w:sz="4" w:space="0" w:color="auto"/>
              <w:bottom w:val="single" w:sz="4" w:space="0" w:color="auto"/>
              <w:right w:val="single" w:sz="4" w:space="0" w:color="auto"/>
            </w:tcBorders>
          </w:tcPr>
          <w:p w14:paraId="69C76C31" w14:textId="77777777" w:rsidR="00CD712A" w:rsidRPr="00846EDA" w:rsidRDefault="00CD712A" w:rsidP="00846EDA">
            <w:pPr>
              <w:spacing w:before="120" w:after="120"/>
              <w:ind w:left="423"/>
            </w:pPr>
            <w:proofErr w:type="spellStart"/>
            <w:r w:rsidRPr="00846EDA">
              <w:t>vrn</w:t>
            </w:r>
            <w:proofErr w:type="spellEnd"/>
          </w:p>
        </w:tc>
        <w:tc>
          <w:tcPr>
            <w:tcW w:w="0" w:type="auto"/>
            <w:tcBorders>
              <w:top w:val="single" w:sz="4" w:space="0" w:color="auto"/>
              <w:left w:val="single" w:sz="4" w:space="0" w:color="auto"/>
              <w:bottom w:val="single" w:sz="4" w:space="0" w:color="auto"/>
              <w:right w:val="single" w:sz="4" w:space="0" w:color="auto"/>
            </w:tcBorders>
          </w:tcPr>
          <w:p w14:paraId="228E91C2" w14:textId="77777777" w:rsidR="00CD712A" w:rsidRPr="00846EDA" w:rsidRDefault="00CD712A" w:rsidP="00846EDA">
            <w:pPr>
              <w:spacing w:before="120" w:after="120"/>
              <w:ind w:left="423"/>
            </w:pPr>
            <w:r w:rsidRPr="00846EDA">
              <w:t>[</w:t>
            </w:r>
            <w:proofErr w:type="spellStart"/>
            <w:r w:rsidRPr="00846EDA">
              <w:t>vrn</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527A7FEA" w14:textId="77777777" w:rsidR="00CD712A" w:rsidRPr="00846EDA" w:rsidRDefault="00CD712A" w:rsidP="00846EDA">
            <w:pPr>
              <w:spacing w:before="120" w:after="120"/>
              <w:ind w:left="423"/>
            </w:pPr>
            <w:r w:rsidRPr="00846EDA">
              <w:t>Variante à la table de transcription, à entrer en paramètre (pour l'utilisation des chiffres Louis braille par exemple)</w:t>
            </w:r>
          </w:p>
        </w:tc>
      </w:tr>
      <w:tr w:rsidR="00CD712A" w:rsidRPr="00846EDA" w14:paraId="2816C7B6" w14:textId="77777777" w:rsidTr="00CD712A">
        <w:tc>
          <w:tcPr>
            <w:tcW w:w="0" w:type="auto"/>
            <w:tcBorders>
              <w:top w:val="single" w:sz="4" w:space="0" w:color="auto"/>
              <w:left w:val="single" w:sz="4" w:space="0" w:color="auto"/>
              <w:bottom w:val="single" w:sz="4" w:space="0" w:color="auto"/>
              <w:right w:val="single" w:sz="4" w:space="0" w:color="auto"/>
            </w:tcBorders>
          </w:tcPr>
          <w:p w14:paraId="0C78818A" w14:textId="77777777" w:rsidR="00CD712A" w:rsidRPr="00846EDA" w:rsidRDefault="00CD712A" w:rsidP="00846EDA">
            <w:pPr>
              <w:spacing w:before="120" w:after="120"/>
              <w:ind w:left="423"/>
            </w:pPr>
            <w:proofErr w:type="spellStart"/>
            <w:r w:rsidRPr="00846EDA">
              <w:t>vse</w:t>
            </w:r>
            <w:proofErr w:type="spellEnd"/>
          </w:p>
        </w:tc>
        <w:tc>
          <w:tcPr>
            <w:tcW w:w="0" w:type="auto"/>
            <w:tcBorders>
              <w:top w:val="single" w:sz="4" w:space="0" w:color="auto"/>
              <w:left w:val="single" w:sz="4" w:space="0" w:color="auto"/>
              <w:bottom w:val="single" w:sz="4" w:space="0" w:color="auto"/>
              <w:right w:val="single" w:sz="4" w:space="0" w:color="auto"/>
            </w:tcBorders>
          </w:tcPr>
          <w:p w14:paraId="060E4D73" w14:textId="77777777" w:rsidR="00CD712A" w:rsidRPr="00846EDA" w:rsidRDefault="00CD712A" w:rsidP="00846EDA">
            <w:pPr>
              <w:spacing w:before="120" w:after="120"/>
              <w:ind w:left="423"/>
            </w:pPr>
            <w:r w:rsidRPr="00846EDA">
              <w:t>[</w:t>
            </w:r>
            <w:proofErr w:type="spellStart"/>
            <w:r w:rsidRPr="00846EDA">
              <w:t>vse</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6DBDDEBC" w14:textId="77777777" w:rsidR="00CD712A" w:rsidRPr="00846EDA" w:rsidRDefault="00CD712A" w:rsidP="00846EDA">
            <w:pPr>
              <w:spacing w:before="120" w:after="120"/>
              <w:ind w:left="423"/>
            </w:pPr>
            <w:r w:rsidRPr="00846EDA">
              <w:t>Fin d'un passage inséré dans la table des matières, mais masqué dans le texte</w:t>
            </w:r>
          </w:p>
        </w:tc>
      </w:tr>
      <w:tr w:rsidR="00CD712A" w:rsidRPr="00846EDA" w14:paraId="627AD443" w14:textId="77777777" w:rsidTr="00CD712A">
        <w:tc>
          <w:tcPr>
            <w:tcW w:w="0" w:type="auto"/>
            <w:tcBorders>
              <w:top w:val="single" w:sz="4" w:space="0" w:color="auto"/>
              <w:left w:val="single" w:sz="4" w:space="0" w:color="auto"/>
              <w:bottom w:val="single" w:sz="4" w:space="0" w:color="auto"/>
              <w:right w:val="single" w:sz="4" w:space="0" w:color="auto"/>
            </w:tcBorders>
          </w:tcPr>
          <w:p w14:paraId="0CF85CE0" w14:textId="77777777" w:rsidR="00CD712A" w:rsidRPr="00846EDA" w:rsidRDefault="00CD712A" w:rsidP="00846EDA">
            <w:pPr>
              <w:spacing w:before="120" w:after="120"/>
              <w:ind w:left="423"/>
            </w:pPr>
            <w:proofErr w:type="spellStart"/>
            <w:r w:rsidRPr="00846EDA">
              <w:t>vss</w:t>
            </w:r>
            <w:proofErr w:type="spellEnd"/>
          </w:p>
        </w:tc>
        <w:tc>
          <w:tcPr>
            <w:tcW w:w="0" w:type="auto"/>
            <w:tcBorders>
              <w:top w:val="single" w:sz="4" w:space="0" w:color="auto"/>
              <w:left w:val="single" w:sz="4" w:space="0" w:color="auto"/>
              <w:bottom w:val="single" w:sz="4" w:space="0" w:color="auto"/>
              <w:right w:val="single" w:sz="4" w:space="0" w:color="auto"/>
            </w:tcBorders>
          </w:tcPr>
          <w:p w14:paraId="2F0FA2FE" w14:textId="77777777" w:rsidR="00CD712A" w:rsidRPr="00846EDA" w:rsidRDefault="00CD712A" w:rsidP="00846EDA">
            <w:pPr>
              <w:spacing w:before="120" w:after="120"/>
              <w:ind w:left="423"/>
            </w:pPr>
            <w:r w:rsidRPr="00846EDA">
              <w:t>[</w:t>
            </w:r>
            <w:proofErr w:type="spellStart"/>
            <w:r w:rsidRPr="00846EDA">
              <w:t>vss</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05ECA4CC" w14:textId="77777777" w:rsidR="00CD712A" w:rsidRPr="00846EDA" w:rsidRDefault="00CD712A" w:rsidP="00846EDA">
            <w:pPr>
              <w:spacing w:before="120" w:after="120"/>
              <w:ind w:left="423"/>
            </w:pPr>
            <w:r w:rsidRPr="00846EDA">
              <w:t>Début d'un passage inséré dans la table des matières, mais masqué dans le texte</w:t>
            </w:r>
          </w:p>
        </w:tc>
      </w:tr>
      <w:tr w:rsidR="00CD712A" w:rsidRPr="00846EDA" w14:paraId="2B4F90F6" w14:textId="77777777" w:rsidTr="00CD712A">
        <w:tc>
          <w:tcPr>
            <w:tcW w:w="0" w:type="auto"/>
            <w:tcBorders>
              <w:top w:val="single" w:sz="4" w:space="0" w:color="auto"/>
              <w:left w:val="single" w:sz="4" w:space="0" w:color="auto"/>
              <w:bottom w:val="single" w:sz="4" w:space="0" w:color="auto"/>
              <w:right w:val="single" w:sz="4" w:space="0" w:color="auto"/>
            </w:tcBorders>
          </w:tcPr>
          <w:p w14:paraId="1D2E0A59" w14:textId="77777777" w:rsidR="00CD712A" w:rsidRPr="00846EDA" w:rsidRDefault="00CD712A" w:rsidP="00846EDA">
            <w:pPr>
              <w:spacing w:before="120" w:after="120"/>
              <w:ind w:left="423"/>
            </w:pPr>
            <w:proofErr w:type="spellStart"/>
            <w:r w:rsidRPr="00846EDA">
              <w:t>wb</w:t>
            </w:r>
            <w:proofErr w:type="spellEnd"/>
          </w:p>
        </w:tc>
        <w:tc>
          <w:tcPr>
            <w:tcW w:w="0" w:type="auto"/>
            <w:tcBorders>
              <w:top w:val="single" w:sz="4" w:space="0" w:color="auto"/>
              <w:left w:val="single" w:sz="4" w:space="0" w:color="auto"/>
              <w:bottom w:val="single" w:sz="4" w:space="0" w:color="auto"/>
              <w:right w:val="single" w:sz="4" w:space="0" w:color="auto"/>
            </w:tcBorders>
          </w:tcPr>
          <w:p w14:paraId="0A4FC36A" w14:textId="77777777" w:rsidR="00CD712A" w:rsidRPr="00846EDA" w:rsidRDefault="00CD712A" w:rsidP="00846EDA">
            <w:pPr>
              <w:spacing w:before="120" w:after="120"/>
              <w:ind w:left="423"/>
            </w:pPr>
            <w:r w:rsidRPr="00846EDA">
              <w:t>[</w:t>
            </w:r>
            <w:proofErr w:type="spellStart"/>
            <w:r w:rsidRPr="00846EDA">
              <w:t>wb</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31086D22" w14:textId="77777777" w:rsidR="00CD712A" w:rsidRPr="00846EDA" w:rsidRDefault="00CD712A" w:rsidP="00846EDA">
            <w:pPr>
              <w:spacing w:before="120" w:after="120"/>
              <w:ind w:left="423"/>
            </w:pPr>
            <w:r w:rsidRPr="00846EDA">
              <w:t>Reprise de la césure normale</w:t>
            </w:r>
          </w:p>
        </w:tc>
      </w:tr>
      <w:tr w:rsidR="00CD712A" w:rsidRPr="00846EDA" w14:paraId="1246701E" w14:textId="77777777" w:rsidTr="00CD712A">
        <w:tc>
          <w:tcPr>
            <w:tcW w:w="0" w:type="auto"/>
            <w:tcBorders>
              <w:top w:val="single" w:sz="4" w:space="0" w:color="auto"/>
              <w:left w:val="single" w:sz="4" w:space="0" w:color="auto"/>
              <w:bottom w:val="single" w:sz="4" w:space="0" w:color="auto"/>
              <w:right w:val="single" w:sz="4" w:space="0" w:color="auto"/>
            </w:tcBorders>
          </w:tcPr>
          <w:p w14:paraId="2678FE84" w14:textId="77777777" w:rsidR="00CD712A" w:rsidRPr="00846EDA" w:rsidRDefault="00CD712A" w:rsidP="00846EDA">
            <w:pPr>
              <w:spacing w:before="120" w:after="120"/>
              <w:ind w:left="423"/>
            </w:pPr>
            <w:proofErr w:type="spellStart"/>
            <w:r w:rsidRPr="00846EDA">
              <w:t>wbcb</w:t>
            </w:r>
            <w:proofErr w:type="spellEnd"/>
          </w:p>
        </w:tc>
        <w:tc>
          <w:tcPr>
            <w:tcW w:w="0" w:type="auto"/>
            <w:tcBorders>
              <w:top w:val="single" w:sz="4" w:space="0" w:color="auto"/>
              <w:left w:val="single" w:sz="4" w:space="0" w:color="auto"/>
              <w:bottom w:val="single" w:sz="4" w:space="0" w:color="auto"/>
              <w:right w:val="single" w:sz="4" w:space="0" w:color="auto"/>
            </w:tcBorders>
          </w:tcPr>
          <w:p w14:paraId="0AC8DCEE" w14:textId="77777777" w:rsidR="00CD712A" w:rsidRPr="00846EDA" w:rsidRDefault="00CD712A" w:rsidP="00846EDA">
            <w:pPr>
              <w:spacing w:before="120" w:after="120"/>
              <w:ind w:left="423"/>
            </w:pPr>
            <w:r w:rsidRPr="00846EDA">
              <w:t>[</w:t>
            </w:r>
            <w:proofErr w:type="spellStart"/>
            <w:r w:rsidRPr="00846EDA">
              <w:t>wb</w:t>
            </w:r>
            <w:proofErr w:type="spellEnd"/>
            <w:r w:rsidRPr="00846EDA">
              <w:t>-cb]</w:t>
            </w:r>
          </w:p>
        </w:tc>
        <w:tc>
          <w:tcPr>
            <w:tcW w:w="0" w:type="auto"/>
            <w:tcBorders>
              <w:top w:val="single" w:sz="4" w:space="0" w:color="auto"/>
              <w:left w:val="single" w:sz="4" w:space="0" w:color="auto"/>
              <w:bottom w:val="single" w:sz="4" w:space="0" w:color="auto"/>
              <w:right w:val="single" w:sz="4" w:space="0" w:color="auto"/>
            </w:tcBorders>
          </w:tcPr>
          <w:p w14:paraId="56D05B2B" w14:textId="77777777" w:rsidR="00CD712A" w:rsidRPr="00846EDA" w:rsidRDefault="00CD712A" w:rsidP="00846EDA">
            <w:pPr>
              <w:spacing w:before="120" w:after="120"/>
              <w:ind w:left="423"/>
            </w:pPr>
            <w:r w:rsidRPr="00846EDA">
              <w:t>Début d'un passage avec césure informatique</w:t>
            </w:r>
          </w:p>
        </w:tc>
      </w:tr>
      <w:tr w:rsidR="00CD712A" w:rsidRPr="00846EDA" w14:paraId="6F7CC4AC" w14:textId="77777777" w:rsidTr="00CD712A">
        <w:tc>
          <w:tcPr>
            <w:tcW w:w="0" w:type="auto"/>
            <w:tcBorders>
              <w:top w:val="single" w:sz="4" w:space="0" w:color="auto"/>
              <w:left w:val="single" w:sz="4" w:space="0" w:color="auto"/>
              <w:bottom w:val="single" w:sz="4" w:space="0" w:color="auto"/>
              <w:right w:val="single" w:sz="4" w:space="0" w:color="auto"/>
            </w:tcBorders>
          </w:tcPr>
          <w:p w14:paraId="3347ED2A" w14:textId="77777777" w:rsidR="00CD712A" w:rsidRPr="00846EDA" w:rsidRDefault="00CD712A" w:rsidP="00846EDA">
            <w:pPr>
              <w:spacing w:before="120" w:after="120"/>
              <w:ind w:left="423"/>
            </w:pPr>
            <w:proofErr w:type="spellStart"/>
            <w:r w:rsidRPr="00846EDA">
              <w:t>wbno</w:t>
            </w:r>
            <w:proofErr w:type="spellEnd"/>
          </w:p>
        </w:tc>
        <w:tc>
          <w:tcPr>
            <w:tcW w:w="0" w:type="auto"/>
            <w:tcBorders>
              <w:top w:val="single" w:sz="4" w:space="0" w:color="auto"/>
              <w:left w:val="single" w:sz="4" w:space="0" w:color="auto"/>
              <w:bottom w:val="single" w:sz="4" w:space="0" w:color="auto"/>
              <w:right w:val="single" w:sz="4" w:space="0" w:color="auto"/>
            </w:tcBorders>
          </w:tcPr>
          <w:p w14:paraId="69623BEC" w14:textId="77777777" w:rsidR="00CD712A" w:rsidRPr="00846EDA" w:rsidRDefault="00CD712A" w:rsidP="00846EDA">
            <w:pPr>
              <w:spacing w:before="120" w:after="120"/>
              <w:ind w:left="423"/>
            </w:pPr>
            <w:r w:rsidRPr="00846EDA">
              <w:t>[</w:t>
            </w:r>
            <w:proofErr w:type="spellStart"/>
            <w:r w:rsidRPr="00846EDA">
              <w:t>wb</w:t>
            </w:r>
            <w:proofErr w:type="spellEnd"/>
            <w:r w:rsidRPr="00846EDA">
              <w:t>-no]</w:t>
            </w:r>
          </w:p>
        </w:tc>
        <w:tc>
          <w:tcPr>
            <w:tcW w:w="0" w:type="auto"/>
            <w:tcBorders>
              <w:top w:val="single" w:sz="4" w:space="0" w:color="auto"/>
              <w:left w:val="single" w:sz="4" w:space="0" w:color="auto"/>
              <w:bottom w:val="single" w:sz="4" w:space="0" w:color="auto"/>
              <w:right w:val="single" w:sz="4" w:space="0" w:color="auto"/>
            </w:tcBorders>
          </w:tcPr>
          <w:p w14:paraId="78A1BA80" w14:textId="77777777" w:rsidR="00CD712A" w:rsidRPr="00846EDA" w:rsidRDefault="00CD712A" w:rsidP="00846EDA">
            <w:pPr>
              <w:spacing w:before="120" w:after="120"/>
              <w:ind w:left="423"/>
            </w:pPr>
            <w:r w:rsidRPr="00846EDA">
              <w:t>Début d'un passage sans césure</w:t>
            </w:r>
          </w:p>
        </w:tc>
      </w:tr>
      <w:tr w:rsidR="00CD712A" w:rsidRPr="00846EDA" w14:paraId="74C90E18" w14:textId="77777777" w:rsidTr="00CD712A">
        <w:tc>
          <w:tcPr>
            <w:tcW w:w="0" w:type="auto"/>
            <w:tcBorders>
              <w:top w:val="single" w:sz="4" w:space="0" w:color="auto"/>
              <w:left w:val="single" w:sz="4" w:space="0" w:color="auto"/>
              <w:bottom w:val="single" w:sz="4" w:space="0" w:color="auto"/>
              <w:right w:val="single" w:sz="4" w:space="0" w:color="auto"/>
            </w:tcBorders>
          </w:tcPr>
          <w:p w14:paraId="2091E436" w14:textId="77777777" w:rsidR="00CD712A" w:rsidRPr="00846EDA" w:rsidRDefault="00CD712A" w:rsidP="00846EDA">
            <w:pPr>
              <w:spacing w:before="120" w:after="120"/>
              <w:ind w:left="423"/>
            </w:pPr>
            <w:proofErr w:type="spellStart"/>
            <w:r w:rsidRPr="00846EDA">
              <w:t>xcs</w:t>
            </w:r>
            <w:proofErr w:type="spellEnd"/>
          </w:p>
        </w:tc>
        <w:tc>
          <w:tcPr>
            <w:tcW w:w="0" w:type="auto"/>
            <w:tcBorders>
              <w:top w:val="single" w:sz="4" w:space="0" w:color="auto"/>
              <w:left w:val="single" w:sz="4" w:space="0" w:color="auto"/>
              <w:bottom w:val="single" w:sz="4" w:space="0" w:color="auto"/>
              <w:right w:val="single" w:sz="4" w:space="0" w:color="auto"/>
            </w:tcBorders>
          </w:tcPr>
          <w:p w14:paraId="17ECAA7C" w14:textId="77777777" w:rsidR="00CD712A" w:rsidRPr="00846EDA" w:rsidRDefault="00CD712A" w:rsidP="00846EDA">
            <w:pPr>
              <w:spacing w:before="120" w:after="120"/>
              <w:ind w:left="423"/>
            </w:pPr>
            <w:r w:rsidRPr="00846EDA">
              <w:t>[</w:t>
            </w:r>
            <w:proofErr w:type="spellStart"/>
            <w:r w:rsidRPr="00846EDA">
              <w:t>xcs</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6D5519BB" w14:textId="77777777" w:rsidR="00CD712A" w:rsidRPr="00846EDA" w:rsidRDefault="00CD712A" w:rsidP="00846EDA">
            <w:pPr>
              <w:spacing w:before="120" w:after="120"/>
              <w:ind w:left="423"/>
            </w:pPr>
            <w:r w:rsidRPr="00846EDA">
              <w:t>Interruption de la traduction normale d'un passage tout en majuscules</w:t>
            </w:r>
          </w:p>
        </w:tc>
      </w:tr>
    </w:tbl>
    <w:p w14:paraId="71685414" w14:textId="77777777" w:rsidR="00F0178F" w:rsidRDefault="00F0178F" w:rsidP="00C42C27"/>
    <w:p w14:paraId="602EB5F6" w14:textId="63AFFC20" w:rsidR="00CD712A" w:rsidRPr="00846EDA" w:rsidRDefault="00CD712A" w:rsidP="00C42C27">
      <w:r w:rsidRPr="00846EDA">
        <w:t>Le tableau ci-dessous liste les insertions automatiques ayant un nom différent du code qu'elles insèrent (reportez-vous à la liste des codes pour plus de détails).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2125"/>
        <w:gridCol w:w="5403"/>
      </w:tblGrid>
      <w:tr w:rsidR="00CD712A" w:rsidRPr="00846EDA" w14:paraId="54AD7655" w14:textId="77777777" w:rsidTr="008252E9">
        <w:trPr>
          <w:tblHeader/>
        </w:trPr>
        <w:tc>
          <w:tcPr>
            <w:tcW w:w="1366" w:type="dxa"/>
            <w:tcBorders>
              <w:top w:val="single" w:sz="4" w:space="0" w:color="auto"/>
              <w:left w:val="single" w:sz="4" w:space="0" w:color="auto"/>
              <w:bottom w:val="single" w:sz="4" w:space="0" w:color="auto"/>
              <w:right w:val="single" w:sz="4" w:space="0" w:color="auto"/>
            </w:tcBorders>
          </w:tcPr>
          <w:p w14:paraId="7B079952" w14:textId="77777777" w:rsidR="00CD712A" w:rsidRPr="00846EDA" w:rsidRDefault="00CD712A" w:rsidP="00846EDA">
            <w:pPr>
              <w:keepNext/>
              <w:spacing w:before="120" w:after="120"/>
              <w:ind w:left="423"/>
              <w:rPr>
                <w:b/>
              </w:rPr>
            </w:pPr>
            <w:r w:rsidRPr="00846EDA">
              <w:rPr>
                <w:b/>
              </w:rPr>
              <w:lastRenderedPageBreak/>
              <w:t>Insertion</w:t>
            </w:r>
          </w:p>
        </w:tc>
        <w:tc>
          <w:tcPr>
            <w:tcW w:w="1719" w:type="dxa"/>
            <w:tcBorders>
              <w:top w:val="single" w:sz="4" w:space="0" w:color="auto"/>
              <w:left w:val="single" w:sz="4" w:space="0" w:color="auto"/>
              <w:bottom w:val="single" w:sz="4" w:space="0" w:color="auto"/>
              <w:right w:val="single" w:sz="4" w:space="0" w:color="auto"/>
            </w:tcBorders>
          </w:tcPr>
          <w:p w14:paraId="6D91E1C3" w14:textId="77777777" w:rsidR="00CD712A" w:rsidRPr="00846EDA" w:rsidRDefault="00CD712A" w:rsidP="00846EDA">
            <w:pPr>
              <w:keepNext/>
              <w:spacing w:before="120" w:after="120"/>
              <w:ind w:left="423"/>
              <w:rPr>
                <w:b/>
              </w:rPr>
            </w:pPr>
            <w:r w:rsidRPr="00846EDA">
              <w:rPr>
                <w:b/>
              </w:rPr>
              <w:t xml:space="preserve">Code </w:t>
            </w:r>
            <w:r w:rsidR="00555F98" w:rsidRPr="00846EDA">
              <w:rPr>
                <w:b/>
              </w:rPr>
              <w:t>DBT</w:t>
            </w:r>
          </w:p>
        </w:tc>
        <w:tc>
          <w:tcPr>
            <w:tcW w:w="6203" w:type="dxa"/>
            <w:tcBorders>
              <w:top w:val="single" w:sz="4" w:space="0" w:color="auto"/>
              <w:left w:val="single" w:sz="4" w:space="0" w:color="auto"/>
              <w:bottom w:val="single" w:sz="4" w:space="0" w:color="auto"/>
              <w:right w:val="single" w:sz="4" w:space="0" w:color="auto"/>
            </w:tcBorders>
          </w:tcPr>
          <w:p w14:paraId="108EE32A" w14:textId="77777777" w:rsidR="00CD712A" w:rsidRPr="00846EDA" w:rsidRDefault="00CD712A" w:rsidP="00846EDA">
            <w:pPr>
              <w:keepNext/>
              <w:spacing w:before="120" w:after="120"/>
              <w:ind w:left="423"/>
              <w:rPr>
                <w:b/>
              </w:rPr>
            </w:pPr>
            <w:r w:rsidRPr="00846EDA">
              <w:rPr>
                <w:b/>
              </w:rPr>
              <w:t>Commentaire</w:t>
            </w:r>
          </w:p>
        </w:tc>
      </w:tr>
      <w:tr w:rsidR="00CD712A" w:rsidRPr="00846EDA" w14:paraId="76D6CC22" w14:textId="77777777" w:rsidTr="008252E9">
        <w:tc>
          <w:tcPr>
            <w:tcW w:w="1366" w:type="dxa"/>
            <w:tcBorders>
              <w:top w:val="single" w:sz="4" w:space="0" w:color="auto"/>
              <w:left w:val="single" w:sz="4" w:space="0" w:color="auto"/>
              <w:bottom w:val="single" w:sz="4" w:space="0" w:color="auto"/>
              <w:right w:val="single" w:sz="4" w:space="0" w:color="auto"/>
            </w:tcBorders>
          </w:tcPr>
          <w:p w14:paraId="1DA17DF0" w14:textId="77777777" w:rsidR="00CD712A" w:rsidRPr="00846EDA" w:rsidRDefault="00CD712A" w:rsidP="00846EDA">
            <w:pPr>
              <w:keepNext/>
              <w:spacing w:before="120" w:after="120"/>
              <w:ind w:left="423"/>
            </w:pPr>
            <w:r w:rsidRPr="00846EDA">
              <w:t>[</w:t>
            </w:r>
          </w:p>
        </w:tc>
        <w:tc>
          <w:tcPr>
            <w:tcW w:w="1719" w:type="dxa"/>
            <w:tcBorders>
              <w:top w:val="single" w:sz="4" w:space="0" w:color="auto"/>
              <w:left w:val="single" w:sz="4" w:space="0" w:color="auto"/>
              <w:bottom w:val="single" w:sz="4" w:space="0" w:color="auto"/>
              <w:right w:val="single" w:sz="4" w:space="0" w:color="auto"/>
            </w:tcBorders>
          </w:tcPr>
          <w:p w14:paraId="5769189B" w14:textId="77777777" w:rsidR="00CD712A" w:rsidRPr="00846EDA" w:rsidRDefault="00CD712A" w:rsidP="00846EDA">
            <w:pPr>
              <w:keepNext/>
              <w:spacing w:before="120" w:after="120"/>
              <w:ind w:left="423"/>
            </w:pPr>
            <w:r w:rsidRPr="00846EDA">
              <w:t>[[**]]</w:t>
            </w:r>
          </w:p>
        </w:tc>
        <w:tc>
          <w:tcPr>
            <w:tcW w:w="6203" w:type="dxa"/>
            <w:tcBorders>
              <w:top w:val="single" w:sz="4" w:space="0" w:color="auto"/>
              <w:left w:val="single" w:sz="4" w:space="0" w:color="auto"/>
              <w:bottom w:val="single" w:sz="4" w:space="0" w:color="auto"/>
              <w:right w:val="single" w:sz="4" w:space="0" w:color="auto"/>
            </w:tcBorders>
          </w:tcPr>
          <w:p w14:paraId="75E1E9E4" w14:textId="77777777" w:rsidR="00CD712A" w:rsidRPr="00846EDA" w:rsidRDefault="00CD712A" w:rsidP="00846EDA">
            <w:pPr>
              <w:keepNext/>
              <w:spacing w:before="120" w:after="120"/>
              <w:ind w:left="423"/>
            </w:pPr>
            <w:r w:rsidRPr="00846EDA">
              <w:t xml:space="preserve">Pour entrer un code </w:t>
            </w:r>
            <w:r w:rsidR="00555F98" w:rsidRPr="00846EDA">
              <w:t>DBT</w:t>
            </w:r>
            <w:r w:rsidRPr="00846EDA">
              <w:t xml:space="preserve"> ne figurant pas dans la liste des insertions automatiques</w:t>
            </w:r>
          </w:p>
        </w:tc>
      </w:tr>
      <w:tr w:rsidR="00CD712A" w:rsidRPr="00846EDA" w14:paraId="714E5822" w14:textId="77777777" w:rsidTr="008252E9">
        <w:tc>
          <w:tcPr>
            <w:tcW w:w="1366" w:type="dxa"/>
            <w:tcBorders>
              <w:top w:val="single" w:sz="4" w:space="0" w:color="auto"/>
              <w:left w:val="single" w:sz="4" w:space="0" w:color="auto"/>
              <w:bottom w:val="single" w:sz="4" w:space="0" w:color="auto"/>
              <w:right w:val="single" w:sz="4" w:space="0" w:color="auto"/>
            </w:tcBorders>
          </w:tcPr>
          <w:p w14:paraId="29621B61" w14:textId="77777777" w:rsidR="00CD712A" w:rsidRPr="00846EDA" w:rsidRDefault="00CD712A" w:rsidP="00846EDA">
            <w:pPr>
              <w:keepNext/>
              <w:spacing w:before="120" w:after="120"/>
              <w:ind w:left="423"/>
            </w:pPr>
            <w:r w:rsidRPr="00846EDA">
              <w:t>0</w:t>
            </w:r>
          </w:p>
        </w:tc>
        <w:tc>
          <w:tcPr>
            <w:tcW w:w="1719" w:type="dxa"/>
            <w:tcBorders>
              <w:top w:val="single" w:sz="4" w:space="0" w:color="auto"/>
              <w:left w:val="single" w:sz="4" w:space="0" w:color="auto"/>
              <w:bottom w:val="single" w:sz="4" w:space="0" w:color="auto"/>
              <w:right w:val="single" w:sz="4" w:space="0" w:color="auto"/>
            </w:tcBorders>
          </w:tcPr>
          <w:p w14:paraId="33C128CA" w14:textId="77777777" w:rsidR="00CD712A" w:rsidRPr="00846EDA" w:rsidRDefault="00CD712A" w:rsidP="00846EDA">
            <w:pPr>
              <w:keepNext/>
              <w:spacing w:before="120" w:after="120"/>
              <w:ind w:left="423"/>
            </w:pPr>
            <w:r w:rsidRPr="00846EDA">
              <w:t>[[*</w:t>
            </w:r>
            <w:proofErr w:type="spellStart"/>
            <w:r w:rsidRPr="00846EDA">
              <w:t>cz;f</w:t>
            </w:r>
            <w:proofErr w:type="spellEnd"/>
            <w:r w:rsidRPr="00846EDA">
              <w:t>*]]</w:t>
            </w:r>
          </w:p>
        </w:tc>
        <w:tc>
          <w:tcPr>
            <w:tcW w:w="6203" w:type="dxa"/>
            <w:tcBorders>
              <w:top w:val="single" w:sz="4" w:space="0" w:color="auto"/>
              <w:left w:val="single" w:sz="4" w:space="0" w:color="auto"/>
              <w:bottom w:val="single" w:sz="4" w:space="0" w:color="auto"/>
              <w:right w:val="single" w:sz="4" w:space="0" w:color="auto"/>
            </w:tcBorders>
          </w:tcPr>
          <w:p w14:paraId="14468AFA" w14:textId="77777777" w:rsidR="00CD712A" w:rsidRPr="00846EDA" w:rsidRDefault="00CD712A" w:rsidP="00846EDA">
            <w:pPr>
              <w:keepNext/>
              <w:spacing w:before="120" w:after="120"/>
              <w:ind w:left="423"/>
            </w:pPr>
            <w:r w:rsidRPr="00846EDA">
              <w:t xml:space="preserve">Passage en braille direct (équivalent à </w:t>
            </w:r>
            <w:r w:rsidR="00134AE9" w:rsidRPr="00846EDA">
              <w:t>Alt</w:t>
            </w:r>
            <w:r w:rsidRPr="00846EDA">
              <w:t xml:space="preserve">+0 dans </w:t>
            </w:r>
            <w:r w:rsidR="00555F98" w:rsidRPr="00846EDA">
              <w:t>DBT</w:t>
            </w:r>
            <w:r w:rsidRPr="00846EDA">
              <w:t>)</w:t>
            </w:r>
          </w:p>
        </w:tc>
      </w:tr>
      <w:tr w:rsidR="00CD712A" w:rsidRPr="00846EDA" w14:paraId="19A5B296" w14:textId="77777777" w:rsidTr="008252E9">
        <w:tc>
          <w:tcPr>
            <w:tcW w:w="1366" w:type="dxa"/>
            <w:tcBorders>
              <w:top w:val="single" w:sz="4" w:space="0" w:color="auto"/>
              <w:left w:val="single" w:sz="4" w:space="0" w:color="auto"/>
              <w:bottom w:val="single" w:sz="4" w:space="0" w:color="auto"/>
              <w:right w:val="single" w:sz="4" w:space="0" w:color="auto"/>
            </w:tcBorders>
          </w:tcPr>
          <w:p w14:paraId="6597FCD9" w14:textId="77777777" w:rsidR="00CD712A" w:rsidRPr="00846EDA" w:rsidRDefault="00CD712A" w:rsidP="00846EDA">
            <w:pPr>
              <w:keepNext/>
              <w:spacing w:before="120" w:after="120"/>
              <w:ind w:left="423"/>
            </w:pPr>
            <w:r w:rsidRPr="00846EDA">
              <w:t>1</w:t>
            </w:r>
          </w:p>
        </w:tc>
        <w:tc>
          <w:tcPr>
            <w:tcW w:w="1719" w:type="dxa"/>
            <w:tcBorders>
              <w:top w:val="single" w:sz="4" w:space="0" w:color="auto"/>
              <w:left w:val="single" w:sz="4" w:space="0" w:color="auto"/>
              <w:bottom w:val="single" w:sz="4" w:space="0" w:color="auto"/>
              <w:right w:val="single" w:sz="4" w:space="0" w:color="auto"/>
            </w:tcBorders>
          </w:tcPr>
          <w:p w14:paraId="12CBEB46" w14:textId="77777777" w:rsidR="00CD712A" w:rsidRPr="00846EDA" w:rsidRDefault="00CD712A" w:rsidP="00846EDA">
            <w:pPr>
              <w:keepNext/>
              <w:spacing w:before="120" w:after="120"/>
              <w:ind w:left="423"/>
            </w:pPr>
            <w:r w:rsidRPr="00846EDA">
              <w:t>[[*</w:t>
            </w:r>
            <w:proofErr w:type="spellStart"/>
            <w:r w:rsidRPr="00846EDA">
              <w:t>tx</w:t>
            </w:r>
            <w:proofErr w:type="spellEnd"/>
            <w:r w:rsidRPr="00846EDA">
              <w:t>*]][[*g1*]]</w:t>
            </w:r>
          </w:p>
        </w:tc>
        <w:tc>
          <w:tcPr>
            <w:tcW w:w="6203" w:type="dxa"/>
            <w:tcBorders>
              <w:top w:val="single" w:sz="4" w:space="0" w:color="auto"/>
              <w:left w:val="single" w:sz="4" w:space="0" w:color="auto"/>
              <w:bottom w:val="single" w:sz="4" w:space="0" w:color="auto"/>
              <w:right w:val="single" w:sz="4" w:space="0" w:color="auto"/>
            </w:tcBorders>
          </w:tcPr>
          <w:p w14:paraId="340D991F" w14:textId="77777777" w:rsidR="00CD712A" w:rsidRPr="00846EDA" w:rsidRDefault="00CD712A" w:rsidP="00846EDA">
            <w:pPr>
              <w:keepNext/>
              <w:spacing w:before="120" w:after="120"/>
              <w:ind w:left="423"/>
            </w:pPr>
            <w:r w:rsidRPr="00846EDA">
              <w:t xml:space="preserve">Passage en braille intégral </w:t>
            </w:r>
          </w:p>
          <w:p w14:paraId="08B8190D" w14:textId="77777777" w:rsidR="00CD712A" w:rsidRPr="00846EDA" w:rsidRDefault="00CD712A" w:rsidP="00846EDA">
            <w:pPr>
              <w:keepNext/>
              <w:spacing w:before="120" w:after="120"/>
              <w:ind w:left="423"/>
            </w:pPr>
            <w:r w:rsidRPr="00846EDA">
              <w:t xml:space="preserve">(équivalent à </w:t>
            </w:r>
            <w:r w:rsidR="00134AE9" w:rsidRPr="00846EDA">
              <w:t>Alt</w:t>
            </w:r>
            <w:r w:rsidRPr="00846EDA">
              <w:t xml:space="preserve">+1 dans </w:t>
            </w:r>
            <w:r w:rsidR="00555F98" w:rsidRPr="00846EDA">
              <w:t>DBT</w:t>
            </w:r>
            <w:r w:rsidRPr="00846EDA">
              <w:t>)</w:t>
            </w:r>
          </w:p>
        </w:tc>
      </w:tr>
      <w:tr w:rsidR="00CD712A" w:rsidRPr="00846EDA" w14:paraId="7B0088D9" w14:textId="77777777" w:rsidTr="008252E9">
        <w:tc>
          <w:tcPr>
            <w:tcW w:w="1366" w:type="dxa"/>
            <w:tcBorders>
              <w:top w:val="single" w:sz="4" w:space="0" w:color="auto"/>
              <w:left w:val="single" w:sz="4" w:space="0" w:color="auto"/>
              <w:bottom w:val="single" w:sz="4" w:space="0" w:color="auto"/>
              <w:right w:val="single" w:sz="4" w:space="0" w:color="auto"/>
            </w:tcBorders>
          </w:tcPr>
          <w:p w14:paraId="04C0D413" w14:textId="77777777" w:rsidR="00CD712A" w:rsidRPr="00846EDA" w:rsidRDefault="00CD712A" w:rsidP="00846EDA">
            <w:pPr>
              <w:keepNext/>
              <w:spacing w:before="120" w:after="120"/>
              <w:ind w:left="423"/>
            </w:pPr>
            <w:r w:rsidRPr="00846EDA">
              <w:t>2</w:t>
            </w:r>
          </w:p>
        </w:tc>
        <w:tc>
          <w:tcPr>
            <w:tcW w:w="1719" w:type="dxa"/>
            <w:tcBorders>
              <w:top w:val="single" w:sz="4" w:space="0" w:color="auto"/>
              <w:left w:val="single" w:sz="4" w:space="0" w:color="auto"/>
              <w:bottom w:val="single" w:sz="4" w:space="0" w:color="auto"/>
              <w:right w:val="single" w:sz="4" w:space="0" w:color="auto"/>
            </w:tcBorders>
          </w:tcPr>
          <w:p w14:paraId="74949D7D" w14:textId="77777777" w:rsidR="00CD712A" w:rsidRPr="00846EDA" w:rsidRDefault="00CD712A" w:rsidP="00846EDA">
            <w:pPr>
              <w:keepNext/>
              <w:spacing w:before="120" w:after="120"/>
              <w:ind w:left="423"/>
            </w:pPr>
            <w:r w:rsidRPr="00846EDA">
              <w:t>[[*</w:t>
            </w:r>
            <w:proofErr w:type="spellStart"/>
            <w:r w:rsidRPr="00846EDA">
              <w:t>tx</w:t>
            </w:r>
            <w:proofErr w:type="spellEnd"/>
            <w:r w:rsidRPr="00846EDA">
              <w:t>*]][[*g2*]]</w:t>
            </w:r>
          </w:p>
        </w:tc>
        <w:tc>
          <w:tcPr>
            <w:tcW w:w="6203" w:type="dxa"/>
            <w:tcBorders>
              <w:top w:val="single" w:sz="4" w:space="0" w:color="auto"/>
              <w:left w:val="single" w:sz="4" w:space="0" w:color="auto"/>
              <w:bottom w:val="single" w:sz="4" w:space="0" w:color="auto"/>
              <w:right w:val="single" w:sz="4" w:space="0" w:color="auto"/>
            </w:tcBorders>
          </w:tcPr>
          <w:p w14:paraId="046AB448" w14:textId="77777777" w:rsidR="00CD712A" w:rsidRPr="00846EDA" w:rsidRDefault="00CD712A" w:rsidP="00846EDA">
            <w:pPr>
              <w:keepNext/>
              <w:spacing w:before="120" w:after="120"/>
              <w:ind w:left="423"/>
            </w:pPr>
            <w:r w:rsidRPr="00846EDA">
              <w:t xml:space="preserve">Passage en braille abrégé </w:t>
            </w:r>
          </w:p>
          <w:p w14:paraId="0C92E8FA" w14:textId="77777777" w:rsidR="00CD712A" w:rsidRPr="00846EDA" w:rsidRDefault="00CD712A" w:rsidP="00846EDA">
            <w:pPr>
              <w:keepNext/>
              <w:spacing w:before="120" w:after="120"/>
              <w:ind w:left="423"/>
            </w:pPr>
            <w:r w:rsidRPr="00846EDA">
              <w:t xml:space="preserve">(équivalent à </w:t>
            </w:r>
            <w:r w:rsidR="00134AE9" w:rsidRPr="00846EDA">
              <w:t>Alt</w:t>
            </w:r>
            <w:r w:rsidRPr="00846EDA">
              <w:t xml:space="preserve">+2 dans </w:t>
            </w:r>
            <w:r w:rsidR="00555F98" w:rsidRPr="00846EDA">
              <w:t>DBT</w:t>
            </w:r>
            <w:r w:rsidRPr="00846EDA">
              <w:t>)</w:t>
            </w:r>
          </w:p>
        </w:tc>
      </w:tr>
      <w:tr w:rsidR="00D3784A" w:rsidRPr="00846EDA" w14:paraId="0291D6B5" w14:textId="77777777" w:rsidTr="008252E9">
        <w:tc>
          <w:tcPr>
            <w:tcW w:w="1366" w:type="dxa"/>
            <w:tcBorders>
              <w:top w:val="single" w:sz="4" w:space="0" w:color="auto"/>
              <w:left w:val="single" w:sz="4" w:space="0" w:color="auto"/>
              <w:bottom w:val="single" w:sz="4" w:space="0" w:color="auto"/>
              <w:right w:val="single" w:sz="4" w:space="0" w:color="auto"/>
            </w:tcBorders>
          </w:tcPr>
          <w:p w14:paraId="5E8ED85A" w14:textId="77777777" w:rsidR="00D3784A" w:rsidRPr="00846EDA" w:rsidRDefault="00D3784A" w:rsidP="00846EDA">
            <w:pPr>
              <w:keepNext/>
              <w:spacing w:before="120" w:after="120"/>
              <w:ind w:left="423"/>
            </w:pPr>
            <w:r w:rsidRPr="00846EDA">
              <w:t>a</w:t>
            </w:r>
          </w:p>
        </w:tc>
        <w:tc>
          <w:tcPr>
            <w:tcW w:w="1719" w:type="dxa"/>
            <w:tcBorders>
              <w:top w:val="single" w:sz="4" w:space="0" w:color="auto"/>
              <w:left w:val="single" w:sz="4" w:space="0" w:color="auto"/>
              <w:bottom w:val="single" w:sz="4" w:space="0" w:color="auto"/>
              <w:right w:val="single" w:sz="4" w:space="0" w:color="auto"/>
            </w:tcBorders>
          </w:tcPr>
          <w:p w14:paraId="290EE7B6" w14:textId="77777777" w:rsidR="00D3784A" w:rsidRPr="00846EDA" w:rsidRDefault="00D3784A" w:rsidP="00846EDA">
            <w:pPr>
              <w:keepNext/>
              <w:spacing w:before="120" w:after="120"/>
              <w:ind w:left="423"/>
            </w:pPr>
            <w:r w:rsidRPr="00846EDA">
              <w:t>[[*</w:t>
            </w:r>
            <w:proofErr w:type="spellStart"/>
            <w:r w:rsidRPr="00846EDA">
              <w:t>lng~de</w:t>
            </w:r>
            <w:proofErr w:type="spellEnd"/>
            <w:r w:rsidRPr="00846EDA">
              <w:t>*]]</w:t>
            </w:r>
          </w:p>
        </w:tc>
        <w:tc>
          <w:tcPr>
            <w:tcW w:w="6203" w:type="dxa"/>
            <w:tcBorders>
              <w:top w:val="single" w:sz="4" w:space="0" w:color="auto"/>
              <w:left w:val="single" w:sz="4" w:space="0" w:color="auto"/>
              <w:bottom w:val="single" w:sz="4" w:space="0" w:color="auto"/>
              <w:right w:val="single" w:sz="4" w:space="0" w:color="auto"/>
            </w:tcBorders>
          </w:tcPr>
          <w:p w14:paraId="3BDC03FD" w14:textId="77777777" w:rsidR="00D3784A" w:rsidRPr="00846EDA" w:rsidRDefault="00D3784A" w:rsidP="00846EDA">
            <w:pPr>
              <w:keepNext/>
              <w:spacing w:before="120" w:after="120"/>
              <w:ind w:left="423"/>
            </w:pPr>
            <w:r w:rsidRPr="00846EDA">
              <w:t>Passage en Allemand</w:t>
            </w:r>
          </w:p>
        </w:tc>
      </w:tr>
      <w:tr w:rsidR="00CD712A" w:rsidRPr="00846EDA" w14:paraId="3DF02FD2" w14:textId="77777777" w:rsidTr="008252E9">
        <w:tc>
          <w:tcPr>
            <w:tcW w:w="1366" w:type="dxa"/>
            <w:tcBorders>
              <w:top w:val="single" w:sz="4" w:space="0" w:color="auto"/>
              <w:left w:val="single" w:sz="4" w:space="0" w:color="auto"/>
              <w:bottom w:val="single" w:sz="4" w:space="0" w:color="auto"/>
              <w:right w:val="single" w:sz="4" w:space="0" w:color="auto"/>
            </w:tcBorders>
          </w:tcPr>
          <w:p w14:paraId="2FE69068" w14:textId="77777777" w:rsidR="00CD712A" w:rsidRPr="00846EDA" w:rsidRDefault="00CD712A" w:rsidP="00846EDA">
            <w:pPr>
              <w:keepNext/>
              <w:spacing w:before="120" w:after="120"/>
              <w:ind w:left="423"/>
            </w:pPr>
            <w:r w:rsidRPr="00846EDA">
              <w:t>e</w:t>
            </w:r>
          </w:p>
        </w:tc>
        <w:tc>
          <w:tcPr>
            <w:tcW w:w="1719" w:type="dxa"/>
            <w:tcBorders>
              <w:top w:val="single" w:sz="4" w:space="0" w:color="auto"/>
              <w:left w:val="single" w:sz="4" w:space="0" w:color="auto"/>
              <w:bottom w:val="single" w:sz="4" w:space="0" w:color="auto"/>
              <w:right w:val="single" w:sz="4" w:space="0" w:color="auto"/>
            </w:tcBorders>
          </w:tcPr>
          <w:p w14:paraId="3B3EB788" w14:textId="77777777" w:rsidR="00CD712A" w:rsidRPr="00846EDA" w:rsidRDefault="00CD712A" w:rsidP="00846EDA">
            <w:pPr>
              <w:keepNext/>
              <w:spacing w:before="120" w:after="120"/>
              <w:ind w:left="423"/>
            </w:pPr>
            <w:r w:rsidRPr="00846EDA">
              <w:t>[[*</w:t>
            </w:r>
            <w:proofErr w:type="spellStart"/>
            <w:r w:rsidRPr="00846EDA">
              <w:t>lng~en</w:t>
            </w:r>
            <w:proofErr w:type="spellEnd"/>
            <w:r w:rsidRPr="00846EDA">
              <w:t>*]]</w:t>
            </w:r>
          </w:p>
        </w:tc>
        <w:tc>
          <w:tcPr>
            <w:tcW w:w="6203" w:type="dxa"/>
            <w:tcBorders>
              <w:top w:val="single" w:sz="4" w:space="0" w:color="auto"/>
              <w:left w:val="single" w:sz="4" w:space="0" w:color="auto"/>
              <w:bottom w:val="single" w:sz="4" w:space="0" w:color="auto"/>
              <w:right w:val="single" w:sz="4" w:space="0" w:color="auto"/>
            </w:tcBorders>
          </w:tcPr>
          <w:p w14:paraId="7013AD67" w14:textId="77777777" w:rsidR="00CD712A" w:rsidRPr="00846EDA" w:rsidRDefault="00CD712A" w:rsidP="00846EDA">
            <w:pPr>
              <w:keepNext/>
              <w:spacing w:before="120" w:after="120"/>
              <w:ind w:left="423"/>
            </w:pPr>
            <w:r w:rsidRPr="00846EDA">
              <w:t>Passage en Anglais</w:t>
            </w:r>
          </w:p>
        </w:tc>
      </w:tr>
      <w:tr w:rsidR="00CD712A" w:rsidRPr="00846EDA" w14:paraId="18211A5F" w14:textId="77777777" w:rsidTr="008252E9">
        <w:tc>
          <w:tcPr>
            <w:tcW w:w="1366" w:type="dxa"/>
            <w:tcBorders>
              <w:top w:val="single" w:sz="4" w:space="0" w:color="auto"/>
              <w:left w:val="single" w:sz="4" w:space="0" w:color="auto"/>
              <w:bottom w:val="single" w:sz="4" w:space="0" w:color="auto"/>
              <w:right w:val="single" w:sz="4" w:space="0" w:color="auto"/>
            </w:tcBorders>
          </w:tcPr>
          <w:p w14:paraId="4267583E" w14:textId="77777777" w:rsidR="00CD712A" w:rsidRPr="00846EDA" w:rsidRDefault="00CD712A" w:rsidP="00846EDA">
            <w:pPr>
              <w:keepNext/>
              <w:spacing w:before="120" w:after="120"/>
              <w:ind w:left="423"/>
            </w:pPr>
            <w:r w:rsidRPr="00846EDA">
              <w:t>f</w:t>
            </w:r>
          </w:p>
        </w:tc>
        <w:tc>
          <w:tcPr>
            <w:tcW w:w="1719" w:type="dxa"/>
            <w:tcBorders>
              <w:top w:val="single" w:sz="4" w:space="0" w:color="auto"/>
              <w:left w:val="single" w:sz="4" w:space="0" w:color="auto"/>
              <w:bottom w:val="single" w:sz="4" w:space="0" w:color="auto"/>
              <w:right w:val="single" w:sz="4" w:space="0" w:color="auto"/>
            </w:tcBorders>
          </w:tcPr>
          <w:p w14:paraId="11B10AE8" w14:textId="77777777" w:rsidR="00CD712A" w:rsidRPr="00846EDA" w:rsidRDefault="00CD712A" w:rsidP="00846EDA">
            <w:pPr>
              <w:keepNext/>
              <w:spacing w:before="120" w:after="120"/>
              <w:ind w:left="423"/>
            </w:pPr>
            <w:r w:rsidRPr="00846EDA">
              <w:t>[[*</w:t>
            </w:r>
            <w:proofErr w:type="spellStart"/>
            <w:r w:rsidRPr="00846EDA">
              <w:t>lng~fr</w:t>
            </w:r>
            <w:proofErr w:type="spellEnd"/>
            <w:r w:rsidRPr="00846EDA">
              <w:t>*]]</w:t>
            </w:r>
          </w:p>
        </w:tc>
        <w:tc>
          <w:tcPr>
            <w:tcW w:w="6203" w:type="dxa"/>
            <w:tcBorders>
              <w:top w:val="single" w:sz="4" w:space="0" w:color="auto"/>
              <w:left w:val="single" w:sz="4" w:space="0" w:color="auto"/>
              <w:bottom w:val="single" w:sz="4" w:space="0" w:color="auto"/>
              <w:right w:val="single" w:sz="4" w:space="0" w:color="auto"/>
            </w:tcBorders>
          </w:tcPr>
          <w:p w14:paraId="4FFC2B97" w14:textId="77777777" w:rsidR="00CD712A" w:rsidRPr="00846EDA" w:rsidRDefault="00CD712A" w:rsidP="00846EDA">
            <w:pPr>
              <w:keepNext/>
              <w:spacing w:before="120" w:after="120"/>
              <w:ind w:left="423"/>
            </w:pPr>
            <w:r w:rsidRPr="00846EDA">
              <w:t>Passage en Français</w:t>
            </w:r>
          </w:p>
        </w:tc>
      </w:tr>
      <w:tr w:rsidR="00D3784A" w:rsidRPr="00846EDA" w14:paraId="1F987957" w14:textId="77777777" w:rsidTr="008252E9">
        <w:tc>
          <w:tcPr>
            <w:tcW w:w="1366" w:type="dxa"/>
            <w:tcBorders>
              <w:top w:val="single" w:sz="4" w:space="0" w:color="auto"/>
              <w:left w:val="single" w:sz="4" w:space="0" w:color="auto"/>
              <w:bottom w:val="single" w:sz="4" w:space="0" w:color="auto"/>
              <w:right w:val="single" w:sz="4" w:space="0" w:color="auto"/>
            </w:tcBorders>
          </w:tcPr>
          <w:p w14:paraId="48FD722C" w14:textId="77777777" w:rsidR="00D3784A" w:rsidRPr="00846EDA" w:rsidRDefault="00D3784A" w:rsidP="00846EDA">
            <w:pPr>
              <w:keepNext/>
              <w:spacing w:before="120" w:after="120"/>
              <w:ind w:left="423"/>
            </w:pPr>
            <w:proofErr w:type="spellStart"/>
            <w:r w:rsidRPr="00846EDA">
              <w:t>it</w:t>
            </w:r>
            <w:proofErr w:type="spellEnd"/>
          </w:p>
        </w:tc>
        <w:tc>
          <w:tcPr>
            <w:tcW w:w="1719" w:type="dxa"/>
            <w:tcBorders>
              <w:top w:val="single" w:sz="4" w:space="0" w:color="auto"/>
              <w:left w:val="single" w:sz="4" w:space="0" w:color="auto"/>
              <w:bottom w:val="single" w:sz="4" w:space="0" w:color="auto"/>
              <w:right w:val="single" w:sz="4" w:space="0" w:color="auto"/>
            </w:tcBorders>
          </w:tcPr>
          <w:p w14:paraId="3E11DCA6" w14:textId="77777777" w:rsidR="00D3784A" w:rsidRPr="00846EDA" w:rsidRDefault="00D3784A" w:rsidP="00846EDA">
            <w:pPr>
              <w:keepNext/>
              <w:spacing w:before="120" w:after="120"/>
              <w:ind w:left="423"/>
            </w:pPr>
            <w:r w:rsidRPr="00846EDA">
              <w:t>[[*</w:t>
            </w:r>
            <w:proofErr w:type="spellStart"/>
            <w:r w:rsidRPr="00846EDA">
              <w:t>lng~it</w:t>
            </w:r>
            <w:proofErr w:type="spellEnd"/>
            <w:r w:rsidRPr="00846EDA">
              <w:t>*]]</w:t>
            </w:r>
          </w:p>
        </w:tc>
        <w:tc>
          <w:tcPr>
            <w:tcW w:w="6203" w:type="dxa"/>
            <w:tcBorders>
              <w:top w:val="single" w:sz="4" w:space="0" w:color="auto"/>
              <w:left w:val="single" w:sz="4" w:space="0" w:color="auto"/>
              <w:bottom w:val="single" w:sz="4" w:space="0" w:color="auto"/>
              <w:right w:val="single" w:sz="4" w:space="0" w:color="auto"/>
            </w:tcBorders>
          </w:tcPr>
          <w:p w14:paraId="4E4A9DE7" w14:textId="77777777" w:rsidR="00D3784A" w:rsidRPr="00846EDA" w:rsidRDefault="00D3784A" w:rsidP="00846EDA">
            <w:pPr>
              <w:keepNext/>
              <w:spacing w:before="120" w:after="120"/>
              <w:ind w:left="423"/>
            </w:pPr>
            <w:r w:rsidRPr="00846EDA">
              <w:t>Passage en Italien</w:t>
            </w:r>
          </w:p>
        </w:tc>
      </w:tr>
      <w:tr w:rsidR="00D3784A" w:rsidRPr="00846EDA" w14:paraId="60B031A0" w14:textId="77777777" w:rsidTr="008252E9">
        <w:tc>
          <w:tcPr>
            <w:tcW w:w="1366" w:type="dxa"/>
            <w:tcBorders>
              <w:top w:val="single" w:sz="4" w:space="0" w:color="auto"/>
              <w:left w:val="single" w:sz="4" w:space="0" w:color="auto"/>
              <w:bottom w:val="single" w:sz="4" w:space="0" w:color="auto"/>
              <w:right w:val="single" w:sz="4" w:space="0" w:color="auto"/>
            </w:tcBorders>
          </w:tcPr>
          <w:p w14:paraId="3773D0F4" w14:textId="77777777" w:rsidR="00D3784A" w:rsidRPr="00846EDA" w:rsidRDefault="00D3784A" w:rsidP="00846EDA">
            <w:pPr>
              <w:keepNext/>
              <w:spacing w:before="120" w:after="120"/>
              <w:ind w:left="423"/>
            </w:pPr>
            <w:r w:rsidRPr="00846EDA">
              <w:t>pt</w:t>
            </w:r>
          </w:p>
        </w:tc>
        <w:tc>
          <w:tcPr>
            <w:tcW w:w="1719" w:type="dxa"/>
            <w:tcBorders>
              <w:top w:val="single" w:sz="4" w:space="0" w:color="auto"/>
              <w:left w:val="single" w:sz="4" w:space="0" w:color="auto"/>
              <w:bottom w:val="single" w:sz="4" w:space="0" w:color="auto"/>
              <w:right w:val="single" w:sz="4" w:space="0" w:color="auto"/>
            </w:tcBorders>
          </w:tcPr>
          <w:p w14:paraId="7123EC04" w14:textId="77777777" w:rsidR="00D3784A" w:rsidRPr="00846EDA" w:rsidRDefault="00D3784A" w:rsidP="00846EDA">
            <w:pPr>
              <w:keepNext/>
              <w:spacing w:before="120" w:after="120"/>
              <w:ind w:left="423"/>
            </w:pPr>
            <w:r w:rsidRPr="00846EDA">
              <w:t>[[*</w:t>
            </w:r>
            <w:proofErr w:type="spellStart"/>
            <w:r w:rsidRPr="00846EDA">
              <w:t>lng~pt</w:t>
            </w:r>
            <w:proofErr w:type="spellEnd"/>
            <w:r w:rsidRPr="00846EDA">
              <w:t>*]]</w:t>
            </w:r>
          </w:p>
        </w:tc>
        <w:tc>
          <w:tcPr>
            <w:tcW w:w="6203" w:type="dxa"/>
            <w:tcBorders>
              <w:top w:val="single" w:sz="4" w:space="0" w:color="auto"/>
              <w:left w:val="single" w:sz="4" w:space="0" w:color="auto"/>
              <w:bottom w:val="single" w:sz="4" w:space="0" w:color="auto"/>
              <w:right w:val="single" w:sz="4" w:space="0" w:color="auto"/>
            </w:tcBorders>
          </w:tcPr>
          <w:p w14:paraId="0A224B52" w14:textId="77777777" w:rsidR="00D3784A" w:rsidRPr="00846EDA" w:rsidRDefault="00D3784A" w:rsidP="00846EDA">
            <w:pPr>
              <w:keepNext/>
              <w:spacing w:before="120" w:after="120"/>
              <w:ind w:left="423"/>
            </w:pPr>
            <w:r w:rsidRPr="00846EDA">
              <w:t>Passage en Portugais</w:t>
            </w:r>
          </w:p>
        </w:tc>
      </w:tr>
      <w:tr w:rsidR="00CD712A" w:rsidRPr="00846EDA" w14:paraId="55BD67F7" w14:textId="77777777" w:rsidTr="008252E9">
        <w:tc>
          <w:tcPr>
            <w:tcW w:w="1366" w:type="dxa"/>
            <w:tcBorders>
              <w:top w:val="single" w:sz="4" w:space="0" w:color="auto"/>
              <w:left w:val="single" w:sz="4" w:space="0" w:color="auto"/>
              <w:bottom w:val="single" w:sz="4" w:space="0" w:color="auto"/>
              <w:right w:val="single" w:sz="4" w:space="0" w:color="auto"/>
            </w:tcBorders>
          </w:tcPr>
          <w:p w14:paraId="626CA0BD" w14:textId="77777777" w:rsidR="00CD712A" w:rsidRPr="00846EDA" w:rsidRDefault="00CD712A" w:rsidP="00846EDA">
            <w:pPr>
              <w:keepNext/>
              <w:spacing w:before="120" w:after="120"/>
              <w:ind w:left="423"/>
            </w:pPr>
            <w:r w:rsidRPr="00846EDA">
              <w:t>s</w:t>
            </w:r>
          </w:p>
        </w:tc>
        <w:tc>
          <w:tcPr>
            <w:tcW w:w="1719" w:type="dxa"/>
            <w:tcBorders>
              <w:top w:val="single" w:sz="4" w:space="0" w:color="auto"/>
              <w:left w:val="single" w:sz="4" w:space="0" w:color="auto"/>
              <w:bottom w:val="single" w:sz="4" w:space="0" w:color="auto"/>
              <w:right w:val="single" w:sz="4" w:space="0" w:color="auto"/>
            </w:tcBorders>
          </w:tcPr>
          <w:p w14:paraId="7C5F55C9" w14:textId="77777777" w:rsidR="00CD712A" w:rsidRPr="00846EDA" w:rsidRDefault="00CD712A" w:rsidP="00846EDA">
            <w:pPr>
              <w:keepNext/>
              <w:spacing w:before="120" w:after="120"/>
              <w:ind w:left="423"/>
            </w:pPr>
            <w:r w:rsidRPr="00846EDA">
              <w:t>[[*</w:t>
            </w:r>
            <w:proofErr w:type="spellStart"/>
            <w:r w:rsidRPr="00846EDA">
              <w:t>lng~es</w:t>
            </w:r>
            <w:proofErr w:type="spellEnd"/>
            <w:r w:rsidRPr="00846EDA">
              <w:t>*]]</w:t>
            </w:r>
          </w:p>
        </w:tc>
        <w:tc>
          <w:tcPr>
            <w:tcW w:w="6203" w:type="dxa"/>
            <w:tcBorders>
              <w:top w:val="single" w:sz="4" w:space="0" w:color="auto"/>
              <w:left w:val="single" w:sz="4" w:space="0" w:color="auto"/>
              <w:bottom w:val="single" w:sz="4" w:space="0" w:color="auto"/>
              <w:right w:val="single" w:sz="4" w:space="0" w:color="auto"/>
            </w:tcBorders>
          </w:tcPr>
          <w:p w14:paraId="706B0C22" w14:textId="77777777" w:rsidR="00CD712A" w:rsidRPr="00846EDA" w:rsidRDefault="00CD712A" w:rsidP="00846EDA">
            <w:pPr>
              <w:keepNext/>
              <w:spacing w:before="120" w:after="120"/>
              <w:ind w:left="423"/>
            </w:pPr>
            <w:r w:rsidRPr="00846EDA">
              <w:t>Passage en Espagnol</w:t>
            </w:r>
          </w:p>
        </w:tc>
      </w:tr>
      <w:tr w:rsidR="00CD712A" w:rsidRPr="00846EDA" w14:paraId="2C6492D7" w14:textId="77777777" w:rsidTr="008252E9">
        <w:tc>
          <w:tcPr>
            <w:tcW w:w="1366" w:type="dxa"/>
            <w:tcBorders>
              <w:top w:val="single" w:sz="4" w:space="0" w:color="auto"/>
              <w:left w:val="single" w:sz="4" w:space="0" w:color="auto"/>
              <w:bottom w:val="single" w:sz="4" w:space="0" w:color="auto"/>
              <w:right w:val="single" w:sz="4" w:space="0" w:color="auto"/>
            </w:tcBorders>
          </w:tcPr>
          <w:p w14:paraId="5E4A530F" w14:textId="77777777" w:rsidR="00CD712A" w:rsidRPr="00846EDA" w:rsidRDefault="00CD712A" w:rsidP="00846EDA">
            <w:pPr>
              <w:keepNext/>
              <w:spacing w:before="120" w:after="120"/>
              <w:ind w:left="423"/>
            </w:pPr>
            <w:proofErr w:type="spellStart"/>
            <w:r w:rsidRPr="00846EDA">
              <w:t>ndg</w:t>
            </w:r>
            <w:proofErr w:type="spellEnd"/>
            <w:r w:rsidRPr="00846EDA">
              <w:t xml:space="preserve"> </w:t>
            </w:r>
            <w:r w:rsidR="0036362D" w:rsidRPr="00846EDA">
              <w:br/>
            </w:r>
            <w:proofErr w:type="spellStart"/>
            <w:r w:rsidRPr="00846EDA">
              <w:t>ndv</w:t>
            </w:r>
            <w:proofErr w:type="spellEnd"/>
          </w:p>
        </w:tc>
        <w:tc>
          <w:tcPr>
            <w:tcW w:w="1719" w:type="dxa"/>
            <w:tcBorders>
              <w:top w:val="single" w:sz="4" w:space="0" w:color="auto"/>
              <w:left w:val="single" w:sz="4" w:space="0" w:color="auto"/>
              <w:bottom w:val="single" w:sz="4" w:space="0" w:color="auto"/>
              <w:right w:val="single" w:sz="4" w:space="0" w:color="auto"/>
            </w:tcBorders>
          </w:tcPr>
          <w:p w14:paraId="6461489A" w14:textId="77777777" w:rsidR="00CD712A" w:rsidRPr="00846EDA" w:rsidRDefault="00CD712A" w:rsidP="00846EDA">
            <w:pPr>
              <w:keepNext/>
              <w:spacing w:before="120" w:after="120"/>
              <w:ind w:left="423"/>
            </w:pPr>
          </w:p>
        </w:tc>
        <w:tc>
          <w:tcPr>
            <w:tcW w:w="6203" w:type="dxa"/>
            <w:tcBorders>
              <w:top w:val="single" w:sz="4" w:space="0" w:color="auto"/>
              <w:left w:val="single" w:sz="4" w:space="0" w:color="auto"/>
              <w:bottom w:val="single" w:sz="4" w:space="0" w:color="auto"/>
              <w:right w:val="single" w:sz="4" w:space="0" w:color="auto"/>
            </w:tcBorders>
          </w:tcPr>
          <w:p w14:paraId="032B3A34" w14:textId="77777777" w:rsidR="00CD712A" w:rsidRPr="00846EDA" w:rsidRDefault="00CD712A" w:rsidP="00846EDA">
            <w:pPr>
              <w:keepNext/>
              <w:spacing w:before="120" w:after="120"/>
              <w:ind w:left="423"/>
            </w:pPr>
            <w:r w:rsidRPr="00846EDA">
              <w:t xml:space="preserve">Nouveau volume braille avec reprise de la pagination </w:t>
            </w:r>
          </w:p>
        </w:tc>
      </w:tr>
      <w:tr w:rsidR="00A807B1" w:rsidRPr="00846EDA" w14:paraId="7870BD0C" w14:textId="77777777" w:rsidTr="008252E9">
        <w:tc>
          <w:tcPr>
            <w:tcW w:w="1366" w:type="dxa"/>
            <w:tcBorders>
              <w:top w:val="single" w:sz="4" w:space="0" w:color="auto"/>
              <w:left w:val="single" w:sz="4" w:space="0" w:color="auto"/>
              <w:bottom w:val="single" w:sz="4" w:space="0" w:color="auto"/>
              <w:right w:val="single" w:sz="4" w:space="0" w:color="auto"/>
            </w:tcBorders>
          </w:tcPr>
          <w:p w14:paraId="2962138E" w14:textId="77777777" w:rsidR="00A807B1" w:rsidRPr="00846EDA" w:rsidRDefault="00A807B1" w:rsidP="00846EDA">
            <w:pPr>
              <w:keepNext/>
              <w:spacing w:before="120" w:after="120"/>
              <w:ind w:left="423"/>
            </w:pPr>
            <w:r w:rsidRPr="00846EDA">
              <w:t>*</w:t>
            </w:r>
          </w:p>
        </w:tc>
        <w:tc>
          <w:tcPr>
            <w:tcW w:w="1719" w:type="dxa"/>
            <w:tcBorders>
              <w:top w:val="single" w:sz="4" w:space="0" w:color="auto"/>
              <w:left w:val="single" w:sz="4" w:space="0" w:color="auto"/>
              <w:bottom w:val="single" w:sz="4" w:space="0" w:color="auto"/>
              <w:right w:val="single" w:sz="4" w:space="0" w:color="auto"/>
            </w:tcBorders>
          </w:tcPr>
          <w:p w14:paraId="32950A13" w14:textId="77777777" w:rsidR="00A807B1" w:rsidRPr="00846EDA" w:rsidRDefault="00A807B1" w:rsidP="00846EDA">
            <w:pPr>
              <w:keepNext/>
              <w:spacing w:before="120" w:after="120"/>
              <w:ind w:left="423"/>
            </w:pPr>
            <w:r w:rsidRPr="00846EDA">
              <w:t>Symbole ×</w:t>
            </w:r>
          </w:p>
        </w:tc>
        <w:tc>
          <w:tcPr>
            <w:tcW w:w="6203" w:type="dxa"/>
            <w:tcBorders>
              <w:top w:val="single" w:sz="4" w:space="0" w:color="auto"/>
              <w:left w:val="single" w:sz="4" w:space="0" w:color="auto"/>
              <w:bottom w:val="single" w:sz="4" w:space="0" w:color="auto"/>
              <w:right w:val="single" w:sz="4" w:space="0" w:color="auto"/>
            </w:tcBorders>
          </w:tcPr>
          <w:p w14:paraId="1AB04C6D" w14:textId="77777777" w:rsidR="00A807B1" w:rsidRPr="00846EDA" w:rsidRDefault="00A807B1" w:rsidP="00846EDA">
            <w:pPr>
              <w:keepNext/>
              <w:spacing w:before="120" w:after="120"/>
              <w:ind w:left="423"/>
            </w:pPr>
            <w:r w:rsidRPr="00846EDA">
              <w:t>N’insère pas un code DBT mais le signe de multiplication, nécessaire pour les formules mathématiques</w:t>
            </w:r>
          </w:p>
        </w:tc>
      </w:tr>
    </w:tbl>
    <w:p w14:paraId="18117231" w14:textId="77777777" w:rsidR="00CD712A" w:rsidRPr="00846EDA" w:rsidRDefault="00CD712A" w:rsidP="00C42C27"/>
    <w:p w14:paraId="70568CF4" w14:textId="77777777" w:rsidR="00FF2EF0" w:rsidRPr="00846EDA" w:rsidRDefault="00CB68DD" w:rsidP="003525A7">
      <w:pPr>
        <w:pStyle w:val="Titre1"/>
      </w:pPr>
      <w:bookmarkStart w:id="1259" w:name="_Toc96939491"/>
      <w:bookmarkStart w:id="1260" w:name="_Toc147652558"/>
      <w:bookmarkStart w:id="1261" w:name="_Toc147653279"/>
      <w:bookmarkStart w:id="1262" w:name="_Toc153534699"/>
      <w:bookmarkStart w:id="1263" w:name="_Toc170203394"/>
      <w:bookmarkStart w:id="1264" w:name="_Ref224130088"/>
      <w:bookmarkStart w:id="1265" w:name="_Toc224139882"/>
      <w:bookmarkStart w:id="1266" w:name="_Toc21541705"/>
      <w:bookmarkStart w:id="1267" w:name="_Toc86760451"/>
      <w:r w:rsidRPr="00846EDA">
        <w:t xml:space="preserve">La </w:t>
      </w:r>
      <w:r w:rsidR="00FF2EF0" w:rsidRPr="00846EDA">
        <w:t xml:space="preserve">Macro </w:t>
      </w:r>
      <w:proofErr w:type="spellStart"/>
      <w:r w:rsidR="00FF2EF0" w:rsidRPr="00846EDA">
        <w:t>RepereMaj</w:t>
      </w:r>
      <w:proofErr w:type="spellEnd"/>
      <w:r w:rsidR="00FF2EF0" w:rsidRPr="00846EDA">
        <w:t xml:space="preserve"> pour le repérage des mots à maintenir en intégral dans un texte en braille abrégé</w:t>
      </w:r>
      <w:bookmarkEnd w:id="1259"/>
      <w:r w:rsidR="00FF2EF0" w:rsidRPr="00846EDA">
        <w:t xml:space="preserve"> </w:t>
      </w:r>
      <w:r w:rsidR="00FF2EF0" w:rsidRPr="00846EDA">
        <w:br/>
        <w:t xml:space="preserve">et </w:t>
      </w:r>
      <w:r w:rsidR="00DF4544" w:rsidRPr="00846EDA">
        <w:t xml:space="preserve">les </w:t>
      </w:r>
      <w:r w:rsidR="00FF2EF0" w:rsidRPr="00846EDA">
        <w:t>macros complémentaires</w:t>
      </w:r>
      <w:bookmarkEnd w:id="1260"/>
      <w:bookmarkEnd w:id="1261"/>
      <w:bookmarkEnd w:id="1262"/>
      <w:bookmarkEnd w:id="1263"/>
      <w:bookmarkEnd w:id="1264"/>
      <w:bookmarkEnd w:id="1265"/>
      <w:bookmarkEnd w:id="1266"/>
      <w:bookmarkEnd w:id="1267"/>
    </w:p>
    <w:p w14:paraId="436A4D99" w14:textId="77777777" w:rsidR="00FF2EF0" w:rsidRPr="00846EDA" w:rsidRDefault="00FF2EF0" w:rsidP="00846EDA">
      <w:pPr>
        <w:pStyle w:val="Titre2"/>
      </w:pPr>
      <w:bookmarkStart w:id="1268" w:name="_Toc224139883"/>
      <w:bookmarkStart w:id="1269" w:name="_Toc170203395"/>
      <w:bookmarkStart w:id="1270" w:name="_Toc153534700"/>
      <w:bookmarkStart w:id="1271" w:name="_Toc21541706"/>
      <w:bookmarkStart w:id="1272" w:name="_Toc86760452"/>
      <w:r w:rsidRPr="00846EDA">
        <w:t>Présentation</w:t>
      </w:r>
      <w:bookmarkEnd w:id="1268"/>
      <w:bookmarkEnd w:id="1269"/>
      <w:bookmarkEnd w:id="1270"/>
      <w:bookmarkEnd w:id="1271"/>
      <w:bookmarkEnd w:id="1272"/>
    </w:p>
    <w:p w14:paraId="602FC238" w14:textId="77777777" w:rsidR="00FF2EF0" w:rsidRPr="00846EDA" w:rsidRDefault="00FF2EF0" w:rsidP="00C42C27">
      <w:r w:rsidRPr="00846EDA">
        <w:t>Cette macro</w:t>
      </w:r>
      <w:r w:rsidR="00AB6EC0" w:rsidRPr="00846EDA">
        <w:t xml:space="preserve"> </w:t>
      </w:r>
      <w:r w:rsidRPr="00846EDA">
        <w:t xml:space="preserve">a pour objet de faire précéder, dans le texte sous Word, les mots à maintenir en intégral par le groupe de caractères </w:t>
      </w:r>
      <w:r w:rsidR="00A51ACE" w:rsidRPr="00A51ACE">
        <w:t>[[*i*]]</w:t>
      </w:r>
      <w:r w:rsidRPr="00846EDA">
        <w:t xml:space="preserve"> qui, dans le fichier </w:t>
      </w:r>
      <w:r w:rsidR="00677774" w:rsidRPr="00846EDA">
        <w:t xml:space="preserve">ouvert par DBT, </w:t>
      </w:r>
      <w:r w:rsidRPr="00846EDA">
        <w:t xml:space="preserve">sera </w:t>
      </w:r>
      <w:r w:rsidRPr="00846EDA">
        <w:lastRenderedPageBreak/>
        <w:t xml:space="preserve">automatiquement remplacé par le code [i] de la liste des codes. (à condition que la case permettant l'intégration de codes </w:t>
      </w:r>
      <w:r w:rsidR="00555F98" w:rsidRPr="00846EDA">
        <w:t>DBT</w:t>
      </w:r>
      <w:r w:rsidRPr="00846EDA">
        <w:t xml:space="preserve"> aux documents Word soit cochée ; reportez-vous au chapitre concernant les réglages de l'importateur Word pour plus de détails).</w:t>
      </w:r>
    </w:p>
    <w:p w14:paraId="233ABDCE" w14:textId="77777777" w:rsidR="00FF2EF0" w:rsidRPr="00846EDA" w:rsidRDefault="00FF2EF0" w:rsidP="00C42C27">
      <w:r w:rsidRPr="00846EDA">
        <w:t>Elle permet en outre de repérer les mots sélectionnés sur lesquels il importe de revenir ultérieurement.</w:t>
      </w:r>
    </w:p>
    <w:p w14:paraId="1F904B0D" w14:textId="77777777" w:rsidR="00FF2EF0" w:rsidRPr="00846EDA" w:rsidRDefault="00FF2EF0" w:rsidP="00C42C27">
      <w:proofErr w:type="spellStart"/>
      <w:r w:rsidRPr="00846EDA">
        <w:t>RepereMaj</w:t>
      </w:r>
      <w:proofErr w:type="spellEnd"/>
      <w:r w:rsidRPr="00846EDA">
        <w:t xml:space="preserve"> est un module qui </w:t>
      </w:r>
      <w:r w:rsidR="00224130">
        <w:t xml:space="preserve">regroupe </w:t>
      </w:r>
      <w:r w:rsidR="00CB68DD" w:rsidRPr="00846EDA">
        <w:t xml:space="preserve">plusieurs </w:t>
      </w:r>
      <w:r w:rsidRPr="00846EDA">
        <w:t>macros :</w:t>
      </w:r>
    </w:p>
    <w:p w14:paraId="7D9BE293" w14:textId="77777777" w:rsidR="00FF2EF0" w:rsidRPr="00A473B9" w:rsidRDefault="00FF2EF0" w:rsidP="00266B9E">
      <w:pPr>
        <w:pStyle w:val="Listepuces"/>
      </w:pPr>
      <w:proofErr w:type="spellStart"/>
      <w:r w:rsidRPr="00A473B9">
        <w:t>RepereMaj</w:t>
      </w:r>
      <w:proofErr w:type="spellEnd"/>
    </w:p>
    <w:p w14:paraId="60500BB9" w14:textId="77777777" w:rsidR="00FF2EF0" w:rsidRPr="00A473B9" w:rsidRDefault="00FF2EF0" w:rsidP="00266B9E">
      <w:pPr>
        <w:pStyle w:val="Listepuces"/>
      </w:pPr>
      <w:proofErr w:type="spellStart"/>
      <w:r w:rsidRPr="00A473B9">
        <w:t>RepereMajv</w:t>
      </w:r>
      <w:proofErr w:type="spellEnd"/>
    </w:p>
    <w:p w14:paraId="79DEAED1" w14:textId="77777777" w:rsidR="00FF2EF0" w:rsidRPr="00A473B9" w:rsidRDefault="00FF2EF0" w:rsidP="00266B9E">
      <w:pPr>
        <w:pStyle w:val="Listepuces"/>
      </w:pPr>
      <w:proofErr w:type="spellStart"/>
      <w:r w:rsidRPr="00A473B9">
        <w:t>Remplace</w:t>
      </w:r>
      <w:proofErr w:type="spellEnd"/>
    </w:p>
    <w:p w14:paraId="6EE5765E" w14:textId="77777777" w:rsidR="00FF2EF0" w:rsidRPr="00A473B9" w:rsidRDefault="00FF2EF0" w:rsidP="00266B9E">
      <w:pPr>
        <w:pStyle w:val="Listepuces"/>
      </w:pPr>
      <w:proofErr w:type="spellStart"/>
      <w:r w:rsidRPr="00A473B9">
        <w:t>TestParagraphes</w:t>
      </w:r>
      <w:proofErr w:type="spellEnd"/>
    </w:p>
    <w:p w14:paraId="73FAEA75" w14:textId="3E560929" w:rsidR="00FF2EF0" w:rsidRPr="00A473B9" w:rsidRDefault="00FF2EF0" w:rsidP="00846EDA">
      <w:pPr>
        <w:pStyle w:val="Titre3"/>
        <w:ind w:left="423"/>
        <w:rPr>
          <w:lang w:val="en-US"/>
        </w:rPr>
      </w:pPr>
      <w:bookmarkStart w:id="1273" w:name="_Toc224139884"/>
      <w:bookmarkStart w:id="1274" w:name="_Toc170203396"/>
      <w:bookmarkStart w:id="1275" w:name="_Ref170195115"/>
      <w:bookmarkStart w:id="1276" w:name="_Toc153534701"/>
      <w:bookmarkStart w:id="1277" w:name="_Toc21541707"/>
      <w:r w:rsidRPr="00A473B9">
        <w:rPr>
          <w:lang w:val="en-US"/>
        </w:rPr>
        <w:t xml:space="preserve">Macro </w:t>
      </w:r>
      <w:proofErr w:type="spellStart"/>
      <w:r w:rsidRPr="00A473B9">
        <w:rPr>
          <w:lang w:val="en-US"/>
        </w:rPr>
        <w:t>RepereMajv</w:t>
      </w:r>
      <w:bookmarkEnd w:id="1273"/>
      <w:bookmarkEnd w:id="1274"/>
      <w:bookmarkEnd w:id="1275"/>
      <w:bookmarkEnd w:id="1276"/>
      <w:bookmarkEnd w:id="1277"/>
      <w:proofErr w:type="spellEnd"/>
    </w:p>
    <w:p w14:paraId="7C018382" w14:textId="25D92E38" w:rsidR="00FF2EF0" w:rsidRPr="00846EDA" w:rsidRDefault="00FF2EF0" w:rsidP="00C42C27">
      <w:r w:rsidRPr="00846EDA">
        <w:t xml:space="preserve">La macro principale est </w:t>
      </w:r>
      <w:proofErr w:type="spellStart"/>
      <w:r w:rsidRPr="00846EDA">
        <w:rPr>
          <w:b/>
        </w:rPr>
        <w:t>RepereMajv</w:t>
      </w:r>
      <w:proofErr w:type="spellEnd"/>
      <w:r w:rsidRPr="00846EDA">
        <w:t xml:space="preserve">. Elle affiche à l'écran une boîte de dialogue accessible avec </w:t>
      </w:r>
      <w:r w:rsidR="007C21FA">
        <w:t>JAWS</w:t>
      </w:r>
      <w:r w:rsidR="00AB6EC0" w:rsidRPr="00846EDA">
        <w:t xml:space="preserve"> ou un autre lecteur d’écran</w:t>
      </w:r>
      <w:r w:rsidRPr="00846EDA">
        <w:t>.</w:t>
      </w:r>
    </w:p>
    <w:p w14:paraId="611F1FEA" w14:textId="77777777" w:rsidR="00FF2EF0" w:rsidRPr="00846EDA" w:rsidRDefault="00FF2EF0" w:rsidP="00C42C27">
      <w:r w:rsidRPr="00846EDA">
        <w:t xml:space="preserve">La macro </w:t>
      </w:r>
      <w:proofErr w:type="spellStart"/>
      <w:r w:rsidRPr="00846EDA">
        <w:rPr>
          <w:b/>
        </w:rPr>
        <w:t>RepereMaj</w:t>
      </w:r>
      <w:proofErr w:type="spellEnd"/>
      <w:r w:rsidRPr="00846EDA">
        <w:t xml:space="preserve"> (sans </w:t>
      </w:r>
      <w:r w:rsidRPr="00846EDA">
        <w:rPr>
          <w:b/>
        </w:rPr>
        <w:t>v</w:t>
      </w:r>
      <w:r w:rsidRPr="00846EDA">
        <w:t xml:space="preserve">) a les mêmes fonctions mais ne fait pas apparaître la boîte de dialogue à l'écran. Son seul intérêt, pour les </w:t>
      </w:r>
      <w:r w:rsidR="00677774" w:rsidRPr="00846EDA">
        <w:t xml:space="preserve">transcripteurs </w:t>
      </w:r>
      <w:r w:rsidRPr="00846EDA">
        <w:t>voyants, est que le texte dans lequel se trouve la sélection n'est jamais masqué par ladite boîte de dialogue.</w:t>
      </w:r>
    </w:p>
    <w:p w14:paraId="0218406F" w14:textId="77777777" w:rsidR="00F97E91" w:rsidRPr="00846EDA" w:rsidRDefault="00FF2EF0" w:rsidP="00846EDA">
      <w:pPr>
        <w:pStyle w:val="Titre4"/>
        <w:ind w:left="423"/>
        <w:rPr>
          <w:rFonts w:cs="Arial"/>
          <w:b w:val="0"/>
        </w:rPr>
      </w:pPr>
      <w:r w:rsidRPr="00846EDA">
        <w:rPr>
          <w:rFonts w:cs="Arial"/>
        </w:rPr>
        <w:t>Principe :</w:t>
      </w:r>
    </w:p>
    <w:p w14:paraId="776C8F6E" w14:textId="77777777" w:rsidR="00FF2EF0" w:rsidRPr="005067AA" w:rsidRDefault="00FF2EF0" w:rsidP="00266B9E">
      <w:pPr>
        <w:pStyle w:val="Listepuces"/>
        <w:rPr>
          <w:lang w:val="fr-FR"/>
        </w:rPr>
      </w:pPr>
      <w:r w:rsidRPr="005067AA">
        <w:rPr>
          <w:lang w:val="fr-FR"/>
        </w:rPr>
        <w:t xml:space="preserve">Tous les mots comportant un mélange de chiffres et de lettres </w:t>
      </w:r>
      <w:r w:rsidR="00677774" w:rsidRPr="005067AA">
        <w:rPr>
          <w:lang w:val="fr-FR"/>
        </w:rPr>
        <w:t xml:space="preserve">(à l’exception des codes DBT), </w:t>
      </w:r>
      <w:r w:rsidRPr="005067AA">
        <w:rPr>
          <w:lang w:val="fr-FR"/>
        </w:rPr>
        <w:t xml:space="preserve">sont automatiquement précédés du code </w:t>
      </w:r>
      <w:r w:rsidR="00A51ACE" w:rsidRPr="005067AA">
        <w:rPr>
          <w:lang w:val="fr-FR"/>
        </w:rPr>
        <w:t>[[*i*]]</w:t>
      </w:r>
      <w:r w:rsidRPr="005067AA">
        <w:rPr>
          <w:lang w:val="fr-FR"/>
        </w:rPr>
        <w:t xml:space="preserve"> sans intervention de l'opérateur.</w:t>
      </w:r>
    </w:p>
    <w:p w14:paraId="1AC75624" w14:textId="77B7350C" w:rsidR="00FF2EF0" w:rsidRPr="005067AA" w:rsidRDefault="00FF2EF0" w:rsidP="00266B9E">
      <w:pPr>
        <w:pStyle w:val="Listepuces"/>
        <w:rPr>
          <w:lang w:val="fr-FR"/>
        </w:rPr>
      </w:pPr>
      <w:r w:rsidRPr="005067AA">
        <w:rPr>
          <w:lang w:val="fr-FR"/>
        </w:rPr>
        <w:t xml:space="preserve">Tous les mots comportant une ou plusieurs lettres en majuscule sont sélectionnés, affichés dans le champ de saisie de la boîte de dialogue, et énoncés par </w:t>
      </w:r>
      <w:r w:rsidR="007C21FA" w:rsidRPr="005067AA">
        <w:rPr>
          <w:lang w:val="fr-FR"/>
        </w:rPr>
        <w:t>JAWS</w:t>
      </w:r>
      <w:r w:rsidRPr="005067AA">
        <w:rPr>
          <w:lang w:val="fr-FR"/>
        </w:rPr>
        <w:t xml:space="preserve"> </w:t>
      </w:r>
      <w:r w:rsidR="0003767F" w:rsidRPr="005067AA">
        <w:rPr>
          <w:lang w:val="fr-FR"/>
        </w:rPr>
        <w:t>ou NVDA et</w:t>
      </w:r>
      <w:r w:rsidRPr="005067AA">
        <w:rPr>
          <w:lang w:val="fr-FR"/>
        </w:rPr>
        <w:t xml:space="preserve"> affichés sur l'</w:t>
      </w:r>
      <w:r w:rsidR="0003767F" w:rsidRPr="005067AA">
        <w:rPr>
          <w:lang w:val="fr-FR"/>
        </w:rPr>
        <w:t xml:space="preserve">afficheur </w:t>
      </w:r>
      <w:r w:rsidRPr="005067AA">
        <w:rPr>
          <w:lang w:val="fr-FR"/>
        </w:rPr>
        <w:t>braille.</w:t>
      </w:r>
    </w:p>
    <w:p w14:paraId="6C407220" w14:textId="77777777" w:rsidR="00677774" w:rsidRPr="005067AA" w:rsidRDefault="00677774" w:rsidP="00266B9E">
      <w:pPr>
        <w:pStyle w:val="Listepuces"/>
        <w:rPr>
          <w:lang w:val="fr-FR"/>
        </w:rPr>
      </w:pPr>
      <w:r w:rsidRPr="005067AA">
        <w:rPr>
          <w:lang w:val="fr-FR"/>
        </w:rPr>
        <w:t>Lorsqu’un même mot apparaît avec des formes différentes, (par exemple « Ce » en article démonstratif et « CE » comme acronyme de « Comité d’Établissement »), chaque forme sera présentée pour permettre de choisir le traitement à lui appliquer (abréger « Ce » mais conserver « CE » en intégral).</w:t>
      </w:r>
    </w:p>
    <w:p w14:paraId="7F6727AA" w14:textId="77777777" w:rsidR="00F97E91" w:rsidRPr="00846EDA" w:rsidRDefault="00F97E91" w:rsidP="00916F2F">
      <w:pPr>
        <w:pStyle w:val="Titre4"/>
        <w:ind w:left="423"/>
        <w:rPr>
          <w:rFonts w:cs="Arial"/>
          <w:b w:val="0"/>
          <w:bCs w:val="0"/>
        </w:rPr>
      </w:pPr>
      <w:r w:rsidRPr="00916F2F">
        <w:rPr>
          <w:rFonts w:cs="Arial"/>
        </w:rPr>
        <w:t>Fonctionnement</w:t>
      </w:r>
      <w:r w:rsidRPr="00846EDA">
        <w:rPr>
          <w:rFonts w:cs="Arial"/>
          <w:b w:val="0"/>
          <w:bCs w:val="0"/>
        </w:rPr>
        <w:t> :</w:t>
      </w:r>
    </w:p>
    <w:p w14:paraId="33699048" w14:textId="77777777" w:rsidR="00FF2EF0" w:rsidRPr="00846EDA" w:rsidRDefault="00FF2EF0" w:rsidP="00C42C27">
      <w:r w:rsidRPr="00846EDA">
        <w:t>L'opérateur doit impérativement avoir mémorisé 6 réponses possibles qui n'apparaissent pas à l'écran :</w:t>
      </w:r>
    </w:p>
    <w:p w14:paraId="73D0E6CE" w14:textId="77777777" w:rsidR="00FF2EF0" w:rsidRPr="005067AA" w:rsidRDefault="00FF2EF0" w:rsidP="00266B9E">
      <w:pPr>
        <w:pStyle w:val="Listepuces"/>
        <w:rPr>
          <w:lang w:val="fr-FR"/>
        </w:rPr>
      </w:pPr>
      <w:r w:rsidRPr="005067AA">
        <w:rPr>
          <w:lang w:val="fr-FR"/>
        </w:rPr>
        <w:t>a : mot commun, à abréger,</w:t>
      </w:r>
    </w:p>
    <w:p w14:paraId="30336612" w14:textId="77777777" w:rsidR="00FF2EF0" w:rsidRPr="005067AA" w:rsidRDefault="00FF2EF0" w:rsidP="00266B9E">
      <w:pPr>
        <w:pStyle w:val="Listepuces"/>
        <w:rPr>
          <w:lang w:val="fr-FR"/>
        </w:rPr>
      </w:pPr>
      <w:r w:rsidRPr="005067AA">
        <w:rPr>
          <w:lang w:val="fr-FR"/>
        </w:rPr>
        <w:t>b : mot commun, à abréger ici et plus tard. C'est la réponse par défaut, qu'il est donc a priori inutile de saisir,</w:t>
      </w:r>
    </w:p>
    <w:p w14:paraId="3EDF967B" w14:textId="77777777" w:rsidR="00FF2EF0" w:rsidRPr="005067AA" w:rsidRDefault="00FF2EF0" w:rsidP="00266B9E">
      <w:pPr>
        <w:pStyle w:val="Listepuces"/>
        <w:rPr>
          <w:lang w:val="fr-FR"/>
        </w:rPr>
      </w:pPr>
      <w:r w:rsidRPr="005067AA">
        <w:rPr>
          <w:lang w:val="fr-FR"/>
        </w:rPr>
        <w:t>i : mot à maintenir en intégral,</w:t>
      </w:r>
    </w:p>
    <w:p w14:paraId="229CD3A3" w14:textId="77777777" w:rsidR="00FF2EF0" w:rsidRPr="005067AA" w:rsidRDefault="00FF2EF0" w:rsidP="00266B9E">
      <w:pPr>
        <w:pStyle w:val="Listepuces"/>
        <w:rPr>
          <w:lang w:val="fr-FR"/>
        </w:rPr>
      </w:pPr>
      <w:r w:rsidRPr="005067AA">
        <w:rPr>
          <w:lang w:val="fr-FR"/>
        </w:rPr>
        <w:lastRenderedPageBreak/>
        <w:t>p : (comme partout) mot à maintenir en intégral ici et plus tard,</w:t>
      </w:r>
    </w:p>
    <w:p w14:paraId="756FDDB7" w14:textId="77777777" w:rsidR="00FF2EF0" w:rsidRPr="005067AA" w:rsidRDefault="00FF2EF0" w:rsidP="00266B9E">
      <w:pPr>
        <w:pStyle w:val="Listepuces"/>
        <w:rPr>
          <w:lang w:val="fr-FR"/>
        </w:rPr>
      </w:pPr>
      <w:r w:rsidRPr="005067AA">
        <w:rPr>
          <w:lang w:val="fr-FR"/>
        </w:rPr>
        <w:t>$ : mot à revoir ultérieurement,</w:t>
      </w:r>
    </w:p>
    <w:p w14:paraId="5F99BCF3" w14:textId="77777777" w:rsidR="00FF2EF0" w:rsidRPr="005067AA" w:rsidRDefault="00FF2EF0" w:rsidP="00266B9E">
      <w:pPr>
        <w:pStyle w:val="Listepuces"/>
        <w:rPr>
          <w:lang w:val="fr-FR"/>
        </w:rPr>
      </w:pPr>
      <w:r w:rsidRPr="005067AA">
        <w:rPr>
          <w:lang w:val="fr-FR"/>
        </w:rPr>
        <w:t xml:space="preserve">? : affiche un écran d'aide rappelant les commandes possibles. </w:t>
      </w:r>
    </w:p>
    <w:p w14:paraId="27F29FB4" w14:textId="77777777" w:rsidR="00FF2EF0" w:rsidRPr="00846EDA" w:rsidRDefault="00FF2EF0" w:rsidP="00C42C27">
      <w:r w:rsidRPr="00846EDA">
        <w:t xml:space="preserve">Le mot dans le champ de saisie apparaît en surbrillance. La réponse écrase le mot et doit être validée (action sur la touche </w:t>
      </w:r>
      <w:r w:rsidR="00603A7A" w:rsidRPr="00846EDA">
        <w:t>« </w:t>
      </w:r>
      <w:r w:rsidRPr="00846EDA">
        <w:t>entrée</w:t>
      </w:r>
      <w:r w:rsidR="00F25FB3" w:rsidRPr="00846EDA">
        <w:t> »</w:t>
      </w:r>
      <w:r w:rsidRPr="00846EDA">
        <w:t xml:space="preserve"> ou assimilée), sauf cas de la réponse b pour laquelle il suffit de valider.</w:t>
      </w:r>
    </w:p>
    <w:p w14:paraId="21E585AC" w14:textId="6CEC88AE" w:rsidR="00FF2EF0" w:rsidRPr="00846EDA" w:rsidRDefault="007833D1" w:rsidP="00C42C27">
      <w:r w:rsidRPr="00846EDA">
        <w:t xml:space="preserve">Pour les utilisateurs de </w:t>
      </w:r>
      <w:r w:rsidR="007C21FA">
        <w:t>JAWS</w:t>
      </w:r>
      <w:r w:rsidRPr="00846EDA">
        <w:t>, le mot peut être répété par l'action Ins</w:t>
      </w:r>
      <w:r w:rsidR="000159C1" w:rsidRPr="00846EDA">
        <w:t>e</w:t>
      </w:r>
      <w:r w:rsidRPr="00846EDA">
        <w:t>r+5 du pavé numérique, après avoir positionné le curseur en début du mot</w:t>
      </w:r>
      <w:r w:rsidR="00775E35">
        <w:t xml:space="preserve"> (voir les commandes équivalentes pour d’autres lecteurs d’écran)</w:t>
      </w:r>
      <w:r w:rsidRPr="00846EDA">
        <w:t>. Ce mot peut être épelé avec Ins</w:t>
      </w:r>
      <w:r w:rsidR="000159C1" w:rsidRPr="00846EDA">
        <w:t>e</w:t>
      </w:r>
      <w:r w:rsidRPr="00846EDA">
        <w:t>r+55.</w:t>
      </w:r>
    </w:p>
    <w:p w14:paraId="7D45E3AF" w14:textId="77777777" w:rsidR="00FF2EF0" w:rsidRPr="00846EDA" w:rsidRDefault="00FF2EF0" w:rsidP="00C42C27">
      <w:r w:rsidRPr="00846EDA">
        <w:t>La réponse, quelle qu'elle soit, placée alors en début du mot qui, n'étant plus en surbrillance, n'est pas écrasé, est cependant reconnue par le programme.</w:t>
      </w:r>
    </w:p>
    <w:p w14:paraId="7D3CA65C" w14:textId="6381805A" w:rsidR="00FF2EF0" w:rsidRPr="00846EDA" w:rsidRDefault="007833D1" w:rsidP="00C42C27">
      <w:r w:rsidRPr="00846EDA">
        <w:t xml:space="preserve">Si la connaissance du contexte est nécessaire pour faire le choix entre les 4 premières options, la commande de </w:t>
      </w:r>
      <w:r w:rsidR="007C21FA">
        <w:t>JAWS</w:t>
      </w:r>
      <w:r w:rsidRPr="00846EDA">
        <w:t xml:space="preserve"> </w:t>
      </w:r>
      <w:proofErr w:type="spellStart"/>
      <w:r w:rsidRPr="00846EDA">
        <w:t>I</w:t>
      </w:r>
      <w:r w:rsidR="000159C1" w:rsidRPr="00846EDA">
        <w:t>nser</w:t>
      </w:r>
      <w:r w:rsidRPr="00846EDA">
        <w:t>+c</w:t>
      </w:r>
      <w:proofErr w:type="spellEnd"/>
      <w:r w:rsidRPr="00846EDA">
        <w:t xml:space="preserve"> permet en principe de lire la ligne sur laquelle se trouve le mot sélectionné</w:t>
      </w:r>
      <w:r w:rsidR="00775E35">
        <w:t xml:space="preserve"> (voir les commandes équivalentes pour d’autres lecteurs d’écran)</w:t>
      </w:r>
      <w:r w:rsidRPr="00846EDA">
        <w:t xml:space="preserve">. </w:t>
      </w:r>
    </w:p>
    <w:p w14:paraId="1AC705F2" w14:textId="77777777" w:rsidR="00FF2EF0" w:rsidRPr="00846EDA" w:rsidRDefault="00FF2EF0" w:rsidP="00C42C27">
      <w:r w:rsidRPr="00846EDA">
        <w:t xml:space="preserve">Si l'énoncé du mot ou du contexte ne permet pas le choix, ou si le mot est erroné, la réponse $ (code dollar) provoque l'insertion du caractère $ en début du mot concerné. Il est alors facile de le retrouver ultérieurement sous Word ou sous </w:t>
      </w:r>
      <w:r w:rsidR="00555F98" w:rsidRPr="00846EDA">
        <w:t>DBT</w:t>
      </w:r>
      <w:r w:rsidRPr="00846EDA">
        <w:t>.</w:t>
      </w:r>
    </w:p>
    <w:p w14:paraId="603BC564" w14:textId="77777777" w:rsidR="00FF2EF0" w:rsidRPr="00846EDA" w:rsidRDefault="00FF2EF0" w:rsidP="00C42C27">
      <w:r w:rsidRPr="00846EDA">
        <w:t>Si le code saisi est erroné (différent de a, b, i, p ou $), la séquence est réinitialisée et le mot réapparaît dans la boîte de dialogue.</w:t>
      </w:r>
    </w:p>
    <w:p w14:paraId="70107B2C" w14:textId="77777777" w:rsidR="00FF2EF0" w:rsidRPr="00846EDA" w:rsidRDefault="00FF2EF0" w:rsidP="00C42C27">
      <w:r w:rsidRPr="00846EDA">
        <w:t>Pour faciliter le traitement des documents de grande longueur, la macro crée systématiquement un fichier</w:t>
      </w:r>
      <w:r w:rsidR="00F97E91" w:rsidRPr="00846EDA">
        <w:t xml:space="preserve">, portant le </w:t>
      </w:r>
      <w:r w:rsidRPr="00846EDA">
        <w:t>même nom que le fichier en cours de traitement mais avec l'extension .</w:t>
      </w:r>
      <w:proofErr w:type="spellStart"/>
      <w:r w:rsidRPr="00846EDA">
        <w:t>dic</w:t>
      </w:r>
      <w:proofErr w:type="spellEnd"/>
      <w:r w:rsidR="00F97E91" w:rsidRPr="00846EDA">
        <w:t>,</w:t>
      </w:r>
      <w:r w:rsidRPr="00846EDA">
        <w:t xml:space="preserve"> qui mémorise les réponses. Si on arrête le traitement pour le reprendre ultérieurement, le programme récupère ce fichier. Il </w:t>
      </w:r>
      <w:r w:rsidR="00916F2F">
        <w:t xml:space="preserve">est </w:t>
      </w:r>
      <w:r w:rsidRPr="00846EDA">
        <w:t>import</w:t>
      </w:r>
      <w:r w:rsidR="00916F2F">
        <w:t>ant</w:t>
      </w:r>
      <w:r w:rsidRPr="00846EDA">
        <w:t xml:space="preserve"> de bien repartir du point d'arrêt.</w:t>
      </w:r>
    </w:p>
    <w:p w14:paraId="43522BC3" w14:textId="77777777" w:rsidR="00F97E91" w:rsidRPr="00846EDA" w:rsidRDefault="00F97E91" w:rsidP="00846EDA">
      <w:pPr>
        <w:pStyle w:val="Titre4"/>
        <w:ind w:left="423"/>
        <w:rPr>
          <w:rFonts w:cs="Arial"/>
        </w:rPr>
      </w:pPr>
      <w:r w:rsidRPr="00846EDA">
        <w:rPr>
          <w:rFonts w:cs="Arial"/>
        </w:rPr>
        <w:t>Le fichier .</w:t>
      </w:r>
      <w:proofErr w:type="spellStart"/>
      <w:r w:rsidRPr="00846EDA">
        <w:rPr>
          <w:rFonts w:cs="Arial"/>
        </w:rPr>
        <w:t>dic</w:t>
      </w:r>
      <w:proofErr w:type="spellEnd"/>
      <w:r w:rsidRPr="00846EDA">
        <w:rPr>
          <w:rFonts w:cs="Arial"/>
        </w:rPr>
        <w:t> :</w:t>
      </w:r>
    </w:p>
    <w:p w14:paraId="4265BD85" w14:textId="77777777" w:rsidR="00F97E91" w:rsidRPr="00846EDA" w:rsidRDefault="00B44A02" w:rsidP="00C42C27">
      <w:r w:rsidRPr="00846EDA">
        <w:t>L</w:t>
      </w:r>
      <w:r w:rsidR="00FF2EF0" w:rsidRPr="00846EDA">
        <w:t xml:space="preserve">e fichier </w:t>
      </w:r>
      <w:r w:rsidRPr="00846EDA">
        <w:t>.</w:t>
      </w:r>
      <w:proofErr w:type="spellStart"/>
      <w:r w:rsidR="00FF2EF0" w:rsidRPr="00846EDA">
        <w:t>dic</w:t>
      </w:r>
      <w:proofErr w:type="spellEnd"/>
      <w:r w:rsidR="00FF2EF0" w:rsidRPr="00846EDA">
        <w:t xml:space="preserve"> est accessible ultérieurement et peut être complété ou renommé</w:t>
      </w:r>
      <w:r w:rsidRPr="00846EDA">
        <w:t>,</w:t>
      </w:r>
      <w:r w:rsidR="00FF2EF0" w:rsidRPr="00846EDA">
        <w:t xml:space="preserve"> sous certaines conditions. Il est associé au fichier en cours de traitement et doit se trouver dans le même répertoire. </w:t>
      </w:r>
    </w:p>
    <w:p w14:paraId="54245D73" w14:textId="77777777" w:rsidR="00F97E91" w:rsidRPr="00846EDA" w:rsidRDefault="00FF2EF0" w:rsidP="00C42C27">
      <w:r w:rsidRPr="00846EDA">
        <w:t xml:space="preserve">Le nombre figurant à la première ligne est </w:t>
      </w:r>
      <w:r w:rsidR="00015264" w:rsidRPr="00846EDA">
        <w:t xml:space="preserve">mis à jour </w:t>
      </w:r>
      <w:r w:rsidRPr="00846EDA">
        <w:t xml:space="preserve">à chaque </w:t>
      </w:r>
      <w:r w:rsidR="00224130">
        <w:t xml:space="preserve">interruption de la macro </w:t>
      </w:r>
      <w:proofErr w:type="spellStart"/>
      <w:r w:rsidR="00224130">
        <w:t>RepereMaj</w:t>
      </w:r>
      <w:proofErr w:type="spellEnd"/>
      <w:r w:rsidR="00224130">
        <w:t>.</w:t>
      </w:r>
    </w:p>
    <w:p w14:paraId="1221DF38" w14:textId="77777777" w:rsidR="00B44A02" w:rsidRPr="00846EDA" w:rsidRDefault="00F97E91" w:rsidP="00C42C27">
      <w:r w:rsidRPr="00846EDA">
        <w:t>Ce fichier peut être complété</w:t>
      </w:r>
      <w:r w:rsidR="00B44A02" w:rsidRPr="00846EDA">
        <w:t xml:space="preserve"> par une liste de mots fréquents (1 mot par ligne), comportant au moins une lettre majuscule, affectés du préfixe 1 ou 2, selon qu’ils peuvent</w:t>
      </w:r>
      <w:r w:rsidR="00916F2F">
        <w:t xml:space="preserve"> </w:t>
      </w:r>
      <w:r w:rsidR="00B44A02" w:rsidRPr="00846EDA">
        <w:t>être abrégés ou doivent être maintenus en intégral, de manière à éviter de les questionner dans une utilisation ultérieure.</w:t>
      </w:r>
    </w:p>
    <w:p w14:paraId="387D2409" w14:textId="77777777" w:rsidR="00F97E91" w:rsidRPr="00846EDA" w:rsidRDefault="00FF2EF0" w:rsidP="00846EDA">
      <w:pPr>
        <w:pStyle w:val="Titre4"/>
        <w:ind w:left="423"/>
        <w:rPr>
          <w:rFonts w:cs="Arial"/>
        </w:rPr>
      </w:pPr>
      <w:r w:rsidRPr="00846EDA">
        <w:rPr>
          <w:rFonts w:cs="Arial"/>
        </w:rPr>
        <w:lastRenderedPageBreak/>
        <w:t>Fermeture :</w:t>
      </w:r>
    </w:p>
    <w:p w14:paraId="33DC4C0E" w14:textId="77777777" w:rsidR="00FF2EF0" w:rsidRPr="00846EDA" w:rsidRDefault="00FF2EF0" w:rsidP="00C42C27">
      <w:r w:rsidRPr="00846EDA">
        <w:t xml:space="preserve">Il est possible de sortir en cours de traitement avec le bouton </w:t>
      </w:r>
      <w:r w:rsidRPr="00846EDA">
        <w:rPr>
          <w:i/>
        </w:rPr>
        <w:t>Annuler</w:t>
      </w:r>
      <w:r w:rsidRPr="00846EDA">
        <w:t xml:space="preserve"> ou la touche </w:t>
      </w:r>
      <w:proofErr w:type="spellStart"/>
      <w:r w:rsidR="007833D1" w:rsidRPr="00846EDA">
        <w:t>E</w:t>
      </w:r>
      <w:r w:rsidR="007833D1" w:rsidRPr="00846EDA">
        <w:rPr>
          <w:i/>
        </w:rPr>
        <w:t>chap</w:t>
      </w:r>
      <w:proofErr w:type="spellEnd"/>
      <w:r w:rsidRPr="00846EDA">
        <w:t>. Le curseur reste sur le dernier mot traité</w:t>
      </w:r>
      <w:r w:rsidR="00872E36" w:rsidRPr="00846EDA">
        <w:t> ; il faudra repartir de ce point lorsqu’on lancera la macro pour traiter la fin du texte.</w:t>
      </w:r>
    </w:p>
    <w:p w14:paraId="255E864F" w14:textId="77777777" w:rsidR="00916F2F" w:rsidRDefault="00916F2F" w:rsidP="00C42C27">
      <w:r w:rsidRPr="00916F2F">
        <w:t xml:space="preserve">À la fin du traitement, </w:t>
      </w:r>
      <w:proofErr w:type="spellStart"/>
      <w:r w:rsidRPr="00916F2F">
        <w:t>RepereMaj</w:t>
      </w:r>
      <w:proofErr w:type="spellEnd"/>
      <w:r w:rsidRPr="00916F2F">
        <w:t xml:space="preserve"> propose de lancer l’exécution, après sauvegarde du fichier, de la macro Remplace qui traite le cas des mots contenant une apostrophe ; si vous ne le faites pas tout de suite, n’omettez pas de le faire ultérieurement avant la transcription dans DBT.</w:t>
      </w:r>
      <w:r w:rsidR="009E5582">
        <w:t xml:space="preserve"> </w:t>
      </w:r>
      <w:r w:rsidR="009E5582" w:rsidRPr="00846EDA">
        <w:t xml:space="preserve">La commande traite l'ensemble du document sans ouvrir de boîte de dialogue. Les codes DBT doivent être visibles, exécuter au préalable la macro </w:t>
      </w:r>
      <w:proofErr w:type="spellStart"/>
      <w:r w:rsidR="009E5582" w:rsidRPr="00846EDA">
        <w:t>AfficheCodesDBT</w:t>
      </w:r>
      <w:proofErr w:type="spellEnd"/>
      <w:r w:rsidR="009E5582" w:rsidRPr="00846EDA">
        <w:t xml:space="preserve"> si nécessaire.</w:t>
      </w:r>
    </w:p>
    <w:p w14:paraId="36535AA5" w14:textId="77777777" w:rsidR="00FF2EF0" w:rsidRPr="00846EDA" w:rsidRDefault="00FF2EF0" w:rsidP="00846EDA">
      <w:pPr>
        <w:pStyle w:val="Titre4"/>
        <w:ind w:left="423"/>
        <w:rPr>
          <w:rFonts w:cs="Arial"/>
        </w:rPr>
      </w:pPr>
      <w:r w:rsidRPr="00846EDA">
        <w:rPr>
          <w:rFonts w:cs="Arial"/>
        </w:rPr>
        <w:t>Remarques importantes :</w:t>
      </w:r>
    </w:p>
    <w:p w14:paraId="36C92C88" w14:textId="77777777" w:rsidR="00FF2EF0" w:rsidRPr="005067AA" w:rsidRDefault="00FF2EF0" w:rsidP="00266B9E">
      <w:pPr>
        <w:pStyle w:val="Listepuces"/>
        <w:rPr>
          <w:lang w:val="fr-FR"/>
        </w:rPr>
      </w:pPr>
      <w:proofErr w:type="spellStart"/>
      <w:r w:rsidRPr="005067AA">
        <w:rPr>
          <w:lang w:val="fr-FR"/>
        </w:rPr>
        <w:t>RepereMaj</w:t>
      </w:r>
      <w:proofErr w:type="spellEnd"/>
      <w:r w:rsidRPr="005067AA">
        <w:rPr>
          <w:lang w:val="fr-FR"/>
        </w:rPr>
        <w:t xml:space="preserve"> ne traite pas les mots en texte masqué. </w:t>
      </w:r>
    </w:p>
    <w:p w14:paraId="5EBE26E9" w14:textId="77777777" w:rsidR="00FF2EF0" w:rsidRPr="005067AA" w:rsidRDefault="00FF2EF0" w:rsidP="00266B9E">
      <w:pPr>
        <w:pStyle w:val="Listepuces"/>
        <w:rPr>
          <w:lang w:val="fr-FR"/>
        </w:rPr>
      </w:pPr>
      <w:r w:rsidRPr="005067AA">
        <w:rPr>
          <w:lang w:val="fr-FR"/>
        </w:rPr>
        <w:t>Pour le traitement des notes de bas de page, il convient de les afficher, de placer le curseur au début des notes, et de relancer la macro.</w:t>
      </w:r>
    </w:p>
    <w:p w14:paraId="3302442D" w14:textId="1C4598FD" w:rsidR="00FF2EF0" w:rsidRPr="00846EDA" w:rsidRDefault="00FF2EF0" w:rsidP="00846EDA">
      <w:pPr>
        <w:pStyle w:val="Titre3"/>
        <w:ind w:left="423"/>
        <w:rPr>
          <w:b w:val="0"/>
        </w:rPr>
      </w:pPr>
      <w:bookmarkStart w:id="1278" w:name="_Toc224139885"/>
      <w:bookmarkStart w:id="1279" w:name="_Toc170203397"/>
      <w:bookmarkStart w:id="1280" w:name="_Toc153534702"/>
      <w:bookmarkStart w:id="1281" w:name="_Toc21541708"/>
      <w:r w:rsidRPr="00846EDA">
        <w:t>Macro</w:t>
      </w:r>
      <w:r w:rsidRPr="00846EDA">
        <w:rPr>
          <w:b w:val="0"/>
        </w:rPr>
        <w:t xml:space="preserve"> Remplace</w:t>
      </w:r>
      <w:bookmarkEnd w:id="1278"/>
      <w:bookmarkEnd w:id="1279"/>
      <w:bookmarkEnd w:id="1280"/>
      <w:bookmarkEnd w:id="1281"/>
    </w:p>
    <w:p w14:paraId="78FE3BA0" w14:textId="77777777" w:rsidR="00FF2EF0" w:rsidRPr="00846EDA" w:rsidRDefault="00FF2EF0" w:rsidP="00C42C27">
      <w:r w:rsidRPr="00846EDA">
        <w:t xml:space="preserve">S'utilise </w:t>
      </w:r>
      <w:r w:rsidRPr="00846EDA">
        <w:rPr>
          <w:i/>
        </w:rPr>
        <w:t>après</w:t>
      </w:r>
      <w:r w:rsidRPr="00846EDA">
        <w:t xml:space="preserve"> </w:t>
      </w:r>
      <w:proofErr w:type="spellStart"/>
      <w:r w:rsidRPr="0088409F">
        <w:rPr>
          <w:bCs/>
        </w:rPr>
        <w:t>RepereMajv</w:t>
      </w:r>
      <w:proofErr w:type="spellEnd"/>
      <w:r w:rsidR="0088409F">
        <w:rPr>
          <w:bCs/>
        </w:rPr>
        <w:t>.</w:t>
      </w:r>
    </w:p>
    <w:p w14:paraId="4C425BB1" w14:textId="77777777" w:rsidR="00FF2EF0" w:rsidRPr="00846EDA" w:rsidRDefault="00FF2EF0" w:rsidP="00C42C27">
      <w:r w:rsidRPr="00846EDA">
        <w:t xml:space="preserve">Cette macro a seulement pour effet de permettre, </w:t>
      </w:r>
    </w:p>
    <w:p w14:paraId="28C464CD" w14:textId="77777777" w:rsidR="00FF2EF0" w:rsidRPr="005067AA" w:rsidRDefault="00FF2EF0" w:rsidP="00266B9E">
      <w:pPr>
        <w:pStyle w:val="Listepuces"/>
        <w:rPr>
          <w:lang w:val="fr-FR"/>
        </w:rPr>
      </w:pPr>
      <w:r w:rsidRPr="005067AA">
        <w:rPr>
          <w:lang w:val="fr-FR"/>
        </w:rPr>
        <w:t>d'une part, la suppression des codes</w:t>
      </w:r>
      <w:r w:rsidR="00E2626E" w:rsidRPr="005067AA">
        <w:rPr>
          <w:lang w:val="fr-FR"/>
        </w:rPr>
        <w:t xml:space="preserve"> </w:t>
      </w:r>
      <w:r w:rsidR="00A51ACE" w:rsidRPr="005067AA">
        <w:rPr>
          <w:lang w:val="fr-FR"/>
        </w:rPr>
        <w:t>[[*i*]]</w:t>
      </w:r>
      <w:r w:rsidRPr="005067AA">
        <w:rPr>
          <w:lang w:val="fr-FR"/>
        </w:rPr>
        <w:t xml:space="preserve"> à l'intérieur des mots composés, qui provoqueraient l'apparition dans le fichier braille d'un tiret au lieu du trait d'union, </w:t>
      </w:r>
    </w:p>
    <w:p w14:paraId="115BDB9A" w14:textId="77777777" w:rsidR="00FF2EF0" w:rsidRPr="005067AA" w:rsidRDefault="00FF2EF0" w:rsidP="00266B9E">
      <w:pPr>
        <w:pStyle w:val="Listepuces"/>
        <w:rPr>
          <w:lang w:val="fr-FR"/>
        </w:rPr>
      </w:pPr>
      <w:r w:rsidRPr="005067AA">
        <w:rPr>
          <w:lang w:val="fr-FR"/>
        </w:rPr>
        <w:t xml:space="preserve">et d'autre part de reporter après l'apostrophe ce même code </w:t>
      </w:r>
      <w:r w:rsidR="00A51ACE" w:rsidRPr="005067AA">
        <w:rPr>
          <w:lang w:val="fr-FR"/>
        </w:rPr>
        <w:t>[[*i*]]</w:t>
      </w:r>
      <w:r w:rsidRPr="005067AA">
        <w:rPr>
          <w:lang w:val="fr-FR"/>
        </w:rPr>
        <w:t xml:space="preserve"> lorsqu'il est placé devant l'expression du type qu' suivie d'un mot à maintenir en intégral. </w:t>
      </w:r>
      <w:r w:rsidR="00E2626E" w:rsidRPr="005067AA">
        <w:rPr>
          <w:lang w:val="fr-FR"/>
        </w:rPr>
        <w:br/>
      </w:r>
      <w:r w:rsidRPr="005067AA">
        <w:rPr>
          <w:lang w:val="fr-FR"/>
        </w:rPr>
        <w:t xml:space="preserve">Par exemple : l'expression </w:t>
      </w:r>
      <w:r w:rsidR="00603A7A" w:rsidRPr="005067AA">
        <w:rPr>
          <w:lang w:val="fr-FR"/>
        </w:rPr>
        <w:t>« </w:t>
      </w:r>
      <w:r w:rsidRPr="005067AA">
        <w:rPr>
          <w:lang w:val="fr-FR"/>
        </w:rPr>
        <w:t>la faute qu'André a commise</w:t>
      </w:r>
      <w:r w:rsidR="00F25FB3" w:rsidRPr="005067AA">
        <w:rPr>
          <w:lang w:val="fr-FR"/>
        </w:rPr>
        <w:t> »</w:t>
      </w:r>
      <w:r w:rsidRPr="005067AA">
        <w:rPr>
          <w:lang w:val="fr-FR"/>
        </w:rPr>
        <w:t xml:space="preserve"> deviendra </w:t>
      </w:r>
      <w:r w:rsidR="00E2626E" w:rsidRPr="005067AA">
        <w:rPr>
          <w:lang w:val="fr-FR"/>
        </w:rPr>
        <w:br/>
      </w:r>
      <w:r w:rsidR="00603A7A" w:rsidRPr="005067AA">
        <w:rPr>
          <w:lang w:val="fr-FR"/>
        </w:rPr>
        <w:t>« </w:t>
      </w:r>
      <w:r w:rsidRPr="005067AA">
        <w:rPr>
          <w:lang w:val="fr-FR"/>
        </w:rPr>
        <w:t>la faute qu'</w:t>
      </w:r>
      <w:r w:rsidR="00A51ACE" w:rsidRPr="005067AA">
        <w:rPr>
          <w:lang w:val="fr-FR"/>
        </w:rPr>
        <w:t>[[*i*]]</w:t>
      </w:r>
      <w:r w:rsidRPr="005067AA">
        <w:rPr>
          <w:lang w:val="fr-FR"/>
        </w:rPr>
        <w:t>André a commise</w:t>
      </w:r>
      <w:r w:rsidR="00F25FB3" w:rsidRPr="005067AA">
        <w:rPr>
          <w:lang w:val="fr-FR"/>
        </w:rPr>
        <w:t> »</w:t>
      </w:r>
      <w:r w:rsidRPr="005067AA">
        <w:rPr>
          <w:lang w:val="fr-FR"/>
        </w:rPr>
        <w:t xml:space="preserve"> au lieu de </w:t>
      </w:r>
      <w:r w:rsidR="00603A7A" w:rsidRPr="005067AA">
        <w:rPr>
          <w:lang w:val="fr-FR"/>
        </w:rPr>
        <w:t>« </w:t>
      </w:r>
      <w:r w:rsidRPr="005067AA">
        <w:rPr>
          <w:lang w:val="fr-FR"/>
        </w:rPr>
        <w:t xml:space="preserve">la faute </w:t>
      </w:r>
      <w:r w:rsidR="00A51ACE" w:rsidRPr="005067AA">
        <w:rPr>
          <w:lang w:val="fr-FR"/>
        </w:rPr>
        <w:t>[[*i*]]</w:t>
      </w:r>
      <w:r w:rsidRPr="005067AA">
        <w:rPr>
          <w:lang w:val="fr-FR"/>
        </w:rPr>
        <w:t xml:space="preserve">qu'André </w:t>
      </w:r>
      <w:r w:rsidR="00CB68DD" w:rsidRPr="005067AA">
        <w:rPr>
          <w:lang w:val="fr-FR"/>
        </w:rPr>
        <w:t>a</w:t>
      </w:r>
      <w:r w:rsidRPr="005067AA">
        <w:rPr>
          <w:lang w:val="fr-FR"/>
        </w:rPr>
        <w:t xml:space="preserve"> commise</w:t>
      </w:r>
      <w:r w:rsidR="00F25FB3" w:rsidRPr="005067AA">
        <w:rPr>
          <w:lang w:val="fr-FR"/>
        </w:rPr>
        <w:t> »</w:t>
      </w:r>
      <w:r w:rsidRPr="005067AA">
        <w:rPr>
          <w:lang w:val="fr-FR"/>
        </w:rPr>
        <w:t>.</w:t>
      </w:r>
    </w:p>
    <w:p w14:paraId="0C044F3B" w14:textId="77777777" w:rsidR="00FF2EF0" w:rsidRPr="00846EDA" w:rsidRDefault="00FF2EF0" w:rsidP="00C42C27">
      <w:r w:rsidRPr="00846EDA">
        <w:t xml:space="preserve">Notez que dans le cas de mots composés, l'ensemble du mot sera maintenu en intégral, car le code </w:t>
      </w:r>
      <w:r w:rsidR="00A51ACE" w:rsidRPr="00A51ACE">
        <w:t>[[*i*]]</w:t>
      </w:r>
      <w:r w:rsidRPr="00846EDA">
        <w:t xml:space="preserve"> sera forcé en début du mot composé s'il n'y était pas - notamment si la première partie ne comporte que des minuscules ou si cette première partie avait été cochée </w:t>
      </w:r>
      <w:r w:rsidR="00603A7A" w:rsidRPr="00846EDA">
        <w:t>« </w:t>
      </w:r>
      <w:r w:rsidRPr="00846EDA">
        <w:t>mot commun ici et plus tard</w:t>
      </w:r>
      <w:r w:rsidR="00F25FB3" w:rsidRPr="00846EDA">
        <w:t> »</w:t>
      </w:r>
      <w:r w:rsidRPr="00846EDA">
        <w:t>. Par exemple, l'expression Saint-</w:t>
      </w:r>
      <w:r w:rsidR="00A51ACE" w:rsidRPr="00A51ACE">
        <w:t>[[*i*]]</w:t>
      </w:r>
      <w:r w:rsidRPr="00846EDA">
        <w:t>André ou saint-</w:t>
      </w:r>
      <w:r w:rsidR="00A51ACE" w:rsidRPr="00A51ACE">
        <w:t>[[*i*]]</w:t>
      </w:r>
      <w:r w:rsidRPr="00846EDA">
        <w:t xml:space="preserve">André deviendra </w:t>
      </w:r>
      <w:r w:rsidR="00A51ACE" w:rsidRPr="00A51ACE">
        <w:t>[[*i*]]</w:t>
      </w:r>
      <w:r w:rsidRPr="00846EDA">
        <w:t xml:space="preserve">Saint-André ou </w:t>
      </w:r>
      <w:r w:rsidR="00A51ACE" w:rsidRPr="00A51ACE">
        <w:t>[[*i*]]</w:t>
      </w:r>
      <w:proofErr w:type="spellStart"/>
      <w:r w:rsidRPr="00846EDA">
        <w:t>saint-André</w:t>
      </w:r>
      <w:proofErr w:type="spellEnd"/>
      <w:r w:rsidRPr="00846EDA">
        <w:t>.</w:t>
      </w:r>
    </w:p>
    <w:p w14:paraId="1C604B53" w14:textId="77777777" w:rsidR="00FF2EF0" w:rsidRPr="00846EDA" w:rsidRDefault="00FF2EF0" w:rsidP="00C42C27">
      <w:r w:rsidRPr="00846EDA">
        <w:t xml:space="preserve">La commande traite l'ensemble du document sans ouvrir de boîte de dialogue. Les codes </w:t>
      </w:r>
      <w:r w:rsidR="00555F98" w:rsidRPr="00846EDA">
        <w:t>DBT</w:t>
      </w:r>
      <w:r w:rsidRPr="00846EDA">
        <w:t xml:space="preserve"> doivent être visibles, exécuter au préalable la macro </w:t>
      </w:r>
      <w:proofErr w:type="spellStart"/>
      <w:r w:rsidRPr="00846EDA">
        <w:t>AfficheCodes</w:t>
      </w:r>
      <w:r w:rsidR="00555F98" w:rsidRPr="00846EDA">
        <w:t>DBT</w:t>
      </w:r>
      <w:proofErr w:type="spellEnd"/>
      <w:r w:rsidRPr="00846EDA">
        <w:t xml:space="preserve"> si nécessaire.</w:t>
      </w:r>
    </w:p>
    <w:p w14:paraId="35366E2B" w14:textId="77777777" w:rsidR="00FF2EF0" w:rsidRPr="00846EDA" w:rsidRDefault="00FF2EF0" w:rsidP="00846EDA">
      <w:pPr>
        <w:pStyle w:val="Titre3"/>
        <w:ind w:left="423"/>
        <w:rPr>
          <w:b w:val="0"/>
        </w:rPr>
      </w:pPr>
      <w:bookmarkStart w:id="1282" w:name="_Toc224139886"/>
      <w:bookmarkStart w:id="1283" w:name="_Toc170203398"/>
      <w:bookmarkStart w:id="1284" w:name="_Toc153534703"/>
      <w:bookmarkStart w:id="1285" w:name="_Toc21541709"/>
      <w:r w:rsidRPr="00846EDA">
        <w:t>Macro</w:t>
      </w:r>
      <w:r w:rsidRPr="00846EDA">
        <w:rPr>
          <w:b w:val="0"/>
        </w:rPr>
        <w:t xml:space="preserve"> </w:t>
      </w:r>
      <w:proofErr w:type="spellStart"/>
      <w:r w:rsidRPr="00846EDA">
        <w:rPr>
          <w:b w:val="0"/>
        </w:rPr>
        <w:t>TestParagraphes</w:t>
      </w:r>
      <w:bookmarkEnd w:id="1282"/>
      <w:bookmarkEnd w:id="1283"/>
      <w:bookmarkEnd w:id="1284"/>
      <w:bookmarkEnd w:id="1285"/>
      <w:proofErr w:type="spellEnd"/>
    </w:p>
    <w:p w14:paraId="042D383F" w14:textId="1DB47D1E" w:rsidR="00FF2EF0" w:rsidRPr="00846EDA" w:rsidRDefault="00FF2EF0" w:rsidP="00C42C27">
      <w:r w:rsidRPr="00846EDA">
        <w:t xml:space="preserve">A priori, cette macro n'est pas utilisable avec </w:t>
      </w:r>
      <w:r w:rsidR="007C21FA">
        <w:t>JAWS</w:t>
      </w:r>
      <w:r w:rsidR="0003767F" w:rsidRPr="00846EDA">
        <w:t xml:space="preserve"> ou un autre lecteur d’écran</w:t>
      </w:r>
      <w:r w:rsidRPr="00846EDA">
        <w:t>.</w:t>
      </w:r>
    </w:p>
    <w:p w14:paraId="55D38D72" w14:textId="77777777" w:rsidR="00FF2EF0" w:rsidRPr="00846EDA" w:rsidRDefault="00FF2EF0" w:rsidP="00C42C27">
      <w:r w:rsidRPr="00846EDA">
        <w:t xml:space="preserve">Elle est destinée à repérer les fins de paragraphes intempestives que l'on trouve fréquemment dans les textes </w:t>
      </w:r>
      <w:r w:rsidR="00413CE6" w:rsidRPr="00846EDA">
        <w:t>issus d’une numérisation par OCR</w:t>
      </w:r>
      <w:r w:rsidRPr="00846EDA">
        <w:t>.</w:t>
      </w:r>
    </w:p>
    <w:p w14:paraId="2FE62FF9" w14:textId="77777777" w:rsidR="00FF2EF0" w:rsidRPr="00846EDA" w:rsidRDefault="00FF2EF0" w:rsidP="00C42C27">
      <w:r w:rsidRPr="00846EDA">
        <w:lastRenderedPageBreak/>
        <w:t>Elle propose de remplacer ou non par un espace les fins de paragraphe suivies d'une lettre minuscule.</w:t>
      </w:r>
    </w:p>
    <w:p w14:paraId="2CCB29F7" w14:textId="77777777" w:rsidR="006F6F98" w:rsidRDefault="006F6F98">
      <w:r>
        <w:br w:type="page"/>
      </w:r>
    </w:p>
    <w:p w14:paraId="0915BFA7" w14:textId="77777777" w:rsidR="00515C8C" w:rsidRPr="00846EDA" w:rsidRDefault="0057061E" w:rsidP="00586AB1">
      <w:pPr>
        <w:pStyle w:val="Titre1"/>
        <w:jc w:val="center"/>
      </w:pPr>
      <w:bookmarkStart w:id="1286" w:name="_Toc21541710"/>
      <w:bookmarkStart w:id="1287" w:name="_Toc86760453"/>
      <w:r w:rsidRPr="00597EFE">
        <w:rPr>
          <w:sz w:val="36"/>
          <w:szCs w:val="36"/>
        </w:rPr>
        <w:lastRenderedPageBreak/>
        <w:t>SIXIÈ</w:t>
      </w:r>
      <w:r w:rsidR="004C73E0" w:rsidRPr="00597EFE">
        <w:rPr>
          <w:sz w:val="36"/>
          <w:szCs w:val="36"/>
        </w:rPr>
        <w:t>ME PARTIE :</w:t>
      </w:r>
      <w:r w:rsidR="004C73E0" w:rsidRPr="00597EFE">
        <w:rPr>
          <w:sz w:val="36"/>
          <w:szCs w:val="36"/>
        </w:rPr>
        <w:br/>
      </w:r>
      <w:r w:rsidR="004C73E0" w:rsidRPr="00597EFE">
        <w:rPr>
          <w:sz w:val="36"/>
          <w:szCs w:val="36"/>
        </w:rPr>
        <w:br/>
      </w:r>
      <w:r w:rsidR="00555F98" w:rsidRPr="00597EFE">
        <w:rPr>
          <w:sz w:val="36"/>
          <w:szCs w:val="36"/>
        </w:rPr>
        <w:t>DBT</w:t>
      </w:r>
      <w:r w:rsidR="004C73E0" w:rsidRPr="00597EFE">
        <w:rPr>
          <w:sz w:val="36"/>
          <w:szCs w:val="36"/>
        </w:rPr>
        <w:t xml:space="preserve"> ET LES AUTRES LOGICIELS,</w:t>
      </w:r>
      <w:r w:rsidR="004C73E0" w:rsidRPr="00597EFE">
        <w:rPr>
          <w:sz w:val="36"/>
          <w:szCs w:val="36"/>
        </w:rPr>
        <w:br/>
        <w:t>IMPORTATION ET EXPORTATION DES DOCUMENTS</w:t>
      </w:r>
      <w:bookmarkEnd w:id="1286"/>
      <w:bookmarkEnd w:id="1287"/>
    </w:p>
    <w:p w14:paraId="40C3F9C5" w14:textId="77777777" w:rsidR="00D90327" w:rsidRPr="00846EDA" w:rsidRDefault="00D90327" w:rsidP="00C42C27">
      <w:r w:rsidRPr="00846EDA">
        <w:t xml:space="preserve">Les chapitres qui suivent regroupent les informations relatives à l’importation de documents issus d’autres logiciels (traitements de texte, transcripteurs Braille...), et à l’exportation vers d’autres formats des documents issus de </w:t>
      </w:r>
      <w:r w:rsidR="00555F98" w:rsidRPr="00846EDA">
        <w:t>DBT</w:t>
      </w:r>
      <w:r w:rsidRPr="00846EDA">
        <w:t xml:space="preserve"> (dans un but d’échanges de documents par exemple).</w:t>
      </w:r>
    </w:p>
    <w:p w14:paraId="3951E08B" w14:textId="77777777" w:rsidR="00D90327" w:rsidRPr="00846EDA" w:rsidRDefault="007833D1" w:rsidP="003525A7">
      <w:pPr>
        <w:pStyle w:val="Titre1"/>
      </w:pPr>
      <w:bookmarkStart w:id="1288" w:name="_Importer_des_documents"/>
      <w:bookmarkStart w:id="1289" w:name="_Toc224139669"/>
      <w:bookmarkStart w:id="1290" w:name="_Toc170203177"/>
      <w:bookmarkStart w:id="1291" w:name="_Ref170198519"/>
      <w:bookmarkStart w:id="1292" w:name="_Ref170198482"/>
      <w:bookmarkStart w:id="1293" w:name="_Ref170198122"/>
      <w:bookmarkStart w:id="1294" w:name="_Ref170197781"/>
      <w:bookmarkStart w:id="1295" w:name="_Toc153534484"/>
      <w:bookmarkStart w:id="1296" w:name="_Toc147653064"/>
      <w:bookmarkStart w:id="1297" w:name="_Toc147652343"/>
      <w:bookmarkStart w:id="1298" w:name="_Toc96939299"/>
      <w:bookmarkStart w:id="1299" w:name="_Toc21541711"/>
      <w:bookmarkStart w:id="1300" w:name="_Toc86760454"/>
      <w:bookmarkEnd w:id="1288"/>
      <w:r w:rsidRPr="00846EDA">
        <w:t>Importer</w:t>
      </w:r>
      <w:r w:rsidR="003972F5" w:rsidRPr="00846EDA">
        <w:t xml:space="preserve"> </w:t>
      </w:r>
      <w:r w:rsidRPr="00846EDA">
        <w:t>des</w:t>
      </w:r>
      <w:r w:rsidR="00D90327" w:rsidRPr="00846EDA">
        <w:t xml:space="preserve"> </w:t>
      </w:r>
      <w:r w:rsidR="003972F5" w:rsidRPr="00846EDA">
        <w:t>documents</w:t>
      </w:r>
      <w:bookmarkEnd w:id="1289"/>
      <w:bookmarkEnd w:id="1290"/>
      <w:bookmarkEnd w:id="1291"/>
      <w:bookmarkEnd w:id="1292"/>
      <w:bookmarkEnd w:id="1293"/>
      <w:bookmarkEnd w:id="1294"/>
      <w:bookmarkEnd w:id="1295"/>
      <w:bookmarkEnd w:id="1296"/>
      <w:bookmarkEnd w:id="1297"/>
      <w:bookmarkEnd w:id="1298"/>
      <w:bookmarkEnd w:id="1299"/>
      <w:bookmarkEnd w:id="1300"/>
    </w:p>
    <w:p w14:paraId="15201681" w14:textId="33CE590C" w:rsidR="00D90327" w:rsidRPr="00846EDA" w:rsidRDefault="00555F98" w:rsidP="00C42C27">
      <w:r w:rsidRPr="00846EDA">
        <w:t>DBT</w:t>
      </w:r>
      <w:r w:rsidR="00D90327" w:rsidRPr="00846EDA">
        <w:t xml:space="preserve"> reconnaît d</w:t>
      </w:r>
      <w:r w:rsidR="00F00CAE" w:rsidRPr="00846EDA">
        <w:t xml:space="preserve">ifférents </w:t>
      </w:r>
      <w:r w:rsidR="00D90327" w:rsidRPr="00846EDA">
        <w:t>formats de fichiers créés par des applications telles que les traitements de texte (Microsoft Word, OpenOffice, WordPerfect), le tableur Excel, les langages Internet (SGML/HTML, XML-</w:t>
      </w:r>
      <w:r w:rsidR="00670D5D" w:rsidRPr="00846EDA">
        <w:t>Daisy</w:t>
      </w:r>
      <w:r w:rsidR="00D90327" w:rsidRPr="00846EDA">
        <w:t>/NISO), les logiciels de mathématiques (Tex ou Latex), les logiciels musicaux (</w:t>
      </w:r>
      <w:proofErr w:type="spellStart"/>
      <w:r w:rsidR="00D90327" w:rsidRPr="00846EDA">
        <w:t>GoodFeel</w:t>
      </w:r>
      <w:proofErr w:type="spellEnd"/>
      <w:r w:rsidR="00D90327" w:rsidRPr="00846EDA">
        <w:t xml:space="preserve">), les fichiers </w:t>
      </w:r>
      <w:r w:rsidR="00603A7A" w:rsidRPr="00846EDA">
        <w:t>« </w:t>
      </w:r>
      <w:r w:rsidR="00D90327" w:rsidRPr="00846EDA">
        <w:t>image</w:t>
      </w:r>
      <w:r w:rsidR="00F25FB3" w:rsidRPr="00846EDA">
        <w:t> »</w:t>
      </w:r>
      <w:r w:rsidR="00D90327" w:rsidRPr="00846EDA">
        <w:t xml:space="preserve"> créés par des logiciels comme </w:t>
      </w:r>
      <w:proofErr w:type="spellStart"/>
      <w:r w:rsidR="00D90327" w:rsidRPr="00846EDA">
        <w:t>Qictac</w:t>
      </w:r>
      <w:proofErr w:type="spellEnd"/>
      <w:r w:rsidR="00D90327" w:rsidRPr="00846EDA">
        <w:t xml:space="preserve">, les éditeurs de texte </w:t>
      </w:r>
      <w:proofErr w:type="spellStart"/>
      <w:r w:rsidR="00670D5D" w:rsidRPr="00846EDA">
        <w:t>MS-Dos</w:t>
      </w:r>
      <w:proofErr w:type="spellEnd"/>
      <w:r w:rsidR="00D90327" w:rsidRPr="00846EDA">
        <w:t xml:space="preserve"> ou Windows, les fichiers issus d'anciennes versions de </w:t>
      </w:r>
      <w:r w:rsidRPr="00846EDA">
        <w:t>DBT</w:t>
      </w:r>
      <w:r w:rsidR="00D90327" w:rsidRPr="00846EDA">
        <w:t xml:space="preserve">, </w:t>
      </w:r>
      <w:r w:rsidR="00760A6E">
        <w:t>les fichiers au format braille formaté (B</w:t>
      </w:r>
      <w:r w:rsidR="00CC0E1E">
        <w:t>RF</w:t>
      </w:r>
      <w:r w:rsidR="00760A6E">
        <w:t xml:space="preserve">), </w:t>
      </w:r>
      <w:r w:rsidR="00D90327" w:rsidRPr="00846EDA">
        <w:t>etc</w:t>
      </w:r>
      <w:r w:rsidR="00A37DFB" w:rsidRPr="00846EDA">
        <w:t>.</w:t>
      </w:r>
    </w:p>
    <w:p w14:paraId="0B0C1CD2" w14:textId="16E306B5" w:rsidR="00D90327" w:rsidRPr="00846EDA" w:rsidRDefault="00D90327" w:rsidP="00C42C27">
      <w:r w:rsidRPr="00846EDA">
        <w:t xml:space="preserve">C'est au moment d'ouvrir un fichier dans </w:t>
      </w:r>
      <w:r w:rsidR="00555F98" w:rsidRPr="00846EDA">
        <w:t>DBT</w:t>
      </w:r>
      <w:r w:rsidRPr="00846EDA">
        <w:t xml:space="preserve"> que le Transcripteur vous propose un filtre d'importation en fonction de l'extension de votre fichier et d'une analyse sommaire de celui-ci. Avant d'accepter le filtre d'importation proposé par </w:t>
      </w:r>
      <w:r w:rsidR="00555F98" w:rsidRPr="00846EDA">
        <w:t>DBT</w:t>
      </w:r>
      <w:r w:rsidRPr="00846EDA">
        <w:t>, vérifiez s'il vous paraît correspondre le mieux au type de fichier à ouvrir et, si nécessaire, choisissez un autre filtre d'importation dans la liste</w:t>
      </w:r>
      <w:r w:rsidR="00760A6E">
        <w:t xml:space="preserve"> ou une autre table de caractères (cas des fichiers B</w:t>
      </w:r>
      <w:r w:rsidR="000A089C">
        <w:t>RF</w:t>
      </w:r>
      <w:r w:rsidR="00760A6E">
        <w:t xml:space="preserve"> par exemple)</w:t>
      </w:r>
      <w:r w:rsidRPr="00846EDA">
        <w:t>.</w:t>
      </w:r>
    </w:p>
    <w:p w14:paraId="6ABA627A" w14:textId="77777777" w:rsidR="00D90327" w:rsidRPr="00846EDA" w:rsidRDefault="00D90327" w:rsidP="00846EDA">
      <w:pPr>
        <w:pStyle w:val="Titre2"/>
      </w:pPr>
      <w:bookmarkStart w:id="1301" w:name="_Importation_de_fichiers"/>
      <w:bookmarkStart w:id="1302" w:name="_Toc21541712"/>
      <w:bookmarkStart w:id="1303" w:name="_Toc86760455"/>
      <w:bookmarkEnd w:id="1301"/>
      <w:r w:rsidRPr="00846EDA">
        <w:t xml:space="preserve">Importation de fichiers </w:t>
      </w:r>
      <w:r w:rsidR="001B3CB9" w:rsidRPr="00846EDA">
        <w:t>Word</w:t>
      </w:r>
      <w:bookmarkEnd w:id="1302"/>
      <w:bookmarkEnd w:id="1303"/>
    </w:p>
    <w:p w14:paraId="0B60D963" w14:textId="77777777" w:rsidR="00D90327" w:rsidRPr="00846EDA" w:rsidRDefault="00D90327" w:rsidP="00C42C27">
      <w:r w:rsidRPr="00846EDA">
        <w:t xml:space="preserve">Les réglages de cet importateur, (le plus utilisé aujourd’hui pour la saisie des documents), ont été détaillés au chapitre relatif au paramétrage de </w:t>
      </w:r>
      <w:r w:rsidR="00555F98" w:rsidRPr="00846EDA">
        <w:t>DBT</w:t>
      </w:r>
      <w:r w:rsidRPr="00846EDA">
        <w:t>, consultez-le pour plus de détails.</w:t>
      </w:r>
    </w:p>
    <w:p w14:paraId="1D805022" w14:textId="77777777" w:rsidR="008A7DFE" w:rsidRPr="00846EDA" w:rsidRDefault="008A7DFE" w:rsidP="00846EDA">
      <w:pPr>
        <w:pStyle w:val="Titre2"/>
      </w:pPr>
      <w:bookmarkStart w:id="1304" w:name="_Toc21541713"/>
      <w:bookmarkStart w:id="1305" w:name="_Toc86760456"/>
      <w:r w:rsidRPr="00846EDA">
        <w:t>Importation de fichiers WordPerfect</w:t>
      </w:r>
      <w:bookmarkEnd w:id="1304"/>
      <w:bookmarkEnd w:id="1305"/>
    </w:p>
    <w:p w14:paraId="5E8EDF6C" w14:textId="77777777" w:rsidR="008A7DFE" w:rsidRPr="00846EDA" w:rsidRDefault="008A7DFE" w:rsidP="00C42C27">
      <w:r w:rsidRPr="00846EDA">
        <w:t>WordPerfect a longtemps été utilisé comme traitement de texte, mais a quasiment disparu aujourd’hui. L’importateur a été conservé pour des raisons de compatibilité ; nous ne détaillerons pas ici les options, analogues à celles de l’importateur Word.</w:t>
      </w:r>
    </w:p>
    <w:p w14:paraId="2A1E1F7B" w14:textId="77777777" w:rsidR="00D90327" w:rsidRPr="00846EDA" w:rsidRDefault="00D90327" w:rsidP="00846EDA">
      <w:pPr>
        <w:pStyle w:val="Titre2"/>
      </w:pPr>
      <w:bookmarkStart w:id="1306" w:name="_Importation_de_fichiers_1"/>
      <w:bookmarkStart w:id="1307" w:name="_Toc224139673"/>
      <w:bookmarkStart w:id="1308" w:name="_Toc170203181"/>
      <w:bookmarkStart w:id="1309" w:name="_Ref170199059"/>
      <w:bookmarkStart w:id="1310" w:name="_Ref170198990"/>
      <w:bookmarkStart w:id="1311" w:name="_Toc153534488"/>
      <w:bookmarkStart w:id="1312" w:name="_Toc147653068"/>
      <w:bookmarkStart w:id="1313" w:name="_Toc147652347"/>
      <w:bookmarkStart w:id="1314" w:name="_Toc96939303"/>
      <w:bookmarkStart w:id="1315" w:name="_Toc21541714"/>
      <w:bookmarkStart w:id="1316" w:name="_Toc86760457"/>
      <w:bookmarkEnd w:id="1306"/>
      <w:r w:rsidRPr="00846EDA">
        <w:t xml:space="preserve">Importation de fichiers </w:t>
      </w:r>
      <w:r w:rsidR="0064042C" w:rsidRPr="00846EDA">
        <w:t>en B</w:t>
      </w:r>
      <w:r w:rsidRPr="00846EDA">
        <w:t xml:space="preserve">raille </w:t>
      </w:r>
      <w:r w:rsidR="0064042C" w:rsidRPr="00846EDA">
        <w:t>F</w:t>
      </w:r>
      <w:r w:rsidRPr="00846EDA">
        <w:t>ormaté (BRF)</w:t>
      </w:r>
      <w:bookmarkEnd w:id="1307"/>
      <w:bookmarkEnd w:id="1308"/>
      <w:bookmarkEnd w:id="1309"/>
      <w:bookmarkEnd w:id="1310"/>
      <w:bookmarkEnd w:id="1311"/>
      <w:bookmarkEnd w:id="1312"/>
      <w:bookmarkEnd w:id="1313"/>
      <w:bookmarkEnd w:id="1314"/>
      <w:bookmarkEnd w:id="1315"/>
      <w:bookmarkEnd w:id="1316"/>
    </w:p>
    <w:p w14:paraId="60AA8514" w14:textId="77777777" w:rsidR="00D90327" w:rsidRPr="00846EDA" w:rsidRDefault="00D90327" w:rsidP="00C42C27">
      <w:r w:rsidRPr="00846EDA">
        <w:lastRenderedPageBreak/>
        <w:t xml:space="preserve">Cet importateur a déjà été évoqué au chapitre consacré au paramétrage de </w:t>
      </w:r>
      <w:r w:rsidR="00555F98" w:rsidRPr="00846EDA">
        <w:t>DBT</w:t>
      </w:r>
      <w:r w:rsidRPr="00846EDA">
        <w:t>, consultez-le pour plus de détails.</w:t>
      </w:r>
    </w:p>
    <w:p w14:paraId="08C0307A" w14:textId="77777777" w:rsidR="00D90327" w:rsidRPr="00846EDA" w:rsidRDefault="00D90327" w:rsidP="00C42C27">
      <w:r w:rsidRPr="00846EDA">
        <w:t>Voici quelques suggestions pour importer avec succès des fichiers de braille formaté (BRF), ce qui soulève souvent quelques questions.</w:t>
      </w:r>
    </w:p>
    <w:p w14:paraId="5010747D" w14:textId="3A64174D" w:rsidR="00D90327" w:rsidRDefault="00D90327" w:rsidP="00C42C27">
      <w:r w:rsidRPr="00846EDA">
        <w:t xml:space="preserve">Les fichiers </w:t>
      </w:r>
      <w:r w:rsidR="00603A7A" w:rsidRPr="00846EDA">
        <w:t>« </w:t>
      </w:r>
      <w:r w:rsidRPr="00846EDA">
        <w:t>BRF</w:t>
      </w:r>
      <w:r w:rsidR="00F25FB3" w:rsidRPr="00846EDA">
        <w:t> »</w:t>
      </w:r>
      <w:r w:rsidRPr="00846EDA">
        <w:t xml:space="preserve"> sont dans un format traditionnel de Duxbury, qui, avec quelques changements mineurs, est devenu une sorte de standard industriel. Les fichiers BRF sont en fait de simples fichiers de texte ASCII représentant les pages braille </w:t>
      </w:r>
      <w:r w:rsidR="00603A7A" w:rsidRPr="00846EDA">
        <w:t>« </w:t>
      </w:r>
      <w:r w:rsidRPr="00846EDA">
        <w:t>définitives</w:t>
      </w:r>
      <w:r w:rsidR="00F25FB3" w:rsidRPr="00846EDA">
        <w:t> »</w:t>
      </w:r>
      <w:r w:rsidRPr="00846EDA">
        <w:t xml:space="preserve">, ligne par ligne et page par page, selon le code braille ASCII Nord-Américain pour représenter les cellules braille. De tels fichiers sont la sortie normale d'anciennes versions de </w:t>
      </w:r>
      <w:r w:rsidR="00555F98" w:rsidRPr="00846EDA">
        <w:t>DBT</w:t>
      </w:r>
      <w:r w:rsidRPr="00846EDA">
        <w:t xml:space="preserve"> ; ils sont produits et édités directement par l'ancien éditeur braille </w:t>
      </w:r>
      <w:proofErr w:type="spellStart"/>
      <w:r w:rsidR="00670D5D" w:rsidRPr="00846EDA">
        <w:t>MS-Dos</w:t>
      </w:r>
      <w:proofErr w:type="spellEnd"/>
      <w:r w:rsidRPr="00846EDA">
        <w:t xml:space="preserve"> de Duxbury, </w:t>
      </w:r>
      <w:r w:rsidR="00603A7A" w:rsidRPr="00846EDA">
        <w:t>« </w:t>
      </w:r>
      <w:r w:rsidRPr="00846EDA">
        <w:t>Edgar</w:t>
      </w:r>
      <w:r w:rsidR="00F25FB3" w:rsidRPr="00846EDA">
        <w:t> »</w:t>
      </w:r>
      <w:r w:rsidRPr="00846EDA">
        <w:t xml:space="preserve"> (désormais en </w:t>
      </w:r>
      <w:r w:rsidR="00603A7A" w:rsidRPr="00846EDA">
        <w:t>« </w:t>
      </w:r>
      <w:r w:rsidRPr="00846EDA">
        <w:t>accès libre</w:t>
      </w:r>
      <w:r w:rsidR="00F25FB3" w:rsidRPr="00846EDA">
        <w:t> »</w:t>
      </w:r>
      <w:r w:rsidRPr="00846EDA">
        <w:t xml:space="preserve">) ; ils sont aussi générés par d'autres produits et éditeurs, comme </w:t>
      </w:r>
      <w:proofErr w:type="spellStart"/>
      <w:r w:rsidRPr="00846EDA">
        <w:t>Polkadot</w:t>
      </w:r>
      <w:proofErr w:type="spellEnd"/>
      <w:r w:rsidRPr="00846EDA">
        <w:t>.</w:t>
      </w:r>
    </w:p>
    <w:p w14:paraId="2CDEBED0" w14:textId="05B5BD5D" w:rsidR="00CC0E1E" w:rsidRDefault="00CC0E1E" w:rsidP="00C42C27">
      <w:r>
        <w:t>Avec les versions actuelles de DBT, il est possible de générer des fichiers B</w:t>
      </w:r>
      <w:r w:rsidR="000A089C">
        <w:t>RF</w:t>
      </w:r>
      <w:r>
        <w:t xml:space="preserve"> avec une autre table Braille que la table américaine. C’est le cas pour des fichiers prévus pour être lus dans des bloc-notes braille ou avec un lecteur d’écran pour lesquels la table française Tbfr2007 (la table officielle) est utilisée. Vous en trouverez un exemple sur le site internet de la médiathèque Éole qui propose les fichiers en table américaine ou en table française.</w:t>
      </w:r>
    </w:p>
    <w:p w14:paraId="282E5B66" w14:textId="7EC80EC8" w:rsidR="000A089C" w:rsidRDefault="000A089C" w:rsidP="00C42C27">
      <w:r>
        <w:t>Pour ouvrir un fichier en table française, il convient, lorsque le filtre « Braille formaté » a été identifié par DBT, de choisir dans la liste des tables braille, celle qui a été utilisée pour coder le fichier (dans notre exemple, c’est la table French).</w:t>
      </w:r>
    </w:p>
    <w:p w14:paraId="2251B3C8" w14:textId="77777777" w:rsidR="00D90327" w:rsidRPr="00846EDA" w:rsidRDefault="00D90327" w:rsidP="00C42C27">
      <w:r w:rsidRPr="00846EDA">
        <w:t xml:space="preserve">Le format BRF est tellement simple que l'on pourrait penser que l'importation en est évidente ; c'est le cas, une fois que vous avez bien saisi l'information à fournir d'abord, information non présente techniquement dans le fichier lui-même. Et cela parce que le processus d'importation essaie, comme avec tous les importateurs, de créer un fichier </w:t>
      </w:r>
      <w:r w:rsidR="00555F98" w:rsidRPr="00846EDA">
        <w:t>DBT</w:t>
      </w:r>
      <w:r w:rsidRPr="00846EDA">
        <w:t xml:space="preserve"> qui puisse ultérieurement être édité, pas seulement une image du fichier originel, fidèle à la forme exacte, mais impropre au changement en tout autre format. (Nous reviendrons au cas où le changement n'est pas en question et où une fidélité stricte à la forme originelle EST primordiale).</w:t>
      </w:r>
    </w:p>
    <w:p w14:paraId="336AC75D" w14:textId="77777777" w:rsidR="00D90327" w:rsidRPr="00846EDA" w:rsidRDefault="00D90327" w:rsidP="00C42C27">
      <w:r w:rsidRPr="00846EDA">
        <w:t xml:space="preserve">Pour le moment, veuillez admettre l'hypothèse que, ultérieurement, des modifications, ou au moins un reformatage, comme pour changer les dimensions de page, sont nécessaires. De façon à permettre une édition ultérieure, </w:t>
      </w:r>
      <w:r w:rsidR="00555F98" w:rsidRPr="00846EDA">
        <w:t>DBT</w:t>
      </w:r>
      <w:r w:rsidRPr="00846EDA">
        <w:t xml:space="preserve"> doit identifier correctement des éléments structurels comme les en-têtes et pieds de page en cours, titres centrés, paragraphes, etc. et les coder en conséquence. Le problème est que le fichier lui-même ne renferme pas cette information, mais seulement les </w:t>
      </w:r>
      <w:r w:rsidR="00603A7A" w:rsidRPr="00846EDA">
        <w:t>« </w:t>
      </w:r>
      <w:r w:rsidRPr="00846EDA">
        <w:t>images de pages</w:t>
      </w:r>
      <w:r w:rsidR="00F25FB3" w:rsidRPr="00846EDA">
        <w:t> »</w:t>
      </w:r>
      <w:r w:rsidRPr="00846EDA">
        <w:t xml:space="preserve">, c'est-à-dire le résultat d'un processus de formatage sans aucune </w:t>
      </w:r>
      <w:r w:rsidR="00603A7A" w:rsidRPr="00846EDA">
        <w:t>« </w:t>
      </w:r>
      <w:r w:rsidRPr="00846EDA">
        <w:t>mémoire</w:t>
      </w:r>
      <w:r w:rsidR="00F25FB3" w:rsidRPr="00846EDA">
        <w:t> »</w:t>
      </w:r>
      <w:r w:rsidRPr="00846EDA">
        <w:t xml:space="preserve"> de la façon dont cela s'est fait. </w:t>
      </w:r>
      <w:r w:rsidR="00555F98" w:rsidRPr="00846EDA">
        <w:t>DBT</w:t>
      </w:r>
      <w:r w:rsidRPr="00846EDA">
        <w:t xml:space="preserve"> doit donc reconstruire l'information, sur la base de celle que vous lui fournissez.</w:t>
      </w:r>
    </w:p>
    <w:p w14:paraId="226F0E1C" w14:textId="77777777" w:rsidR="00D90327" w:rsidRPr="00846EDA" w:rsidRDefault="00D90327" w:rsidP="00C42C27">
      <w:r w:rsidRPr="00846EDA">
        <w:t xml:space="preserve">Un exemple pourra aider. Disons qu'un fichier BRF particulier contient des en-têtes. Si vous dites à </w:t>
      </w:r>
      <w:r w:rsidR="00555F98" w:rsidRPr="00846EDA">
        <w:t>DBT</w:t>
      </w:r>
      <w:r w:rsidRPr="00846EDA">
        <w:t xml:space="preserve"> (dans la boîte de dialogue </w:t>
      </w:r>
      <w:r w:rsidR="00603A7A" w:rsidRPr="00846EDA">
        <w:t>« </w:t>
      </w:r>
      <w:r w:rsidRPr="00846EDA">
        <w:t>Global : Importateur braille formaté</w:t>
      </w:r>
      <w:r w:rsidR="00F25FB3" w:rsidRPr="00846EDA">
        <w:t> »</w:t>
      </w:r>
      <w:r w:rsidRPr="00846EDA">
        <w:t xml:space="preserve">) qu'il y a des en-têtes sur chaque page, </w:t>
      </w:r>
      <w:r w:rsidR="00555F98" w:rsidRPr="00846EDA">
        <w:t>DBT</w:t>
      </w:r>
      <w:r w:rsidRPr="00846EDA">
        <w:t xml:space="preserve"> en saura assez pour traiter tout nouveau texte sur la ligne du haut comme un en-tête en cours (c'est-à-dire l'encadrer des codes [</w:t>
      </w:r>
      <w:proofErr w:type="spellStart"/>
      <w:r w:rsidRPr="00846EDA">
        <w:t>tls</w:t>
      </w:r>
      <w:proofErr w:type="spellEnd"/>
      <w:r w:rsidRPr="00846EDA">
        <w:t>] ... [</w:t>
      </w:r>
      <w:proofErr w:type="spellStart"/>
      <w:r w:rsidRPr="00846EDA">
        <w:t>tle</w:t>
      </w:r>
      <w:proofErr w:type="spellEnd"/>
      <w:r w:rsidRPr="00846EDA">
        <w:t xml:space="preserve">), et ignorera </w:t>
      </w:r>
      <w:r w:rsidRPr="00846EDA">
        <w:lastRenderedPageBreak/>
        <w:t xml:space="preserve">complètement tout texte qui est le même que l'en-tête sur la page précédente. Mais, si vous ne dites pas à </w:t>
      </w:r>
      <w:r w:rsidR="00555F98" w:rsidRPr="00846EDA">
        <w:t>DBT</w:t>
      </w:r>
      <w:r w:rsidRPr="00846EDA">
        <w:t xml:space="preserve"> qu'il y a des en-têtes, il en déduira qu'il n'y a rien de particulier au sujet du texte sur la ligne du haut, et la traitera comme la continuation du corps de texte de la page précédente. La différence de traitement va tout de suite apparaître si vous ajoutez ou supprimez quelques lignes de texte quelque part : dans le premier cas, le véritable corps de texte va se poursuivre sur la page suivante, en laissant l'en-tête courant en place, alors que, dans le second, cet en-tête va se déplacer avec le corps de texte adjacent, se positionnant de façon aberrante.</w:t>
      </w:r>
    </w:p>
    <w:p w14:paraId="197CFB0D" w14:textId="65E6BD7D" w:rsidR="00D90327" w:rsidRPr="00846EDA" w:rsidRDefault="00D90327" w:rsidP="00C42C27">
      <w:r w:rsidRPr="00846EDA">
        <w:t>Quand vous considérez non seulement les en-têtes en cours mais aussi les pieds de page, les numéros de page</w:t>
      </w:r>
      <w:r w:rsidR="00CC0E1E">
        <w:t>s braille</w:t>
      </w:r>
      <w:r w:rsidRPr="00846EDA">
        <w:t xml:space="preserve"> et de page</w:t>
      </w:r>
      <w:r w:rsidR="00CC0E1E">
        <w:t>s</w:t>
      </w:r>
      <w:r w:rsidRPr="00846EDA">
        <w:t xml:space="preserve"> de référence - qui tous peuvent être présents ou non, et parfois en des endroits différents, et le fait qu'un fichier BRF ne fait aucune différence entre eux et le corps de texte, il apparaît bien qu'il faut à </w:t>
      </w:r>
      <w:r w:rsidR="00555F98" w:rsidRPr="00846EDA">
        <w:t>DBT</w:t>
      </w:r>
      <w:r w:rsidRPr="00846EDA">
        <w:t xml:space="preserve"> une information sur la structure du fichier BRF de façon à faire l'importation correctement.</w:t>
      </w:r>
    </w:p>
    <w:p w14:paraId="6AB7E202" w14:textId="77777777" w:rsidR="00D90327" w:rsidRPr="00846EDA" w:rsidRDefault="00D90327" w:rsidP="00C42C27">
      <w:r w:rsidRPr="00846EDA">
        <w:t xml:space="preserve">Vous fournissez à </w:t>
      </w:r>
      <w:r w:rsidR="00555F98" w:rsidRPr="00846EDA">
        <w:t>DBT</w:t>
      </w:r>
      <w:r w:rsidRPr="00846EDA">
        <w:t xml:space="preserve"> cette information, qui est une description du fichier BRF TEL QU'IL EST, dans la boîte de dialogue </w:t>
      </w:r>
      <w:r w:rsidR="00603A7A" w:rsidRPr="00846EDA">
        <w:t>« </w:t>
      </w:r>
      <w:r w:rsidRPr="00846EDA">
        <w:t>Global : Importateur braille formaté</w:t>
      </w:r>
      <w:r w:rsidR="00F25FB3" w:rsidRPr="00846EDA">
        <w:t> »</w:t>
      </w:r>
      <w:r w:rsidRPr="00846EDA">
        <w:t xml:space="preserve">. La qualité de l'importation va dépendre de façon critique de la précision de cette description, comme il a été vu. Entre autres, la description implique les dimensions de page ; la largeur est particulièrement critique pour que </w:t>
      </w:r>
      <w:r w:rsidR="00555F98" w:rsidRPr="00846EDA">
        <w:t>DBT</w:t>
      </w:r>
      <w:r w:rsidRPr="00846EDA">
        <w:t xml:space="preserve"> puisse centrer les titres et placer les numéros de page situés à droite de façon correcte ; la seule marge de manœuvre réside dans la hauteur, qui doit au moins égaler celle de la page en entrée - mais, habituellement, il n'y aura aucune incidence si elle est plus grande. Cela parce que la plupart des fichiers BRF (excepté de très anciens, des années 1970) ont des marqueurs à la fin de chaque page.</w:t>
      </w:r>
    </w:p>
    <w:p w14:paraId="2B666116" w14:textId="77777777" w:rsidR="00D90327" w:rsidRPr="00846EDA" w:rsidRDefault="00D90327" w:rsidP="00C42C27">
      <w:r w:rsidRPr="00846EDA">
        <w:t>Si vous ne disposez pas de toute l'information requise sur les fichiers BRF à importer, devinez au mieux, importez, et analysez le résultat pour voir si des paramètres ont besoin d'être ajustés. Si oui, mettez au rebut le fichier importé, ajustez les paramètres via la boîte de dialogue mentionnée, et réimportez.</w:t>
      </w:r>
    </w:p>
    <w:p w14:paraId="11A75439" w14:textId="77777777" w:rsidR="00D90327" w:rsidRPr="00846EDA" w:rsidRDefault="00D90327" w:rsidP="00C42C27">
      <w:r w:rsidRPr="00846EDA">
        <w:t xml:space="preserve">Il est relativement simple de vérifier le format de page d'un fichier BRF en l'ouvrant dans un simple éditeur de texte tel que </w:t>
      </w:r>
      <w:proofErr w:type="spellStart"/>
      <w:r w:rsidRPr="00846EDA">
        <w:t>NotePad</w:t>
      </w:r>
      <w:proofErr w:type="spellEnd"/>
      <w:r w:rsidRPr="00846EDA">
        <w:t xml:space="preserve"> (bloc-notes de Windows), et même dans Microsoft Word (à condition de sélectionner le type de conversion </w:t>
      </w:r>
      <w:r w:rsidR="00603A7A" w:rsidRPr="00846EDA">
        <w:t>« </w:t>
      </w:r>
      <w:r w:rsidRPr="00846EDA">
        <w:t>Texte seulement</w:t>
      </w:r>
      <w:r w:rsidR="00F25FB3" w:rsidRPr="00846EDA">
        <w:t> »</w:t>
      </w:r>
      <w:r w:rsidRPr="00846EDA">
        <w:t>). La barre de statut de Word vous indique la position du curseur : ainsi, en déplaçant celui-ci à la cellule la plus à droite, vous connaîtrez la longueur de ligne du fichier. L'information sur le nombre de lignes par page est également facile à repérer si le fichier BRF comporte bien le code de saut de page (ASCII 012) : placez le curseur juste avant la ligne de changement de page et vérifiez le numéro de ligne affiché actuellement.</w:t>
      </w:r>
    </w:p>
    <w:p w14:paraId="5B56D045" w14:textId="77777777" w:rsidR="00D90327" w:rsidRPr="00846EDA" w:rsidRDefault="00D90327" w:rsidP="00C42C27">
      <w:r w:rsidRPr="00846EDA">
        <w:t xml:space="preserve">Accessoirement, la description du fichier </w:t>
      </w:r>
      <w:r w:rsidR="00603A7A" w:rsidRPr="00846EDA">
        <w:t>« </w:t>
      </w:r>
      <w:r w:rsidRPr="00846EDA">
        <w:t>TEL QU'IL EST</w:t>
      </w:r>
      <w:r w:rsidR="00F25FB3" w:rsidRPr="00846EDA">
        <w:t> »</w:t>
      </w:r>
      <w:r w:rsidRPr="00846EDA">
        <w:t xml:space="preserve"> que vous donnez dans la boîte de dialogue </w:t>
      </w:r>
      <w:r w:rsidR="00603A7A" w:rsidRPr="00846EDA">
        <w:t>« </w:t>
      </w:r>
      <w:r w:rsidRPr="00846EDA">
        <w:t>Importateur braille formaté</w:t>
      </w:r>
      <w:r w:rsidR="00F25FB3" w:rsidRPr="00846EDA">
        <w:t> »</w:t>
      </w:r>
      <w:r w:rsidRPr="00846EDA">
        <w:t xml:space="preserve"> peut correspondre ou non à celle fournie dans Global : Configuration de l'embosseuse.</w:t>
      </w:r>
    </w:p>
    <w:p w14:paraId="2C80BE6F" w14:textId="77777777" w:rsidR="00D90327" w:rsidRPr="00846EDA" w:rsidRDefault="00D90327" w:rsidP="00C42C27">
      <w:r w:rsidRPr="00846EDA">
        <w:t xml:space="preserve">Revenons maintenant à la question de savoir si de telles importations peuvent être </w:t>
      </w:r>
      <w:r w:rsidR="00603A7A" w:rsidRPr="00846EDA">
        <w:t>« </w:t>
      </w:r>
      <w:r w:rsidRPr="00846EDA">
        <w:t>parfaitement</w:t>
      </w:r>
      <w:r w:rsidR="00F25FB3" w:rsidRPr="00846EDA">
        <w:t> »</w:t>
      </w:r>
      <w:r w:rsidRPr="00846EDA">
        <w:t xml:space="preserve"> fidèles au fichier BRF originel en toutes circonstances. Si la description </w:t>
      </w:r>
      <w:r w:rsidR="00603A7A" w:rsidRPr="00846EDA">
        <w:t>« </w:t>
      </w:r>
      <w:r w:rsidRPr="00846EDA">
        <w:t>TEL QUEL</w:t>
      </w:r>
      <w:r w:rsidR="00F25FB3" w:rsidRPr="00846EDA">
        <w:t> »</w:t>
      </w:r>
      <w:r w:rsidRPr="00846EDA">
        <w:t xml:space="preserve"> est précise et si les dimensions en cours de page et autres réglages sont en accord, il arrive souvent que l'importation est parfaite en ce sens - mais ne peut pas être, en </w:t>
      </w:r>
      <w:r w:rsidRPr="00846EDA">
        <w:lastRenderedPageBreak/>
        <w:t xml:space="preserve">tout état de cause, rigoureusement garantie. Cela est un peu lié à une légère marge de manœuvre (utile en général) dans l'évaluation de l'entrée. Par exemple, une ligne en entrée centrée avec un décalage à droite peut être marquée comme centrée, ce qui peut amener un décalage d'une colonne au recentrage, mais avec un décalage à gauche en sortie. Une autre source de différences peut se produire quand les hauteurs de page varient légèrement, comme le permet un fichier BRF, mais est impossible en sortie </w:t>
      </w:r>
      <w:r w:rsidR="00555F98" w:rsidRPr="00846EDA">
        <w:t>DBT</w:t>
      </w:r>
      <w:r w:rsidRPr="00846EDA">
        <w:t>.</w:t>
      </w:r>
    </w:p>
    <w:p w14:paraId="62167A38" w14:textId="77777777" w:rsidR="00D90327" w:rsidRPr="00846EDA" w:rsidRDefault="00D90327" w:rsidP="00C42C27">
      <w:r w:rsidRPr="00846EDA">
        <w:t xml:space="preserve">Si vous disposez de fichiers BRF dont la structure vous est parfaitement connue et si vous désirez les embosser sans effectuer la moindre modification, ouvrez la boîte de dialogue </w:t>
      </w:r>
      <w:r w:rsidR="00603A7A" w:rsidRPr="00846EDA">
        <w:t>« </w:t>
      </w:r>
      <w:r w:rsidRPr="00846EDA">
        <w:t>Importateur braille formaté</w:t>
      </w:r>
      <w:r w:rsidR="00F25FB3" w:rsidRPr="00846EDA">
        <w:t> »</w:t>
      </w:r>
      <w:r w:rsidRPr="00846EDA">
        <w:t xml:space="preserve"> à partir du menu Global (</w:t>
      </w:r>
      <w:proofErr w:type="spellStart"/>
      <w:r w:rsidRPr="00846EDA">
        <w:t>Alt+G</w:t>
      </w:r>
      <w:proofErr w:type="spellEnd"/>
      <w:r w:rsidRPr="00846EDA">
        <w:t xml:space="preserve">, B) et cochez la case </w:t>
      </w:r>
      <w:r w:rsidR="00603A7A" w:rsidRPr="00846EDA">
        <w:t>« </w:t>
      </w:r>
      <w:r w:rsidRPr="00846EDA">
        <w:t>Lire braille formaté sans traduction</w:t>
      </w:r>
      <w:r w:rsidR="00F25FB3" w:rsidRPr="00846EDA">
        <w:t> »</w:t>
      </w:r>
      <w:r w:rsidRPr="00846EDA">
        <w:t xml:space="preserve">. Le résultat de l'importation avec cette option est un fichier </w:t>
      </w:r>
      <w:proofErr w:type="spellStart"/>
      <w:r w:rsidRPr="00846EDA">
        <w:t>embossable</w:t>
      </w:r>
      <w:proofErr w:type="spellEnd"/>
      <w:r w:rsidRPr="00846EDA">
        <w:t xml:space="preserve"> tel quel, </w:t>
      </w:r>
      <w:r w:rsidR="007958D1" w:rsidRPr="00846EDA">
        <w:t xml:space="preserve">mais </w:t>
      </w:r>
      <w:r w:rsidRPr="00846EDA">
        <w:t>impropre à toute édition ultérieure.</w:t>
      </w:r>
    </w:p>
    <w:p w14:paraId="3DC7E971" w14:textId="77777777" w:rsidR="00D90327" w:rsidRPr="00846EDA" w:rsidRDefault="00D90327" w:rsidP="00846EDA">
      <w:pPr>
        <w:pStyle w:val="Titre2"/>
      </w:pPr>
      <w:bookmarkStart w:id="1317" w:name="_Toc224139674"/>
      <w:bookmarkStart w:id="1318" w:name="_Toc170203182"/>
      <w:bookmarkStart w:id="1319" w:name="_Toc153534489"/>
      <w:bookmarkStart w:id="1320" w:name="_Toc147653069"/>
      <w:bookmarkStart w:id="1321" w:name="_Toc147652348"/>
      <w:bookmarkStart w:id="1322" w:name="_Toc96939304"/>
      <w:bookmarkStart w:id="1323" w:name="_Toc21541715"/>
      <w:bookmarkStart w:id="1324" w:name="_Toc86760458"/>
      <w:r w:rsidRPr="00846EDA">
        <w:t>Importation de fichiers texte</w:t>
      </w:r>
      <w:bookmarkEnd w:id="1317"/>
      <w:bookmarkEnd w:id="1318"/>
      <w:bookmarkEnd w:id="1319"/>
      <w:bookmarkEnd w:id="1320"/>
      <w:bookmarkEnd w:id="1321"/>
      <w:bookmarkEnd w:id="1322"/>
      <w:bookmarkEnd w:id="1323"/>
      <w:bookmarkEnd w:id="1324"/>
    </w:p>
    <w:p w14:paraId="395360EE" w14:textId="77777777" w:rsidR="00D90327" w:rsidRPr="00846EDA" w:rsidRDefault="00D90327" w:rsidP="00C42C27">
      <w:r w:rsidRPr="00846EDA">
        <w:t>Vous aurez souvent besoin d'importer des fichiers texte provenant de diverses sources (messages électroniques, notices d'utilisation, fichiers issus de conversions à partir de formats de traitements de texte, de PDF ou autres…).</w:t>
      </w:r>
    </w:p>
    <w:p w14:paraId="4EBA4BDF" w14:textId="77777777" w:rsidR="008551CE" w:rsidRPr="00846EDA" w:rsidRDefault="00D90327" w:rsidP="00C42C27">
      <w:r w:rsidRPr="00846EDA">
        <w:t xml:space="preserve">Il est très important de savoir comment </w:t>
      </w:r>
      <w:r w:rsidR="00555F98" w:rsidRPr="00846EDA">
        <w:t>DBT</w:t>
      </w:r>
      <w:r w:rsidRPr="00846EDA">
        <w:t xml:space="preserve"> traite les fichiers texte pour savoir quel filtre d'importation choisir. Avant de procéder à une importation, il est vivement conseillé d'ouvrir le fichier texte dans un éditeur ou un traitement de texte en modifiant, si nécessaire, les options de votre application afin de visualiser les codes de fin de paragraphe (sous Word, ouvrez le menu Outils, la boîte de dialogue Options, sélectionnez l'onglet Affichage, puis cochez </w:t>
      </w:r>
      <w:r w:rsidR="00603A7A" w:rsidRPr="00846EDA">
        <w:t>« </w:t>
      </w:r>
      <w:r w:rsidRPr="00846EDA">
        <w:t>Marques de paragraphe</w:t>
      </w:r>
      <w:r w:rsidR="00F25FB3" w:rsidRPr="00846EDA">
        <w:t> »</w:t>
      </w:r>
      <w:r w:rsidR="008551CE" w:rsidRPr="00846EDA">
        <w:t> ; dans les versions plus récentes de Word, ouvrez Fichier puis Options, sélectionnez Affichage et cochez « Marques de paragraphes »</w:t>
      </w:r>
      <w:r w:rsidRPr="00846EDA">
        <w:t xml:space="preserve">). </w:t>
      </w:r>
    </w:p>
    <w:p w14:paraId="5BFD99CE" w14:textId="77777777" w:rsidR="00D90327" w:rsidRPr="00846EDA" w:rsidRDefault="00D90327" w:rsidP="00C42C27">
      <w:r w:rsidRPr="00846EDA">
        <w:t>De cette manière, vous pourrez observer si les codes de fins de paragraphe sont réellement placés à l'endroit précis où commence un nouveau paragraphe ou si, au contraire, ces codes apparaissent de façon aléatoire, au milieu des phrases.</w:t>
      </w:r>
    </w:p>
    <w:p w14:paraId="2B024DFA" w14:textId="77777777" w:rsidR="00D90327" w:rsidRPr="00846EDA" w:rsidRDefault="00D90327" w:rsidP="00C42C27">
      <w:r w:rsidRPr="00846EDA">
        <w:t xml:space="preserve">Lorsque, dans la boîte de dialogue Ouvrir de </w:t>
      </w:r>
      <w:r w:rsidR="00555F98" w:rsidRPr="00846EDA">
        <w:t>DBT</w:t>
      </w:r>
      <w:r w:rsidRPr="00846EDA">
        <w:t>, vous sélectionnez un fichier avec extension .</w:t>
      </w:r>
      <w:r w:rsidR="008551CE" w:rsidRPr="00846EDA">
        <w:t>txt</w:t>
      </w:r>
      <w:r w:rsidRPr="00846EDA">
        <w:t xml:space="preserve">, </w:t>
      </w:r>
      <w:r w:rsidR="000269C3" w:rsidRPr="00846EDA">
        <w:t xml:space="preserve">plusieurs </w:t>
      </w:r>
      <w:r w:rsidRPr="00846EDA">
        <w:t xml:space="preserve">filtres d'importation vous sont proposés. Il vous faut avant tout vous assurer du type de codage de votre fichier texte. L'extension TXT ne vous renseigne pas par elle-même sur la table de codes utilisée : il peut s'agir d'un fichier ASCII </w:t>
      </w:r>
      <w:r w:rsidR="00603A7A" w:rsidRPr="00846EDA">
        <w:t>« </w:t>
      </w:r>
      <w:r w:rsidRPr="00846EDA">
        <w:t>pur</w:t>
      </w:r>
      <w:r w:rsidR="00F25FB3" w:rsidRPr="00846EDA">
        <w:t> »</w:t>
      </w:r>
      <w:r w:rsidRPr="00846EDA">
        <w:t xml:space="preserve"> (table IBM 437 ou 850), créé par une application </w:t>
      </w:r>
      <w:proofErr w:type="spellStart"/>
      <w:r w:rsidR="00670D5D" w:rsidRPr="00846EDA">
        <w:t>MS-Dos</w:t>
      </w:r>
      <w:proofErr w:type="spellEnd"/>
      <w:r w:rsidRPr="00846EDA">
        <w:t>, ou d'un fichier utilisant la table CP-1252 généré par une application Windows. En général, il vous sera relativement aisé de le déduire si vous avez procédé à une première analyse du fichier en l'ouvrant dans un éditeur de texte Windows (</w:t>
      </w:r>
      <w:proofErr w:type="spellStart"/>
      <w:r w:rsidRPr="00846EDA">
        <w:t>NotePad</w:t>
      </w:r>
      <w:proofErr w:type="spellEnd"/>
      <w:r w:rsidRPr="00846EDA">
        <w:t xml:space="preserve">, </w:t>
      </w:r>
      <w:proofErr w:type="spellStart"/>
      <w:r w:rsidRPr="00846EDA">
        <w:t>WordPad</w:t>
      </w:r>
      <w:proofErr w:type="spellEnd"/>
      <w:r w:rsidRPr="00846EDA">
        <w:t xml:space="preserve">, </w:t>
      </w:r>
      <w:proofErr w:type="spellStart"/>
      <w:r w:rsidRPr="00846EDA">
        <w:t>EditPad</w:t>
      </w:r>
      <w:proofErr w:type="spellEnd"/>
      <w:r w:rsidRPr="00846EDA">
        <w:t xml:space="preserve">…) : en effet, s'il s'agit d'un fichier ASCII, les caractères accentués sont affichés par des symboles sans rapport avec nos lettres accentuées habituelles. Dans ce cas, </w:t>
      </w:r>
      <w:r w:rsidR="00FC6561" w:rsidRPr="00846EDA">
        <w:t>choisissez dans la liste « page de co</w:t>
      </w:r>
      <w:r w:rsidR="005F3C46" w:rsidRPr="00846EDA">
        <w:t>d</w:t>
      </w:r>
      <w:r w:rsidR="00FC6561" w:rsidRPr="00846EDA">
        <w:t>es », celui qui correspond au document à ouvrir.</w:t>
      </w:r>
      <w:r w:rsidR="000269C3" w:rsidRPr="00846EDA">
        <w:t xml:space="preserve"> </w:t>
      </w:r>
    </w:p>
    <w:p w14:paraId="12763701" w14:textId="77777777" w:rsidR="00D90327" w:rsidRPr="00846EDA" w:rsidRDefault="00D90327" w:rsidP="00C42C27">
      <w:r w:rsidRPr="00846EDA">
        <w:t xml:space="preserve">À présent, examinons les différences opérées par </w:t>
      </w:r>
      <w:r w:rsidR="00555F98" w:rsidRPr="00846EDA">
        <w:t>DBT</w:t>
      </w:r>
      <w:r w:rsidRPr="00846EDA">
        <w:t xml:space="preserve"> entre un </w:t>
      </w:r>
      <w:r w:rsidR="00603A7A" w:rsidRPr="00846EDA">
        <w:t>« </w:t>
      </w:r>
      <w:r w:rsidRPr="00846EDA">
        <w:t>texte formaté</w:t>
      </w:r>
      <w:r w:rsidR="00F25FB3" w:rsidRPr="00846EDA">
        <w:t> »</w:t>
      </w:r>
      <w:r w:rsidRPr="00846EDA">
        <w:t xml:space="preserve"> et un </w:t>
      </w:r>
      <w:r w:rsidR="00603A7A" w:rsidRPr="00846EDA">
        <w:t>« </w:t>
      </w:r>
      <w:r w:rsidRPr="00846EDA">
        <w:t>texte codé</w:t>
      </w:r>
      <w:r w:rsidR="00F25FB3" w:rsidRPr="00846EDA">
        <w:t> »</w:t>
      </w:r>
      <w:r w:rsidRPr="00846EDA">
        <w:t>.</w:t>
      </w:r>
    </w:p>
    <w:p w14:paraId="5C28EA44" w14:textId="77777777" w:rsidR="00D90327" w:rsidRPr="00846EDA" w:rsidRDefault="00D90327" w:rsidP="00846EDA">
      <w:pPr>
        <w:pStyle w:val="Titre3"/>
        <w:ind w:left="423"/>
      </w:pPr>
      <w:bookmarkStart w:id="1325" w:name="_Toc224139675"/>
      <w:bookmarkStart w:id="1326" w:name="_Toc170203183"/>
      <w:bookmarkStart w:id="1327" w:name="_Toc153534490"/>
      <w:bookmarkStart w:id="1328" w:name="_Toc147653070"/>
      <w:bookmarkStart w:id="1329" w:name="_Toc147652349"/>
      <w:bookmarkStart w:id="1330" w:name="_Toc96939305"/>
      <w:bookmarkStart w:id="1331" w:name="_Toc21541716"/>
      <w:r w:rsidRPr="00846EDA">
        <w:lastRenderedPageBreak/>
        <w:t xml:space="preserve">Importation d'un </w:t>
      </w:r>
      <w:r w:rsidR="0064042C" w:rsidRPr="00846EDA">
        <w:t>fichier t</w:t>
      </w:r>
      <w:r w:rsidRPr="00846EDA">
        <w:t xml:space="preserve">exte </w:t>
      </w:r>
      <w:r w:rsidR="0064042C" w:rsidRPr="00846EDA">
        <w:t>f</w:t>
      </w:r>
      <w:r w:rsidRPr="00846EDA">
        <w:t>ormaté</w:t>
      </w:r>
      <w:bookmarkEnd w:id="1325"/>
      <w:bookmarkEnd w:id="1326"/>
      <w:bookmarkEnd w:id="1327"/>
      <w:bookmarkEnd w:id="1328"/>
      <w:bookmarkEnd w:id="1329"/>
      <w:bookmarkEnd w:id="1330"/>
      <w:bookmarkEnd w:id="1331"/>
    </w:p>
    <w:p w14:paraId="28B028CB" w14:textId="77777777" w:rsidR="00D90327" w:rsidRPr="00846EDA" w:rsidRDefault="00D90327" w:rsidP="00C42C27">
      <w:r w:rsidRPr="00846EDA">
        <w:t xml:space="preserve">Pour </w:t>
      </w:r>
      <w:r w:rsidR="00555F98" w:rsidRPr="00846EDA">
        <w:t>DBT</w:t>
      </w:r>
      <w:r w:rsidRPr="00846EDA">
        <w:t xml:space="preserve">, Un fichier texte formaté est un fichier texte qui a l'aspect d'une page imprimée. Pour cette raison, </w:t>
      </w:r>
      <w:r w:rsidR="00555F98" w:rsidRPr="00846EDA">
        <w:t>DBT</w:t>
      </w:r>
      <w:r w:rsidRPr="00846EDA">
        <w:t xml:space="preserve"> appelle traditionnellement un tel fichier </w:t>
      </w:r>
      <w:r w:rsidR="00603A7A" w:rsidRPr="00846EDA">
        <w:t>« </w:t>
      </w:r>
      <w:r w:rsidRPr="00846EDA">
        <w:t>Image de Page</w:t>
      </w:r>
      <w:r w:rsidR="00F25FB3" w:rsidRPr="00846EDA">
        <w:t> »</w:t>
      </w:r>
      <w:r w:rsidRPr="00846EDA">
        <w:t xml:space="preserve">. En sélectionnant le filtre d'importation Texte formaté, vous indiquez donc à </w:t>
      </w:r>
      <w:r w:rsidR="00555F98" w:rsidRPr="00846EDA">
        <w:t>DBT</w:t>
      </w:r>
      <w:r w:rsidRPr="00846EDA">
        <w:t xml:space="preserve"> que le fichier se présente sous la forme d'un ensemble de lignes et de pages de longueur prédéfinie. </w:t>
      </w:r>
      <w:r w:rsidR="00555F98" w:rsidRPr="00846EDA">
        <w:t>DBT</w:t>
      </w:r>
      <w:r w:rsidRPr="00846EDA">
        <w:t xml:space="preserve"> s'attend par conséquent à rencontrer un code de fin de paragraphe à chaque fin de ligne. Au moment de l'importation, il effectue une analyse du fichier et applique automatiquement certains styles et commandes de mise en forme (disposition en </w:t>
      </w:r>
      <w:r w:rsidR="00603A7A" w:rsidRPr="00846EDA">
        <w:t>« </w:t>
      </w:r>
      <w:r w:rsidRPr="00846EDA">
        <w:t>poésie</w:t>
      </w:r>
      <w:r w:rsidR="00F25FB3" w:rsidRPr="00846EDA">
        <w:t> »</w:t>
      </w:r>
      <w:r w:rsidRPr="00846EDA">
        <w:t xml:space="preserve">, tabulations, paragraphes…) en fonction de la présentation des pages. Par exemple, il est capable de repérer une table des matières en alignant les entrées de la table à la marge de gauche et les numéros de page à la marge de droite. Si votre fichier ne respecte pas une disposition rigoureuse (environ 65-70 caractères par ligne) et/ou ne résulte pas d'une </w:t>
      </w:r>
      <w:r w:rsidR="00603A7A" w:rsidRPr="00846EDA">
        <w:t>« </w:t>
      </w:r>
      <w:r w:rsidRPr="00846EDA">
        <w:t>image de page</w:t>
      </w:r>
      <w:r w:rsidR="00F25FB3" w:rsidRPr="00846EDA">
        <w:t> »</w:t>
      </w:r>
      <w:r w:rsidRPr="00846EDA">
        <w:t xml:space="preserve"> (créée, par exemple, par une commande d'impression vers un fichier d'un traitement de texte), ce filtre ne conviendra pas et vous risquez d'obtenir un résultat totalement aberrant (y compris des suppressions de passages entiers lorsque les lignes de texte sont très longues, en particulier lorsque les codes de </w:t>
      </w:r>
      <w:r w:rsidR="00603A7A" w:rsidRPr="00846EDA">
        <w:t>« </w:t>
      </w:r>
      <w:r w:rsidRPr="00846EDA">
        <w:t>retour-chariot</w:t>
      </w:r>
      <w:r w:rsidR="00F25FB3" w:rsidRPr="00846EDA">
        <w:t> »</w:t>
      </w:r>
      <w:r w:rsidRPr="00846EDA">
        <w:t xml:space="preserve"> n'apparaissent qu'à la fin des paragraphes). Soyez donc très circonspects avant d'utiliser le filtre Texte formaté Windows ou Texte formaté </w:t>
      </w:r>
      <w:proofErr w:type="spellStart"/>
      <w:r w:rsidR="00670D5D" w:rsidRPr="00846EDA">
        <w:t>MS-Dos</w:t>
      </w:r>
      <w:proofErr w:type="spellEnd"/>
      <w:r w:rsidRPr="00846EDA">
        <w:t>.</w:t>
      </w:r>
    </w:p>
    <w:p w14:paraId="0919B16A" w14:textId="77777777" w:rsidR="00D90327" w:rsidRPr="00846EDA" w:rsidRDefault="00D90327" w:rsidP="00846EDA">
      <w:pPr>
        <w:pStyle w:val="Titre3"/>
        <w:ind w:left="423"/>
      </w:pPr>
      <w:bookmarkStart w:id="1332" w:name="_Importation_d'un_fichier"/>
      <w:bookmarkStart w:id="1333" w:name="_Toc224139676"/>
      <w:bookmarkStart w:id="1334" w:name="_Toc170203184"/>
      <w:bookmarkStart w:id="1335" w:name="_Ref170198954"/>
      <w:bookmarkStart w:id="1336" w:name="_Toc153534491"/>
      <w:bookmarkStart w:id="1337" w:name="_Toc147653071"/>
      <w:bookmarkStart w:id="1338" w:name="_Toc147652350"/>
      <w:bookmarkStart w:id="1339" w:name="_Toc96939306"/>
      <w:bookmarkStart w:id="1340" w:name="_Toc21541717"/>
      <w:bookmarkEnd w:id="1332"/>
      <w:r w:rsidRPr="00846EDA">
        <w:t xml:space="preserve">Importation d'un </w:t>
      </w:r>
      <w:r w:rsidR="0064042C" w:rsidRPr="00846EDA">
        <w:t>fichier te</w:t>
      </w:r>
      <w:r w:rsidRPr="00846EDA">
        <w:t>xte codé</w:t>
      </w:r>
      <w:bookmarkEnd w:id="1333"/>
      <w:bookmarkEnd w:id="1334"/>
      <w:bookmarkEnd w:id="1335"/>
      <w:bookmarkEnd w:id="1336"/>
      <w:bookmarkEnd w:id="1337"/>
      <w:bookmarkEnd w:id="1338"/>
      <w:bookmarkEnd w:id="1339"/>
      <w:bookmarkEnd w:id="1340"/>
    </w:p>
    <w:p w14:paraId="39B7F5CB" w14:textId="77777777" w:rsidR="00D90327" w:rsidRPr="00846EDA" w:rsidRDefault="00D90327" w:rsidP="00C42C27">
      <w:r w:rsidRPr="00846EDA">
        <w:t xml:space="preserve">À l'origine, un </w:t>
      </w:r>
      <w:r w:rsidR="00603A7A" w:rsidRPr="00846EDA">
        <w:t>« </w:t>
      </w:r>
      <w:r w:rsidRPr="00846EDA">
        <w:t>texte codé</w:t>
      </w:r>
      <w:r w:rsidR="00F25FB3" w:rsidRPr="00846EDA">
        <w:t> »</w:t>
      </w:r>
      <w:r w:rsidRPr="00846EDA">
        <w:t xml:space="preserve"> est un fichier ASCII créé par une ancienne version </w:t>
      </w:r>
      <w:proofErr w:type="spellStart"/>
      <w:r w:rsidR="00670D5D" w:rsidRPr="00846EDA">
        <w:t>MS-Dos</w:t>
      </w:r>
      <w:proofErr w:type="spellEnd"/>
      <w:r w:rsidRPr="00846EDA">
        <w:t xml:space="preserve"> du logiciel Duxbury (c'était le nom donné au prédécesseur de </w:t>
      </w:r>
      <w:r w:rsidR="00555F98" w:rsidRPr="00846EDA">
        <w:t>DBT</w:t>
      </w:r>
      <w:r w:rsidRPr="00846EDA">
        <w:t xml:space="preserve">) contenant des commandes de mise en forme précédées systématiquement du code $ (symbole dollar). Ce type de fichier était le résultat soit d'une conversion effectuée par une </w:t>
      </w:r>
      <w:r w:rsidR="00603A7A" w:rsidRPr="00846EDA">
        <w:t>« </w:t>
      </w:r>
      <w:r w:rsidRPr="00846EDA">
        <w:t>passerelle</w:t>
      </w:r>
      <w:r w:rsidR="00F25FB3" w:rsidRPr="00846EDA">
        <w:t> »</w:t>
      </w:r>
      <w:r w:rsidRPr="00846EDA">
        <w:t xml:space="preserve"> entre un traitement de texte et le système Duxbury (WordPerfect, Sprint…), soit d'une saisie directe par l'utilisateur dans son éditeur de texte, cette méthode impliquant une très bonne connaissance du système. Par exemple, pour faire en sorte que le nom propre Windows ne soit pas abrégé après transcription par le logiciel Duxbury, il faut entrer dans le texte : $i Windows (chaque code $ devant être précédé et suivi soit d'un caractère de retour-chariot, soit d'un espace, soit d'une tabulation).</w:t>
      </w:r>
    </w:p>
    <w:p w14:paraId="615D2EC2" w14:textId="77777777" w:rsidR="00D90327" w:rsidRPr="00846EDA" w:rsidRDefault="00D90327" w:rsidP="00C42C27">
      <w:r w:rsidRPr="00846EDA">
        <w:t xml:space="preserve">Pour la mise en page de ce type de fichier texte, l'ancien logiciel Duxbury prenait en compte non seulement les codes </w:t>
      </w:r>
      <w:r w:rsidR="00603A7A" w:rsidRPr="00846EDA">
        <w:t>« </w:t>
      </w:r>
      <w:r w:rsidRPr="00846EDA">
        <w:t>$</w:t>
      </w:r>
      <w:r w:rsidR="00F25FB3" w:rsidRPr="00846EDA">
        <w:t> »</w:t>
      </w:r>
      <w:r w:rsidRPr="00846EDA">
        <w:t xml:space="preserve">, mais également les codes de retour-chariot, les tabulations et les espaces en début de ligne. Notre logiciel </w:t>
      </w:r>
      <w:r w:rsidR="00555F98" w:rsidRPr="00846EDA">
        <w:t>DBT</w:t>
      </w:r>
      <w:r w:rsidRPr="00846EDA">
        <w:t xml:space="preserve"> fait de même, en remplaçant, si elles existent, les commandes introduites par le code $ par le code correspondant entouré de crochets. Dans l'exemple précédent, le code $i serait donc remplacé par [i] (sans les espaces éventuels avant et après le code). </w:t>
      </w:r>
      <w:r w:rsidR="00555F98" w:rsidRPr="00846EDA">
        <w:t>DBT</w:t>
      </w:r>
      <w:r w:rsidRPr="00846EDA">
        <w:t xml:space="preserve"> applique la règle suivante pour identifier un paragraphe :</w:t>
      </w:r>
    </w:p>
    <w:p w14:paraId="4ED7A34A" w14:textId="77777777" w:rsidR="00D90327" w:rsidRPr="005067AA" w:rsidRDefault="00D90327" w:rsidP="00266B9E">
      <w:pPr>
        <w:pStyle w:val="Listepuces"/>
        <w:rPr>
          <w:lang w:val="fr-FR"/>
        </w:rPr>
      </w:pPr>
      <w:r w:rsidRPr="005067AA">
        <w:rPr>
          <w:lang w:val="fr-FR"/>
        </w:rPr>
        <w:t xml:space="preserve">La séquence </w:t>
      </w:r>
      <w:r w:rsidR="00603A7A" w:rsidRPr="005067AA">
        <w:rPr>
          <w:lang w:val="fr-FR"/>
        </w:rPr>
        <w:t>« </w:t>
      </w:r>
      <w:r w:rsidRPr="005067AA">
        <w:rPr>
          <w:lang w:val="fr-FR"/>
        </w:rPr>
        <w:t>retour-chariot</w:t>
      </w:r>
      <w:r w:rsidR="00F25FB3" w:rsidRPr="005067AA">
        <w:rPr>
          <w:lang w:val="fr-FR"/>
        </w:rPr>
        <w:t> »</w:t>
      </w:r>
      <w:r w:rsidRPr="005067AA">
        <w:rPr>
          <w:lang w:val="fr-FR"/>
        </w:rPr>
        <w:t xml:space="preserve"> + </w:t>
      </w:r>
      <w:r w:rsidR="00603A7A" w:rsidRPr="005067AA">
        <w:rPr>
          <w:lang w:val="fr-FR"/>
        </w:rPr>
        <w:t>« </w:t>
      </w:r>
      <w:r w:rsidRPr="005067AA">
        <w:rPr>
          <w:lang w:val="fr-FR"/>
        </w:rPr>
        <w:t>retour-chariot</w:t>
      </w:r>
      <w:r w:rsidR="00F25FB3" w:rsidRPr="005067AA">
        <w:rPr>
          <w:lang w:val="fr-FR"/>
        </w:rPr>
        <w:t> »</w:t>
      </w:r>
      <w:r w:rsidRPr="005067AA">
        <w:rPr>
          <w:lang w:val="fr-FR"/>
        </w:rPr>
        <w:t xml:space="preserve"> est considérée comme un changement de paragraphe ;</w:t>
      </w:r>
    </w:p>
    <w:p w14:paraId="41A02D6B" w14:textId="77777777" w:rsidR="00D90327" w:rsidRPr="005067AA" w:rsidRDefault="00D90327" w:rsidP="00266B9E">
      <w:pPr>
        <w:pStyle w:val="Listepuces"/>
        <w:rPr>
          <w:lang w:val="fr-FR"/>
        </w:rPr>
      </w:pPr>
      <w:r w:rsidRPr="005067AA">
        <w:rPr>
          <w:lang w:val="fr-FR"/>
        </w:rPr>
        <w:lastRenderedPageBreak/>
        <w:t xml:space="preserve">La séquence </w:t>
      </w:r>
      <w:r w:rsidR="00603A7A" w:rsidRPr="005067AA">
        <w:rPr>
          <w:lang w:val="fr-FR"/>
        </w:rPr>
        <w:t>« </w:t>
      </w:r>
      <w:r w:rsidRPr="005067AA">
        <w:rPr>
          <w:lang w:val="fr-FR"/>
        </w:rPr>
        <w:t>retour-chariot</w:t>
      </w:r>
      <w:r w:rsidR="00F25FB3" w:rsidRPr="005067AA">
        <w:rPr>
          <w:lang w:val="fr-FR"/>
        </w:rPr>
        <w:t> »</w:t>
      </w:r>
      <w:r w:rsidRPr="005067AA">
        <w:rPr>
          <w:lang w:val="fr-FR"/>
        </w:rPr>
        <w:t xml:space="preserve"> + une ou plusieurs tabulations est considéré comme un changement de paragraphe ;</w:t>
      </w:r>
    </w:p>
    <w:p w14:paraId="38FB2C0D" w14:textId="77777777" w:rsidR="00D90327" w:rsidRPr="005067AA" w:rsidRDefault="00D90327" w:rsidP="00266B9E">
      <w:pPr>
        <w:pStyle w:val="Listepuces"/>
        <w:rPr>
          <w:lang w:val="fr-FR"/>
        </w:rPr>
      </w:pPr>
      <w:r w:rsidRPr="005067AA">
        <w:rPr>
          <w:lang w:val="fr-FR"/>
        </w:rPr>
        <w:t xml:space="preserve">La séquence </w:t>
      </w:r>
      <w:r w:rsidR="00603A7A" w:rsidRPr="005067AA">
        <w:rPr>
          <w:lang w:val="fr-FR"/>
        </w:rPr>
        <w:t>« </w:t>
      </w:r>
      <w:r w:rsidRPr="005067AA">
        <w:rPr>
          <w:lang w:val="fr-FR"/>
        </w:rPr>
        <w:t>retour-chariot</w:t>
      </w:r>
      <w:r w:rsidR="00F25FB3" w:rsidRPr="005067AA">
        <w:rPr>
          <w:lang w:val="fr-FR"/>
        </w:rPr>
        <w:t> »</w:t>
      </w:r>
      <w:r w:rsidRPr="005067AA">
        <w:rPr>
          <w:lang w:val="fr-FR"/>
        </w:rPr>
        <w:t xml:space="preserve"> + un ou plusieurs espaces est considéré comme un changement de paragraphe ;</w:t>
      </w:r>
    </w:p>
    <w:p w14:paraId="16D5C1D2" w14:textId="77777777" w:rsidR="00D90327" w:rsidRPr="005067AA" w:rsidRDefault="00D90327" w:rsidP="00266B9E">
      <w:pPr>
        <w:pStyle w:val="Listepuces"/>
        <w:rPr>
          <w:lang w:val="fr-FR"/>
        </w:rPr>
      </w:pPr>
      <w:r w:rsidRPr="005067AA">
        <w:rPr>
          <w:lang w:val="fr-FR"/>
        </w:rPr>
        <w:t xml:space="preserve">La séquence </w:t>
      </w:r>
      <w:r w:rsidR="00603A7A" w:rsidRPr="005067AA">
        <w:rPr>
          <w:lang w:val="fr-FR"/>
        </w:rPr>
        <w:t>« </w:t>
      </w:r>
      <w:r w:rsidRPr="005067AA">
        <w:rPr>
          <w:lang w:val="fr-FR"/>
        </w:rPr>
        <w:t>retour-chariot</w:t>
      </w:r>
      <w:r w:rsidR="00F25FB3" w:rsidRPr="005067AA">
        <w:rPr>
          <w:lang w:val="fr-FR"/>
        </w:rPr>
        <w:t> »</w:t>
      </w:r>
      <w:r w:rsidRPr="005067AA">
        <w:rPr>
          <w:lang w:val="fr-FR"/>
        </w:rPr>
        <w:t xml:space="preserve"> + n'importe quel caractère alphanumérique (autre que tabulation ou retour-chariot) est considérée comme un changement de ligne conditionnel.</w:t>
      </w:r>
    </w:p>
    <w:p w14:paraId="217959A0" w14:textId="77777777" w:rsidR="00D90327" w:rsidRPr="00846EDA" w:rsidRDefault="00D90327" w:rsidP="00C42C27">
      <w:r w:rsidRPr="00846EDA">
        <w:t xml:space="preserve">Quand </w:t>
      </w:r>
      <w:r w:rsidR="00555F98" w:rsidRPr="00846EDA">
        <w:t>DBT</w:t>
      </w:r>
      <w:r w:rsidRPr="00846EDA">
        <w:t xml:space="preserve"> identifie un paragraphe, il insère automatiquement le code [p]. Quand il identifie un changement de ligne conditionnel (intervenant généralement n'importe où au milieu d'une phrase), il insère un espace.</w:t>
      </w:r>
    </w:p>
    <w:p w14:paraId="47701BC7" w14:textId="77777777" w:rsidR="00D90327" w:rsidRPr="00846EDA" w:rsidRDefault="00D90327" w:rsidP="00C42C27">
      <w:r w:rsidRPr="00846EDA">
        <w:t xml:space="preserve">En outre, contrairement au cas du fichier en Texte formaté, </w:t>
      </w:r>
      <w:r w:rsidR="00555F98" w:rsidRPr="00846EDA">
        <w:t>DBT</w:t>
      </w:r>
      <w:r w:rsidRPr="00846EDA">
        <w:t xml:space="preserve"> n'ajoute aucune autre commande de mise en forme et se limite au repérage des changements de paragraphe (hormis, bien sûr, les commandes éventuelles initiées par le code $).</w:t>
      </w:r>
    </w:p>
    <w:p w14:paraId="32E6742A" w14:textId="77777777" w:rsidR="00D90327" w:rsidRPr="00846EDA" w:rsidRDefault="00D90327" w:rsidP="00C42C27">
      <w:r w:rsidRPr="00846EDA">
        <w:t>On voit donc que ce filtre d'importation peut convenir à un certain nombre de fichiers texte dans lesquels les seules commandes de mise en page sont soit des lignes vides entre les paragraphes, soit des indentations en début de ligne pour marquer un changement de paragraphe. Ce peut être le cas :</w:t>
      </w:r>
    </w:p>
    <w:p w14:paraId="4E03450D" w14:textId="77777777" w:rsidR="00D90327" w:rsidRPr="005067AA" w:rsidRDefault="00D90327" w:rsidP="00266B9E">
      <w:pPr>
        <w:pStyle w:val="Listepuces"/>
        <w:rPr>
          <w:lang w:val="fr-FR"/>
        </w:rPr>
      </w:pPr>
      <w:r w:rsidRPr="005067AA">
        <w:rPr>
          <w:lang w:val="fr-FR"/>
        </w:rPr>
        <w:t>De certains e-mails convertis au format Texte si une ligne vide sépare chaque paragraphe (l'en-tête de l'e-mail devra être remanié car le logiciel de messagerie, en général, ne laisse pas de ligne vide entre l'expéditeur, le destinataire, l'objet et la date) ;</w:t>
      </w:r>
    </w:p>
    <w:p w14:paraId="6E7CDCBC" w14:textId="77777777" w:rsidR="00D90327" w:rsidRPr="005067AA" w:rsidRDefault="00D90327" w:rsidP="00266B9E">
      <w:pPr>
        <w:pStyle w:val="Listepuces"/>
        <w:rPr>
          <w:lang w:val="fr-FR"/>
        </w:rPr>
      </w:pPr>
      <w:r w:rsidRPr="005067AA">
        <w:rPr>
          <w:lang w:val="fr-FR"/>
        </w:rPr>
        <w:t xml:space="preserve">D'un fichier de traitement de texte converti au format </w:t>
      </w:r>
      <w:r w:rsidR="00603A7A" w:rsidRPr="005067AA">
        <w:rPr>
          <w:lang w:val="fr-FR"/>
        </w:rPr>
        <w:t>« </w:t>
      </w:r>
      <w:r w:rsidRPr="005067AA">
        <w:rPr>
          <w:lang w:val="fr-FR"/>
        </w:rPr>
        <w:t>texte seul</w:t>
      </w:r>
      <w:r w:rsidR="00F25FB3" w:rsidRPr="005067AA">
        <w:rPr>
          <w:lang w:val="fr-FR"/>
        </w:rPr>
        <w:t> »</w:t>
      </w:r>
      <w:r w:rsidRPr="005067AA">
        <w:rPr>
          <w:lang w:val="fr-FR"/>
        </w:rPr>
        <w:t>, à condition qu'une ligne vide soit effectivement présente entre les paragraphes (deux codes de retour-chariot consécutifs) ou que chaque paragraphe commence par un retrait (repéré par un code de tabulation ou une série d'espaces) ;</w:t>
      </w:r>
    </w:p>
    <w:p w14:paraId="472D1068" w14:textId="77777777" w:rsidR="00D90327" w:rsidRPr="00846EDA" w:rsidRDefault="00D90327" w:rsidP="00C42C27">
      <w:r w:rsidRPr="00846EDA">
        <w:t xml:space="preserve">En conclusion, même si, au moment d'ouvrir un fichier, </w:t>
      </w:r>
      <w:r w:rsidR="00555F98" w:rsidRPr="00846EDA">
        <w:t>DBT</w:t>
      </w:r>
      <w:r w:rsidRPr="00846EDA">
        <w:t xml:space="preserve"> vous propose le filtre d'importation Texte formaté, le filtre Texte codé convient dans une large majorité des cas. Cependant, pour obtenir une transcription aussi convenable que possible, vous aurez souvent intérêt à ouvrir le fichier texte dans MS Word, à vérifier l'enchaînement des paragraphes, à appliquer les styles appropriés aux mises en forme souhaitées puis à enregistrer le fichier modifié au format </w:t>
      </w:r>
      <w:r w:rsidR="00603A7A" w:rsidRPr="00846EDA">
        <w:t>« </w:t>
      </w:r>
      <w:r w:rsidRPr="00846EDA">
        <w:t>Document Word</w:t>
      </w:r>
      <w:r w:rsidR="00F25FB3" w:rsidRPr="00846EDA">
        <w:t> »</w:t>
      </w:r>
      <w:r w:rsidRPr="00846EDA">
        <w:t>.</w:t>
      </w:r>
    </w:p>
    <w:p w14:paraId="26DB4637" w14:textId="77777777" w:rsidR="00D90327" w:rsidRPr="00846EDA" w:rsidRDefault="00D90327" w:rsidP="00846EDA">
      <w:pPr>
        <w:pStyle w:val="Titre2"/>
      </w:pPr>
      <w:bookmarkStart w:id="1341" w:name="_Toc224139677"/>
      <w:bookmarkStart w:id="1342" w:name="_Toc170203185"/>
      <w:bookmarkStart w:id="1343" w:name="_Toc153534492"/>
      <w:bookmarkStart w:id="1344" w:name="_Toc147653072"/>
      <w:bookmarkStart w:id="1345" w:name="_Toc147652351"/>
      <w:bookmarkStart w:id="1346" w:name="_Toc96939307"/>
      <w:bookmarkStart w:id="1347" w:name="_Toc21541718"/>
      <w:bookmarkStart w:id="1348" w:name="_Toc86760459"/>
      <w:r w:rsidRPr="00846EDA">
        <w:t xml:space="preserve">Importation de fichiers </w:t>
      </w:r>
      <w:r w:rsidR="0064042C" w:rsidRPr="00846EDA">
        <w:t xml:space="preserve">issus de </w:t>
      </w:r>
      <w:proofErr w:type="spellStart"/>
      <w:r w:rsidR="0064042C" w:rsidRPr="00846EDA">
        <w:t>B</w:t>
      </w:r>
      <w:r w:rsidRPr="00846EDA">
        <w:t>raille</w:t>
      </w:r>
      <w:r w:rsidR="0064042C" w:rsidRPr="00846EDA">
        <w:t>S</w:t>
      </w:r>
      <w:r w:rsidRPr="00846EDA">
        <w:t>tar</w:t>
      </w:r>
      <w:bookmarkEnd w:id="1341"/>
      <w:bookmarkEnd w:id="1342"/>
      <w:bookmarkEnd w:id="1343"/>
      <w:bookmarkEnd w:id="1344"/>
      <w:bookmarkEnd w:id="1345"/>
      <w:bookmarkEnd w:id="1346"/>
      <w:bookmarkEnd w:id="1347"/>
      <w:bookmarkEnd w:id="1348"/>
      <w:proofErr w:type="spellEnd"/>
    </w:p>
    <w:p w14:paraId="45217D0E" w14:textId="77777777" w:rsidR="00D90327" w:rsidRPr="00846EDA" w:rsidRDefault="00D90327" w:rsidP="00C42C27">
      <w:proofErr w:type="spellStart"/>
      <w:r w:rsidRPr="00846EDA">
        <w:t>BrailleStar</w:t>
      </w:r>
      <w:proofErr w:type="spellEnd"/>
      <w:r w:rsidRPr="00846EDA">
        <w:t xml:space="preserve"> est un logiciel de transcription braille </w:t>
      </w:r>
      <w:r w:rsidR="0064042C" w:rsidRPr="00846EDA">
        <w:t xml:space="preserve">qui était </w:t>
      </w:r>
      <w:r w:rsidRPr="00846EDA">
        <w:t xml:space="preserve">distribué par l'Institut National des Jeunes Aveugles de Paris, fonctionnant sous environnement </w:t>
      </w:r>
      <w:proofErr w:type="spellStart"/>
      <w:r w:rsidR="00670D5D" w:rsidRPr="00846EDA">
        <w:t>MS-Dos</w:t>
      </w:r>
      <w:proofErr w:type="spellEnd"/>
      <w:r w:rsidRPr="00846EDA">
        <w:t>. Il a</w:t>
      </w:r>
      <w:r w:rsidR="0064042C" w:rsidRPr="00846EDA">
        <w:t xml:space="preserve">vait </w:t>
      </w:r>
      <w:r w:rsidRPr="00846EDA">
        <w:t>pour objet de transcrire un fichier ASCII dans lequel l'utilisateur a</w:t>
      </w:r>
      <w:r w:rsidR="0064042C" w:rsidRPr="00846EDA">
        <w:t>vait</w:t>
      </w:r>
      <w:r w:rsidRPr="00846EDA">
        <w:t xml:space="preserve"> lui-même inséré un certain nombre de commandes de formatage (centrage de titre, saut de page, conservation en intégral dans un texte en abrégé…). Le fichier issu de la transcription </w:t>
      </w:r>
      <w:r w:rsidR="0064042C" w:rsidRPr="00846EDA">
        <w:t xml:space="preserve">était </w:t>
      </w:r>
      <w:r w:rsidRPr="00846EDA">
        <w:t xml:space="preserve">préparé pour un embossage effectué à l'aide d'une des commandes propres à </w:t>
      </w:r>
      <w:proofErr w:type="spellStart"/>
      <w:r w:rsidRPr="00846EDA">
        <w:t>BrailleStar</w:t>
      </w:r>
      <w:proofErr w:type="spellEnd"/>
      <w:r w:rsidRPr="00846EDA">
        <w:t>.</w:t>
      </w:r>
    </w:p>
    <w:p w14:paraId="30C74A18" w14:textId="77777777" w:rsidR="00D90327" w:rsidRPr="00846EDA" w:rsidRDefault="00D90327" w:rsidP="00C42C27">
      <w:r w:rsidRPr="00846EDA">
        <w:lastRenderedPageBreak/>
        <w:t xml:space="preserve">Il est possible d'importer dans </w:t>
      </w:r>
      <w:r w:rsidR="00555F98" w:rsidRPr="00846EDA">
        <w:t>DBT</w:t>
      </w:r>
      <w:r w:rsidRPr="00846EDA">
        <w:t xml:space="preserve"> les deux types de fichiers </w:t>
      </w:r>
      <w:proofErr w:type="spellStart"/>
      <w:r w:rsidRPr="00846EDA">
        <w:t>BrailleStar</w:t>
      </w:r>
      <w:proofErr w:type="spellEnd"/>
      <w:r w:rsidRPr="00846EDA">
        <w:t xml:space="preserve"> en appliquant rigoureusement quelques mécanismes que nous ne pouvons tous détailler ici. Nous vous donnons simplement les éléments qui vous permettront d'automatiser certaines procédures (mais vous aurez intérêt à nous contacter pour savoir si nous ne disposons pas déjà de procédures opérationnelles).</w:t>
      </w:r>
    </w:p>
    <w:p w14:paraId="6872438C" w14:textId="77777777" w:rsidR="00D90327" w:rsidRPr="00846EDA" w:rsidRDefault="00D90327" w:rsidP="00846EDA">
      <w:pPr>
        <w:pStyle w:val="Titre3"/>
        <w:ind w:left="423"/>
      </w:pPr>
      <w:bookmarkStart w:id="1349" w:name="_Toc224139678"/>
      <w:bookmarkStart w:id="1350" w:name="_Toc170203186"/>
      <w:bookmarkStart w:id="1351" w:name="_Toc153534493"/>
      <w:bookmarkStart w:id="1352" w:name="_Toc147653073"/>
      <w:bookmarkStart w:id="1353" w:name="_Toc147652352"/>
      <w:bookmarkStart w:id="1354" w:name="_Toc96939308"/>
      <w:bookmarkStart w:id="1355" w:name="_Toc21541719"/>
      <w:r w:rsidRPr="00846EDA">
        <w:t xml:space="preserve">Importation d'un fichier </w:t>
      </w:r>
      <w:proofErr w:type="spellStart"/>
      <w:r w:rsidRPr="00846EDA">
        <w:t>BrailleStar</w:t>
      </w:r>
      <w:proofErr w:type="spellEnd"/>
      <w:r w:rsidRPr="00846EDA">
        <w:t xml:space="preserve"> au format texte</w:t>
      </w:r>
      <w:bookmarkEnd w:id="1349"/>
      <w:bookmarkEnd w:id="1350"/>
      <w:bookmarkEnd w:id="1351"/>
      <w:bookmarkEnd w:id="1352"/>
      <w:bookmarkEnd w:id="1353"/>
      <w:bookmarkEnd w:id="1354"/>
      <w:bookmarkEnd w:id="1355"/>
    </w:p>
    <w:p w14:paraId="029640FB" w14:textId="10979C7E" w:rsidR="00D90327" w:rsidRPr="00846EDA" w:rsidRDefault="00D90327" w:rsidP="00C42C27">
      <w:r w:rsidRPr="00846EDA">
        <w:t xml:space="preserve">L'importateur </w:t>
      </w:r>
      <w:r w:rsidR="00603A7A" w:rsidRPr="00846EDA">
        <w:t>« </w:t>
      </w:r>
      <w:r w:rsidRPr="00846EDA">
        <w:t xml:space="preserve">Texte codé Duxbury </w:t>
      </w:r>
      <w:proofErr w:type="spellStart"/>
      <w:r w:rsidR="00670D5D" w:rsidRPr="00846EDA">
        <w:t>MS-Dos</w:t>
      </w:r>
      <w:proofErr w:type="spellEnd"/>
      <w:r w:rsidR="00F25FB3" w:rsidRPr="00846EDA">
        <w:t> »</w:t>
      </w:r>
      <w:r w:rsidRPr="00846EDA">
        <w:t xml:space="preserve"> de </w:t>
      </w:r>
      <w:r w:rsidR="00555F98" w:rsidRPr="00846EDA">
        <w:t>DBT</w:t>
      </w:r>
      <w:r w:rsidRPr="00846EDA">
        <w:t xml:space="preserve"> convient parfaitement à la disposition habituelle d'un fichier texte de </w:t>
      </w:r>
      <w:proofErr w:type="spellStart"/>
      <w:r w:rsidRPr="00846EDA">
        <w:t>Braillestar</w:t>
      </w:r>
      <w:proofErr w:type="spellEnd"/>
      <w:r w:rsidRPr="00846EDA">
        <w:t xml:space="preserve">, dont la disposition est telle que chaque paragraphe est délimité par un code de </w:t>
      </w:r>
      <w:r w:rsidR="00603A7A" w:rsidRPr="00846EDA">
        <w:t>« </w:t>
      </w:r>
      <w:r w:rsidRPr="00846EDA">
        <w:t>retour-chariot</w:t>
      </w:r>
      <w:r w:rsidR="00F25FB3" w:rsidRPr="00846EDA">
        <w:t> »</w:t>
      </w:r>
      <w:r w:rsidRPr="00846EDA">
        <w:t xml:space="preserve"> suivi d'un retrait de deux ou trois espaces ou d'un code de tabulation (</w:t>
      </w:r>
      <w:hyperlink w:anchor="_Importation_d'un_fichier" w:history="1">
        <w:r w:rsidRPr="00846EDA">
          <w:t xml:space="preserve">voir </w:t>
        </w:r>
        <w:r w:rsidR="006F3A24" w:rsidRPr="00846EDA">
          <w:t xml:space="preserve">le chapitre </w:t>
        </w:r>
        <w:r w:rsidR="00603A7A" w:rsidRPr="00846EDA">
          <w:t>« </w:t>
        </w:r>
        <w:r w:rsidRPr="00846EDA">
          <w:t>Importation d'un texte codé</w:t>
        </w:r>
        <w:r w:rsidR="00F25FB3" w:rsidRPr="00846EDA">
          <w:t> »</w:t>
        </w:r>
      </w:hyperlink>
      <w:r w:rsidRPr="00846EDA">
        <w:t>).</w:t>
      </w:r>
    </w:p>
    <w:p w14:paraId="59479EF8" w14:textId="77777777" w:rsidR="00D90327" w:rsidRPr="00846EDA" w:rsidRDefault="00D90327" w:rsidP="00C42C27">
      <w:r w:rsidRPr="00846EDA">
        <w:t xml:space="preserve">Dans ce fichier texte, il suffit de remplacer automatiquement les commandes de mise en forme de </w:t>
      </w:r>
      <w:proofErr w:type="spellStart"/>
      <w:r w:rsidRPr="00846EDA">
        <w:t>BrailleStar</w:t>
      </w:r>
      <w:proofErr w:type="spellEnd"/>
      <w:r w:rsidRPr="00846EDA">
        <w:t xml:space="preserve"> par les codes </w:t>
      </w:r>
      <w:r w:rsidR="00603A7A" w:rsidRPr="00846EDA">
        <w:t>« </w:t>
      </w:r>
      <w:r w:rsidRPr="00846EDA">
        <w:t>$</w:t>
      </w:r>
      <w:r w:rsidR="00F25FB3" w:rsidRPr="00846EDA">
        <w:t> »</w:t>
      </w:r>
      <w:r w:rsidRPr="00846EDA">
        <w:t xml:space="preserve"> équivalents du système Duxbury. Les codes $ doivent être précédés et suivis d'un espace. Par exemple :</w:t>
      </w:r>
    </w:p>
    <w:p w14:paraId="2BAA7C5E" w14:textId="77777777" w:rsidR="00D90327" w:rsidRPr="005067AA" w:rsidRDefault="00D90327" w:rsidP="00266B9E">
      <w:pPr>
        <w:pStyle w:val="Listepuces"/>
        <w:rPr>
          <w:lang w:val="fr-FR"/>
        </w:rPr>
      </w:pPr>
      <w:r w:rsidRPr="005067AA">
        <w:rPr>
          <w:lang w:val="fr-FR"/>
        </w:rPr>
        <w:t xml:space="preserve">° (pour garder le prochain mot en intégral) est à remplacer par : $i </w:t>
      </w:r>
    </w:p>
    <w:p w14:paraId="4671FEAF" w14:textId="77777777" w:rsidR="00D90327" w:rsidRPr="005067AA" w:rsidRDefault="00D90327" w:rsidP="00266B9E">
      <w:pPr>
        <w:pStyle w:val="Listepuces"/>
        <w:rPr>
          <w:lang w:val="fr-FR"/>
        </w:rPr>
      </w:pPr>
      <w:r w:rsidRPr="005067AA">
        <w:rPr>
          <w:lang w:val="fr-FR"/>
        </w:rPr>
        <w:t>µ (commande de saut de page) est à remplacer par : $</w:t>
      </w:r>
      <w:proofErr w:type="spellStart"/>
      <w:r w:rsidRPr="005067AA">
        <w:rPr>
          <w:lang w:val="fr-FR"/>
        </w:rPr>
        <w:t>pg</w:t>
      </w:r>
      <w:proofErr w:type="spellEnd"/>
      <w:r w:rsidRPr="005067AA">
        <w:rPr>
          <w:lang w:val="fr-FR"/>
        </w:rPr>
        <w:t xml:space="preserve"> ou $top </w:t>
      </w:r>
    </w:p>
    <w:p w14:paraId="1E4465EE" w14:textId="77777777" w:rsidR="00D90327" w:rsidRPr="005067AA" w:rsidRDefault="00D90327" w:rsidP="00266B9E">
      <w:pPr>
        <w:pStyle w:val="Listepuces"/>
        <w:rPr>
          <w:lang w:val="fr-FR"/>
        </w:rPr>
      </w:pPr>
      <w:r w:rsidRPr="005067AA">
        <w:rPr>
          <w:lang w:val="fr-FR"/>
        </w:rPr>
        <w:t>{ (pour garder en intégral le texte qui suit) est à remplacer par : $g1</w:t>
      </w:r>
    </w:p>
    <w:p w14:paraId="41071395" w14:textId="77777777" w:rsidR="00D90327" w:rsidRPr="005067AA" w:rsidRDefault="00D90327" w:rsidP="00266B9E">
      <w:pPr>
        <w:pStyle w:val="Listepuces"/>
        <w:rPr>
          <w:lang w:val="fr-FR"/>
        </w:rPr>
      </w:pPr>
      <w:r w:rsidRPr="005067AA">
        <w:rPr>
          <w:lang w:val="fr-FR"/>
        </w:rPr>
        <w:t>} (pour reprendre l'abrègement) est à remplacer par : $g2</w:t>
      </w:r>
    </w:p>
    <w:p w14:paraId="478716D7" w14:textId="77777777" w:rsidR="00D90327" w:rsidRPr="005067AA" w:rsidRDefault="00D90327" w:rsidP="00266B9E">
      <w:pPr>
        <w:pStyle w:val="Listepuces"/>
        <w:rPr>
          <w:lang w:val="fr-FR"/>
        </w:rPr>
      </w:pPr>
      <w:r w:rsidRPr="005067AA">
        <w:rPr>
          <w:lang w:val="fr-FR"/>
        </w:rPr>
        <w:t xml:space="preserve">Les codes </w:t>
      </w:r>
      <w:r w:rsidR="00603A7A" w:rsidRPr="005067AA">
        <w:rPr>
          <w:lang w:val="fr-FR"/>
        </w:rPr>
        <w:t>« </w:t>
      </w:r>
      <w:r w:rsidRPr="005067AA">
        <w:rPr>
          <w:lang w:val="fr-FR"/>
        </w:rPr>
        <w:t>$</w:t>
      </w:r>
      <w:r w:rsidR="00F25FB3" w:rsidRPr="005067AA">
        <w:rPr>
          <w:lang w:val="fr-FR"/>
        </w:rPr>
        <w:t> »</w:t>
      </w:r>
      <w:r w:rsidRPr="005067AA">
        <w:rPr>
          <w:lang w:val="fr-FR"/>
        </w:rPr>
        <w:t xml:space="preserve"> seront ensuite convertis en codes équivalents de </w:t>
      </w:r>
      <w:r w:rsidR="00555F98" w:rsidRPr="005067AA">
        <w:rPr>
          <w:lang w:val="fr-FR"/>
        </w:rPr>
        <w:t>DBT</w:t>
      </w:r>
      <w:r w:rsidRPr="005067AA">
        <w:rPr>
          <w:lang w:val="fr-FR"/>
        </w:rPr>
        <w:t xml:space="preserve"> au moment de l'importation.</w:t>
      </w:r>
    </w:p>
    <w:p w14:paraId="24841C89" w14:textId="235B5A0D" w:rsidR="00D90327" w:rsidRPr="00846EDA" w:rsidRDefault="00D90327" w:rsidP="00C42C27">
      <w:r w:rsidRPr="00846EDA">
        <w:t xml:space="preserve">Si vous possédez plusieurs fichiers texte </w:t>
      </w:r>
      <w:proofErr w:type="spellStart"/>
      <w:r w:rsidRPr="00846EDA">
        <w:t>BrailleStar</w:t>
      </w:r>
      <w:proofErr w:type="spellEnd"/>
      <w:r w:rsidRPr="00846EDA">
        <w:t xml:space="preserve"> à importer dans </w:t>
      </w:r>
      <w:r w:rsidR="00555F98" w:rsidRPr="00846EDA">
        <w:t>DBT</w:t>
      </w:r>
      <w:r w:rsidRPr="00846EDA">
        <w:t xml:space="preserve">, vous aurez intérêt à recourir à des utilitaires tels que SCRUB (en téléchargement libre sur le site </w:t>
      </w:r>
      <w:hyperlink r:id="rId21" w:history="1">
        <w:r w:rsidRPr="00846EDA">
          <w:t>www.duxburysystems.com</w:t>
        </w:r>
      </w:hyperlink>
      <w:r w:rsidRPr="00846EDA">
        <w:t>) pour créer une table permettant d'automatiser ces remplacements. Consultez-nous pour plus d'informations.</w:t>
      </w:r>
    </w:p>
    <w:p w14:paraId="7B4772DB" w14:textId="77777777" w:rsidR="00D90327" w:rsidRPr="00846EDA" w:rsidRDefault="00D90327" w:rsidP="00846EDA">
      <w:pPr>
        <w:pStyle w:val="Titre3"/>
        <w:ind w:left="423"/>
      </w:pPr>
      <w:bookmarkStart w:id="1356" w:name="_Toc224139679"/>
      <w:bookmarkStart w:id="1357" w:name="_Toc170203187"/>
      <w:bookmarkStart w:id="1358" w:name="_Toc153534494"/>
      <w:bookmarkStart w:id="1359" w:name="_Toc147653074"/>
      <w:bookmarkStart w:id="1360" w:name="_Toc147652353"/>
      <w:bookmarkStart w:id="1361" w:name="_Toc96939309"/>
      <w:bookmarkStart w:id="1362" w:name="_Toc21541720"/>
      <w:r w:rsidRPr="00846EDA">
        <w:t xml:space="preserve">Importation de fichiers transcrits par </w:t>
      </w:r>
      <w:proofErr w:type="spellStart"/>
      <w:r w:rsidRPr="00846EDA">
        <w:t>BrailleStar</w:t>
      </w:r>
      <w:bookmarkEnd w:id="1356"/>
      <w:bookmarkEnd w:id="1357"/>
      <w:bookmarkEnd w:id="1358"/>
      <w:bookmarkEnd w:id="1359"/>
      <w:bookmarkEnd w:id="1360"/>
      <w:bookmarkEnd w:id="1361"/>
      <w:bookmarkEnd w:id="1362"/>
      <w:proofErr w:type="spellEnd"/>
    </w:p>
    <w:p w14:paraId="7F0E3982" w14:textId="029A7B1E" w:rsidR="00D90327" w:rsidRPr="00846EDA" w:rsidRDefault="00D90327" w:rsidP="00C42C27">
      <w:r w:rsidRPr="00846EDA">
        <w:t xml:space="preserve">Le fichier transcrit par </w:t>
      </w:r>
      <w:proofErr w:type="spellStart"/>
      <w:r w:rsidRPr="00846EDA">
        <w:t>BrailleStar</w:t>
      </w:r>
      <w:proofErr w:type="spellEnd"/>
      <w:r w:rsidRPr="00846EDA">
        <w:t xml:space="preserve"> est un fichier ASCII comportant un code de </w:t>
      </w:r>
      <w:r w:rsidR="00603A7A" w:rsidRPr="00846EDA">
        <w:t>« </w:t>
      </w:r>
      <w:r w:rsidRPr="00846EDA">
        <w:t>retour-chariot</w:t>
      </w:r>
      <w:r w:rsidR="00F25FB3" w:rsidRPr="00846EDA">
        <w:t> »</w:t>
      </w:r>
      <w:r w:rsidRPr="00846EDA">
        <w:t xml:space="preserve"> à chaque fin de ligne et un nombre de lignes par page correspondant au nombre de lignes à embosser. Le principe est de recréer, à partir de ce fichier, un nouveau fichier de type BRF prêt à être importé dans </w:t>
      </w:r>
      <w:r w:rsidR="00555F98" w:rsidRPr="00846EDA">
        <w:t>DBT</w:t>
      </w:r>
      <w:r w:rsidRPr="00846EDA">
        <w:t xml:space="preserve"> pour un embossage direct (</w:t>
      </w:r>
      <w:hyperlink w:anchor="_Importation_de_fichiers_1" w:history="1">
        <w:r w:rsidRPr="00846EDA">
          <w:t xml:space="preserve">voir </w:t>
        </w:r>
        <w:r w:rsidR="006F3A24" w:rsidRPr="00846EDA">
          <w:t>le chapitre</w:t>
        </w:r>
        <w:r w:rsidRPr="00846EDA">
          <w:t xml:space="preserve"> </w:t>
        </w:r>
        <w:r w:rsidR="00603A7A" w:rsidRPr="00846EDA">
          <w:t>« </w:t>
        </w:r>
        <w:r w:rsidRPr="00846EDA">
          <w:t>Importation de fichiers BRF</w:t>
        </w:r>
        <w:r w:rsidR="00F25FB3" w:rsidRPr="00846EDA">
          <w:t> »</w:t>
        </w:r>
      </w:hyperlink>
      <w:r w:rsidRPr="00846EDA">
        <w:t>). Deux condition sont à remplir pour une importation correcte :</w:t>
      </w:r>
    </w:p>
    <w:p w14:paraId="5FC13D77" w14:textId="77777777" w:rsidR="00D90327" w:rsidRPr="005067AA" w:rsidRDefault="00D90327" w:rsidP="00266B9E">
      <w:pPr>
        <w:pStyle w:val="Listepuces"/>
        <w:rPr>
          <w:lang w:val="fr-FR"/>
        </w:rPr>
      </w:pPr>
      <w:r w:rsidRPr="005067AA">
        <w:rPr>
          <w:lang w:val="fr-FR"/>
        </w:rPr>
        <w:t>Un code de changement de page (ASCII 012) doit être présent dans le fichier à la fin de chaque page braille,</w:t>
      </w:r>
    </w:p>
    <w:p w14:paraId="135FE735" w14:textId="7B71F1EE" w:rsidR="00D90327" w:rsidRPr="005067AA" w:rsidRDefault="00D90327" w:rsidP="00266B9E">
      <w:pPr>
        <w:pStyle w:val="Listepuces"/>
        <w:rPr>
          <w:lang w:val="fr-FR"/>
        </w:rPr>
      </w:pPr>
      <w:r w:rsidRPr="005067AA">
        <w:rPr>
          <w:lang w:val="fr-FR"/>
        </w:rPr>
        <w:t xml:space="preserve">Le codage du fichier doit impérativement être conforme à la table U.S. </w:t>
      </w:r>
      <w:hyperlink w:anchor="_Annexe_B_:" w:history="1">
        <w:r w:rsidRPr="005067AA">
          <w:rPr>
            <w:lang w:val="fr-FR"/>
          </w:rPr>
          <w:t>(voir en annexe</w:t>
        </w:r>
      </w:hyperlink>
      <w:r w:rsidRPr="005067AA">
        <w:rPr>
          <w:lang w:val="fr-FR"/>
        </w:rPr>
        <w:t>).</w:t>
      </w:r>
    </w:p>
    <w:p w14:paraId="6135A216" w14:textId="77777777" w:rsidR="00D90327" w:rsidRPr="00846EDA" w:rsidRDefault="00D90327" w:rsidP="00C42C27">
      <w:r w:rsidRPr="00846EDA">
        <w:lastRenderedPageBreak/>
        <w:t xml:space="preserve">Lorsque vous ouvrirez le fichier BRF dans </w:t>
      </w:r>
      <w:r w:rsidR="00555F98" w:rsidRPr="00846EDA">
        <w:t>DBT</w:t>
      </w:r>
      <w:r w:rsidRPr="00846EDA">
        <w:t xml:space="preserve">, il vous suffit de sélectionner le filtre </w:t>
      </w:r>
      <w:r w:rsidR="00603A7A" w:rsidRPr="00846EDA">
        <w:t>« </w:t>
      </w:r>
      <w:r w:rsidRPr="00846EDA">
        <w:t>Braille formaté</w:t>
      </w:r>
      <w:r w:rsidR="00F25FB3" w:rsidRPr="00846EDA">
        <w:t> »</w:t>
      </w:r>
      <w:r w:rsidRPr="00846EDA">
        <w:t xml:space="preserve">. Un nouveau document de type Braille sera affiché à l'écran, rigoureusement identique au fichier transcrit de </w:t>
      </w:r>
      <w:proofErr w:type="spellStart"/>
      <w:r w:rsidRPr="00846EDA">
        <w:t>BrailleStar</w:t>
      </w:r>
      <w:proofErr w:type="spellEnd"/>
      <w:r w:rsidRPr="00846EDA">
        <w:t>.</w:t>
      </w:r>
    </w:p>
    <w:p w14:paraId="61980AEB" w14:textId="77777777" w:rsidR="00D90327" w:rsidRPr="00846EDA" w:rsidRDefault="00D90327" w:rsidP="00C42C27">
      <w:r w:rsidRPr="00846EDA">
        <w:t xml:space="preserve">Il est très simple d'automatiser les deux procédures décrites ci-dessus (en utilisant SCRUB ou un utilitaire équivalent, faisant appel à une table de transcodage associée) et d'être ainsi en mesure de recréer en quelques minutes autant de fichiers BRF que vous disposez de fichiers </w:t>
      </w:r>
      <w:proofErr w:type="spellStart"/>
      <w:r w:rsidRPr="00846EDA">
        <w:t>BrailleStar</w:t>
      </w:r>
      <w:proofErr w:type="spellEnd"/>
      <w:r w:rsidRPr="00846EDA">
        <w:t xml:space="preserve"> transcrits. Contrairement à la situation décrite au titre précédent, dans laquelle c'est </w:t>
      </w:r>
      <w:r w:rsidR="00555F98" w:rsidRPr="00846EDA">
        <w:t>DBT</w:t>
      </w:r>
      <w:r w:rsidRPr="00846EDA">
        <w:t xml:space="preserve"> qui effectue une transcription de votre fichier texte, le fichier BRF créé à partir de votre fichier transcrit par </w:t>
      </w:r>
      <w:r w:rsidR="00603A7A" w:rsidRPr="00846EDA">
        <w:t>« </w:t>
      </w:r>
      <w:r w:rsidRPr="00846EDA">
        <w:t>BS</w:t>
      </w:r>
      <w:r w:rsidR="00F25FB3" w:rsidRPr="00846EDA">
        <w:t> »</w:t>
      </w:r>
      <w:r w:rsidRPr="00846EDA">
        <w:t xml:space="preserve"> sera la réplique exacte de celui-ci, signe pour signe, puisque </w:t>
      </w:r>
      <w:r w:rsidR="00555F98" w:rsidRPr="00846EDA">
        <w:t>DBT</w:t>
      </w:r>
      <w:r w:rsidRPr="00846EDA">
        <w:t xml:space="preserve"> n'effectue aucune interprétation, aucune mise en page, aucune transcription du fichier : il n'intervient ici que pour l'embossage du fichier importé.</w:t>
      </w:r>
    </w:p>
    <w:p w14:paraId="20E7CCEA" w14:textId="77777777" w:rsidR="00D90327" w:rsidRPr="00846EDA" w:rsidRDefault="00D90327" w:rsidP="00846EDA">
      <w:pPr>
        <w:pStyle w:val="Titre2"/>
      </w:pPr>
      <w:bookmarkStart w:id="1363" w:name="_Toc224139680"/>
      <w:bookmarkStart w:id="1364" w:name="_Toc170203188"/>
      <w:bookmarkStart w:id="1365" w:name="_Toc153534495"/>
      <w:bookmarkStart w:id="1366" w:name="_Toc147653075"/>
      <w:bookmarkStart w:id="1367" w:name="_Toc147652354"/>
      <w:bookmarkStart w:id="1368" w:name="_Toc96939310"/>
      <w:bookmarkStart w:id="1369" w:name="_Toc21541721"/>
      <w:bookmarkStart w:id="1370" w:name="_Toc86760460"/>
      <w:r w:rsidRPr="00846EDA">
        <w:t xml:space="preserve">Importation de fichiers issus de logiciels </w:t>
      </w:r>
      <w:r w:rsidRPr="00846EDA">
        <w:br/>
        <w:t xml:space="preserve">de transcription autres que </w:t>
      </w:r>
      <w:proofErr w:type="spellStart"/>
      <w:r w:rsidRPr="00846EDA">
        <w:t>BrailleStar</w:t>
      </w:r>
      <w:bookmarkEnd w:id="1363"/>
      <w:bookmarkEnd w:id="1364"/>
      <w:bookmarkEnd w:id="1365"/>
      <w:bookmarkEnd w:id="1366"/>
      <w:bookmarkEnd w:id="1367"/>
      <w:bookmarkEnd w:id="1368"/>
      <w:bookmarkEnd w:id="1369"/>
      <w:bookmarkEnd w:id="1370"/>
      <w:proofErr w:type="spellEnd"/>
    </w:p>
    <w:p w14:paraId="77ACE3ED" w14:textId="77777777" w:rsidR="00D90327" w:rsidRPr="00846EDA" w:rsidRDefault="00D90327" w:rsidP="00C42C27">
      <w:r w:rsidRPr="00846EDA">
        <w:t xml:space="preserve">Si vous utilisez un logiciel de transcription braille autre que </w:t>
      </w:r>
      <w:proofErr w:type="spellStart"/>
      <w:r w:rsidRPr="00846EDA">
        <w:t>BrailleStar</w:t>
      </w:r>
      <w:proofErr w:type="spellEnd"/>
      <w:r w:rsidRPr="00846EDA">
        <w:t xml:space="preserve"> et désirez les importer dans </w:t>
      </w:r>
      <w:r w:rsidR="00555F98" w:rsidRPr="00846EDA">
        <w:t>DBT</w:t>
      </w:r>
      <w:r w:rsidRPr="00846EDA">
        <w:t xml:space="preserve">, dites-vous bien qu'il y a toujours un moyen de créer une procédure automatique pour générer soit un fichier texte ASCII ou ANSI/Windows, soit un fichier BRF (braille formaté) utilisable par </w:t>
      </w:r>
      <w:r w:rsidR="00555F98" w:rsidRPr="00846EDA">
        <w:t>DBT</w:t>
      </w:r>
      <w:r w:rsidRPr="00846EDA">
        <w:t xml:space="preserve">. Le second type de fichier est la solution la plus aisée à mettre en œuvre et la moins </w:t>
      </w:r>
      <w:r w:rsidR="00603A7A" w:rsidRPr="00846EDA">
        <w:t>« </w:t>
      </w:r>
      <w:r w:rsidRPr="00846EDA">
        <w:t>risquée</w:t>
      </w:r>
      <w:r w:rsidR="00F25FB3" w:rsidRPr="00846EDA">
        <w:t> »</w:t>
      </w:r>
      <w:r w:rsidRPr="00846EDA">
        <w:t xml:space="preserve"> en ce sens que </w:t>
      </w:r>
      <w:r w:rsidR="00555F98" w:rsidRPr="00846EDA">
        <w:t>DBT</w:t>
      </w:r>
      <w:r w:rsidRPr="00846EDA">
        <w:t xml:space="preserve"> n'effectue aucune transcription du fichier BRF, il n'est utile que pour l'embossage. Mais un fichier texte sera aussi toujours récupérable et pourra faire l'objet d'une transcription par </w:t>
      </w:r>
      <w:r w:rsidR="00555F98" w:rsidRPr="00846EDA">
        <w:t>DBT</w:t>
      </w:r>
      <w:r w:rsidRPr="00846EDA">
        <w:t>, ce qui suppose de votre part une vérification du fichier transcrit dont la mise en page ne sera plus conforme à celle de votre fichier transcrit d'origine.</w:t>
      </w:r>
    </w:p>
    <w:p w14:paraId="3EB100C5" w14:textId="77777777" w:rsidR="00D90327" w:rsidRPr="00846EDA" w:rsidRDefault="00D90327" w:rsidP="00C42C27">
      <w:r w:rsidRPr="00846EDA">
        <w:t>Prenez contact avec nous si vous êtes concerné(e) et nous mettrons tout en œuvre pour mettre au point une procédure permettant d'automatiser le travail.</w:t>
      </w:r>
    </w:p>
    <w:p w14:paraId="27776135" w14:textId="77777777" w:rsidR="00D90327" w:rsidRPr="00846EDA" w:rsidRDefault="00E9001A" w:rsidP="003525A7">
      <w:pPr>
        <w:pStyle w:val="Titre1"/>
      </w:pPr>
      <w:bookmarkStart w:id="1371" w:name="_EXPORTATION_D'UN_DOCUMENT"/>
      <w:bookmarkStart w:id="1372" w:name="_Exporter_des_documents"/>
      <w:bookmarkStart w:id="1373" w:name="_Toc96939311"/>
      <w:bookmarkStart w:id="1374" w:name="_Toc147652355"/>
      <w:bookmarkStart w:id="1375" w:name="_Toc147653076"/>
      <w:bookmarkStart w:id="1376" w:name="_Toc153534496"/>
      <w:bookmarkStart w:id="1377" w:name="_Ref170197744"/>
      <w:bookmarkStart w:id="1378" w:name="_Toc170203189"/>
      <w:bookmarkStart w:id="1379" w:name="_Toc224139681"/>
      <w:bookmarkStart w:id="1380" w:name="_Toc21541722"/>
      <w:bookmarkStart w:id="1381" w:name="_Toc86760461"/>
      <w:bookmarkEnd w:id="1371"/>
      <w:bookmarkEnd w:id="1372"/>
      <w:r w:rsidRPr="00846EDA">
        <w:t>Exporter</w:t>
      </w:r>
      <w:r w:rsidR="003972F5" w:rsidRPr="00846EDA">
        <w:t xml:space="preserve"> </w:t>
      </w:r>
      <w:r w:rsidR="0064042C" w:rsidRPr="00846EDA">
        <w:t>d</w:t>
      </w:r>
      <w:r w:rsidR="003972F5" w:rsidRPr="00846EDA">
        <w:t>es</w:t>
      </w:r>
      <w:r w:rsidR="00D90327" w:rsidRPr="00846EDA">
        <w:t xml:space="preserve"> </w:t>
      </w:r>
      <w:bookmarkEnd w:id="1373"/>
      <w:bookmarkEnd w:id="1374"/>
      <w:bookmarkEnd w:id="1375"/>
      <w:bookmarkEnd w:id="1376"/>
      <w:bookmarkEnd w:id="1377"/>
      <w:bookmarkEnd w:id="1378"/>
      <w:bookmarkEnd w:id="1379"/>
      <w:r w:rsidR="003972F5" w:rsidRPr="00846EDA">
        <w:t>documents</w:t>
      </w:r>
      <w:bookmarkEnd w:id="1380"/>
      <w:bookmarkEnd w:id="1381"/>
    </w:p>
    <w:p w14:paraId="29D8E75A" w14:textId="60883EBB" w:rsidR="00D90327" w:rsidRPr="00846EDA" w:rsidRDefault="00D90327" w:rsidP="00C42C27">
      <w:r w:rsidRPr="00846EDA">
        <w:t xml:space="preserve">Quand vous enregistrez un fichier </w:t>
      </w:r>
      <w:r w:rsidR="00555F98" w:rsidRPr="00846EDA">
        <w:t>DBT</w:t>
      </w:r>
      <w:r w:rsidRPr="00846EDA">
        <w:t xml:space="preserve">, les formats par défaut sont spécifiques au Transcripteur et ne sont pas utilisables dans d'autres applications. Autrement dit, un fichier </w:t>
      </w:r>
      <w:r w:rsidR="00555F98" w:rsidRPr="00846EDA">
        <w:t>DXP</w:t>
      </w:r>
      <w:r w:rsidRPr="00846EDA">
        <w:t xml:space="preserve"> (issu d'un document de type Imprimé) ou </w:t>
      </w:r>
      <w:r w:rsidR="00555F98" w:rsidRPr="00846EDA">
        <w:t>DXB</w:t>
      </w:r>
      <w:r w:rsidRPr="00846EDA">
        <w:t xml:space="preserve"> (issu d'un document de type Braille) ne peut être ouvert que par </w:t>
      </w:r>
      <w:r w:rsidR="00555F98" w:rsidRPr="00846EDA">
        <w:t>DBT</w:t>
      </w:r>
      <w:r w:rsidRPr="00846EDA">
        <w:t>.</w:t>
      </w:r>
    </w:p>
    <w:p w14:paraId="01302AE9" w14:textId="77777777" w:rsidR="00D90327" w:rsidRPr="00846EDA" w:rsidRDefault="00D90327" w:rsidP="00C42C27">
      <w:r w:rsidRPr="00846EDA">
        <w:t xml:space="preserve">Mais des filtres d'exportation sont proposés par </w:t>
      </w:r>
      <w:r w:rsidR="00555F98" w:rsidRPr="00846EDA">
        <w:t>DBT</w:t>
      </w:r>
      <w:r w:rsidRPr="00846EDA">
        <w:t xml:space="preserve"> de façon à pouvoir réutiliser les fichiers en les ouvrant, par exemple, sous Word, </w:t>
      </w:r>
      <w:proofErr w:type="spellStart"/>
      <w:r w:rsidRPr="00846EDA">
        <w:t>NotePad</w:t>
      </w:r>
      <w:proofErr w:type="spellEnd"/>
      <w:r w:rsidRPr="00846EDA">
        <w:t xml:space="preserve"> ou </w:t>
      </w:r>
      <w:proofErr w:type="spellStart"/>
      <w:r w:rsidRPr="00846EDA">
        <w:t>WordPad</w:t>
      </w:r>
      <w:proofErr w:type="spellEnd"/>
      <w:r w:rsidRPr="00846EDA">
        <w:t xml:space="preserve">, un navigateur Internet, </w:t>
      </w:r>
      <w:r w:rsidR="003972F5" w:rsidRPr="00846EDA">
        <w:t xml:space="preserve">une ancienne version de </w:t>
      </w:r>
      <w:r w:rsidR="00555F98" w:rsidRPr="00846EDA">
        <w:t>DBT</w:t>
      </w:r>
      <w:r w:rsidR="003972F5" w:rsidRPr="00846EDA">
        <w:t xml:space="preserve">, </w:t>
      </w:r>
      <w:r w:rsidRPr="00846EDA">
        <w:t xml:space="preserve">une application tournant sous environnement </w:t>
      </w:r>
      <w:proofErr w:type="spellStart"/>
      <w:r w:rsidR="00670D5D" w:rsidRPr="00846EDA">
        <w:t>MS-Dos</w:t>
      </w:r>
      <w:proofErr w:type="spellEnd"/>
      <w:r w:rsidRPr="00846EDA">
        <w:t>, ou même en les important dans un bloc-notes braille autonome.</w:t>
      </w:r>
    </w:p>
    <w:p w14:paraId="2FEADD80" w14:textId="77777777" w:rsidR="003972F5" w:rsidRPr="00846EDA" w:rsidRDefault="003972F5" w:rsidP="00C42C27">
      <w:r w:rsidRPr="00846EDA">
        <w:t>Voici, en fonction du type de document, la liste des formats d’export proposés ; nous détaillerons ensuite les plus utilisés</w:t>
      </w:r>
      <w:r w:rsidR="00DE0552" w:rsidRPr="00846EDA">
        <w:t>, avec, pour le premier exemple, une description pas à pas de la procédure</w:t>
      </w:r>
      <w:r w:rsidRPr="00846EDA">
        <w:t>.</w:t>
      </w:r>
    </w:p>
    <w:p w14:paraId="60403B76" w14:textId="499AB718" w:rsidR="003972F5" w:rsidRPr="005067AA" w:rsidRDefault="003972F5" w:rsidP="00266B9E">
      <w:pPr>
        <w:pStyle w:val="Listepuces"/>
        <w:rPr>
          <w:lang w:val="fr-FR"/>
        </w:rPr>
      </w:pPr>
      <w:r w:rsidRPr="005067AA">
        <w:rPr>
          <w:lang w:val="fr-FR"/>
        </w:rPr>
        <w:lastRenderedPageBreak/>
        <w:t xml:space="preserve">Formats pour les documents </w:t>
      </w:r>
      <w:r w:rsidR="00555F98" w:rsidRPr="005067AA">
        <w:rPr>
          <w:lang w:val="fr-FR"/>
        </w:rPr>
        <w:t>DXP</w:t>
      </w:r>
      <w:r w:rsidRPr="005067AA">
        <w:rPr>
          <w:lang w:val="fr-FR"/>
        </w:rPr>
        <w:t> :</w:t>
      </w:r>
      <w:r w:rsidRPr="005067AA">
        <w:rPr>
          <w:lang w:val="fr-FR"/>
        </w:rPr>
        <w:br/>
        <w:t xml:space="preserve">Imprimé </w:t>
      </w:r>
      <w:r w:rsidR="00555F98" w:rsidRPr="005067AA">
        <w:rPr>
          <w:lang w:val="fr-FR"/>
        </w:rPr>
        <w:t>DBT</w:t>
      </w:r>
      <w:r w:rsidRPr="005067AA">
        <w:rPr>
          <w:lang w:val="fr-FR"/>
        </w:rPr>
        <w:t xml:space="preserve"> (</w:t>
      </w:r>
      <w:r w:rsidR="00555F98" w:rsidRPr="005067AA">
        <w:rPr>
          <w:lang w:val="fr-FR"/>
        </w:rPr>
        <w:t>DBT</w:t>
      </w:r>
      <w:r w:rsidRPr="005067AA">
        <w:rPr>
          <w:lang w:val="fr-FR"/>
        </w:rPr>
        <w:t xml:space="preserve"> depuis la version 10.6)</w:t>
      </w:r>
      <w:r w:rsidRPr="005067AA">
        <w:rPr>
          <w:lang w:val="fr-FR"/>
        </w:rPr>
        <w:br/>
        <w:t xml:space="preserve">Imprimé </w:t>
      </w:r>
      <w:r w:rsidR="00555F98" w:rsidRPr="005067AA">
        <w:rPr>
          <w:lang w:val="fr-FR"/>
        </w:rPr>
        <w:t>DBT</w:t>
      </w:r>
      <w:r w:rsidRPr="005067AA">
        <w:rPr>
          <w:lang w:val="fr-FR"/>
        </w:rPr>
        <w:t xml:space="preserve"> V10.5 et antérieures </w:t>
      </w:r>
      <w:r w:rsidRPr="005067AA">
        <w:rPr>
          <w:lang w:val="fr-FR"/>
        </w:rPr>
        <w:br/>
        <w:t xml:space="preserve">Texte formaté </w:t>
      </w:r>
      <w:r w:rsidR="000A089C" w:rsidRPr="005067AA">
        <w:rPr>
          <w:lang w:val="fr-FR"/>
        </w:rPr>
        <w:br/>
      </w:r>
      <w:r w:rsidRPr="005067AA">
        <w:rPr>
          <w:lang w:val="fr-FR"/>
        </w:rPr>
        <w:t>Texte codé Duxbury</w:t>
      </w:r>
      <w:r w:rsidR="00B622B5" w:rsidRPr="005067AA">
        <w:rPr>
          <w:lang w:val="fr-FR"/>
        </w:rPr>
        <w:t xml:space="preserve"> (texte avec les codes « dollar »)</w:t>
      </w:r>
      <w:r w:rsidRPr="005067AA">
        <w:rPr>
          <w:lang w:val="fr-FR"/>
        </w:rPr>
        <w:br/>
        <w:t>SGML/ICADD/HTML</w:t>
      </w:r>
      <w:r w:rsidR="00B622B5" w:rsidRPr="005067AA">
        <w:rPr>
          <w:lang w:val="fr-FR"/>
        </w:rPr>
        <w:t xml:space="preserve"> (texte balisé, chaque code </w:t>
      </w:r>
      <w:r w:rsidR="00555F98" w:rsidRPr="005067AA">
        <w:rPr>
          <w:lang w:val="fr-FR"/>
        </w:rPr>
        <w:t>DBT</w:t>
      </w:r>
      <w:r w:rsidR="00B622B5" w:rsidRPr="005067AA">
        <w:rPr>
          <w:lang w:val="fr-FR"/>
        </w:rPr>
        <w:t xml:space="preserve"> étant entouré des signes &lt; et &gt;)</w:t>
      </w:r>
      <w:r w:rsidR="00084C11" w:rsidRPr="005067AA">
        <w:rPr>
          <w:lang w:val="fr-FR"/>
        </w:rPr>
        <w:br/>
        <w:t>HTML</w:t>
      </w:r>
      <w:r w:rsidR="00084C11" w:rsidRPr="005067AA">
        <w:rPr>
          <w:lang w:val="fr-FR"/>
        </w:rPr>
        <w:br/>
      </w:r>
      <w:proofErr w:type="spellStart"/>
      <w:r w:rsidRPr="005067AA">
        <w:rPr>
          <w:lang w:val="fr-FR"/>
        </w:rPr>
        <w:t>LateX</w:t>
      </w:r>
      <w:proofErr w:type="spellEnd"/>
      <w:r w:rsidR="00B622B5" w:rsidRPr="005067AA">
        <w:rPr>
          <w:lang w:val="fr-FR"/>
        </w:rPr>
        <w:t xml:space="preserve"> (pour une ouverture dans un éditeur de texte mathématique </w:t>
      </w:r>
      <w:proofErr w:type="spellStart"/>
      <w:r w:rsidR="00B622B5" w:rsidRPr="005067AA">
        <w:rPr>
          <w:lang w:val="fr-FR"/>
        </w:rPr>
        <w:t>LateX</w:t>
      </w:r>
      <w:proofErr w:type="spellEnd"/>
      <w:r w:rsidR="00B622B5" w:rsidRPr="005067AA">
        <w:rPr>
          <w:lang w:val="fr-FR"/>
        </w:rPr>
        <w:t xml:space="preserve">) </w:t>
      </w:r>
      <w:r w:rsidR="00084C11" w:rsidRPr="005067AA">
        <w:rPr>
          <w:lang w:val="fr-FR"/>
        </w:rPr>
        <w:br/>
        <w:t xml:space="preserve">Document </w:t>
      </w:r>
      <w:r w:rsidR="001B3CB9" w:rsidRPr="005067AA">
        <w:rPr>
          <w:lang w:val="fr-FR"/>
        </w:rPr>
        <w:t>Word</w:t>
      </w:r>
    </w:p>
    <w:p w14:paraId="71DB5D5F" w14:textId="30EC134E" w:rsidR="00DE0552" w:rsidRPr="005067AA" w:rsidRDefault="003972F5" w:rsidP="00266B9E">
      <w:pPr>
        <w:pStyle w:val="Listepuces"/>
        <w:rPr>
          <w:lang w:val="fr-FR"/>
        </w:rPr>
      </w:pPr>
      <w:r w:rsidRPr="005067AA">
        <w:rPr>
          <w:lang w:val="fr-FR"/>
        </w:rPr>
        <w:t>Formats pour les documents Braille :</w:t>
      </w:r>
      <w:r w:rsidRPr="005067AA">
        <w:rPr>
          <w:lang w:val="fr-FR"/>
        </w:rPr>
        <w:br/>
      </w:r>
      <w:r w:rsidR="00555F98" w:rsidRPr="005067AA">
        <w:rPr>
          <w:lang w:val="fr-FR"/>
        </w:rPr>
        <w:t>DBT</w:t>
      </w:r>
      <w:r w:rsidRPr="005067AA">
        <w:rPr>
          <w:lang w:val="fr-FR"/>
        </w:rPr>
        <w:t xml:space="preserve"> Braille</w:t>
      </w:r>
      <w:r w:rsidRPr="005067AA">
        <w:rPr>
          <w:lang w:val="fr-FR"/>
        </w:rPr>
        <w:br/>
        <w:t xml:space="preserve">Braille </w:t>
      </w:r>
      <w:r w:rsidR="00555F98" w:rsidRPr="005067AA">
        <w:rPr>
          <w:lang w:val="fr-FR"/>
        </w:rPr>
        <w:t>DBT</w:t>
      </w:r>
      <w:r w:rsidRPr="005067AA">
        <w:rPr>
          <w:lang w:val="fr-FR"/>
        </w:rPr>
        <w:t>, 10.5 et antérieures</w:t>
      </w:r>
      <w:r w:rsidRPr="005067AA">
        <w:rPr>
          <w:lang w:val="fr-FR"/>
        </w:rPr>
        <w:br/>
        <w:t xml:space="preserve">Braille formaté </w:t>
      </w:r>
      <w:r w:rsidR="00337453" w:rsidRPr="005067AA">
        <w:rPr>
          <w:lang w:val="fr-FR"/>
        </w:rPr>
        <w:br/>
      </w:r>
      <w:r w:rsidRPr="005067AA">
        <w:rPr>
          <w:lang w:val="fr-FR"/>
        </w:rPr>
        <w:t>Braille codé Duxbury (document Braille avec codes</w:t>
      </w:r>
      <w:r w:rsidR="009C5575" w:rsidRPr="005067AA">
        <w:rPr>
          <w:lang w:val="fr-FR"/>
        </w:rPr>
        <w:t xml:space="preserve"> </w:t>
      </w:r>
      <w:r w:rsidRPr="005067AA">
        <w:rPr>
          <w:lang w:val="fr-FR"/>
        </w:rPr>
        <w:t>« dollar »</w:t>
      </w:r>
      <w:r w:rsidRPr="005067AA">
        <w:rPr>
          <w:lang w:val="fr-FR"/>
        </w:rPr>
        <w:br/>
        <w:t>Braille éphémère (</w:t>
      </w:r>
      <w:r w:rsidR="00B622B5" w:rsidRPr="005067AA">
        <w:rPr>
          <w:lang w:val="fr-FR"/>
        </w:rPr>
        <w:t xml:space="preserve">n’est </w:t>
      </w:r>
      <w:r w:rsidRPr="005067AA">
        <w:rPr>
          <w:lang w:val="fr-FR"/>
        </w:rPr>
        <w:t>pas utilisé pour le Braille français)</w:t>
      </w:r>
      <w:r w:rsidRPr="005067AA">
        <w:rPr>
          <w:lang w:val="fr-FR"/>
        </w:rPr>
        <w:br/>
      </w:r>
      <w:r w:rsidR="00DE0552" w:rsidRPr="005067AA">
        <w:rPr>
          <w:b/>
          <w:lang w:val="fr-FR"/>
        </w:rPr>
        <w:t>Note</w:t>
      </w:r>
      <w:r w:rsidR="00DE0552" w:rsidRPr="005067AA">
        <w:rPr>
          <w:lang w:val="fr-FR"/>
        </w:rPr>
        <w:t xml:space="preserve"> : les codes « dollar » étaient utilisés dans la version </w:t>
      </w:r>
      <w:proofErr w:type="spellStart"/>
      <w:r w:rsidR="00670D5D" w:rsidRPr="005067AA">
        <w:rPr>
          <w:lang w:val="fr-FR"/>
        </w:rPr>
        <w:t>MS-Dos</w:t>
      </w:r>
      <w:proofErr w:type="spellEnd"/>
      <w:r w:rsidR="00DE0552" w:rsidRPr="005067AA">
        <w:rPr>
          <w:lang w:val="fr-FR"/>
        </w:rPr>
        <w:t xml:space="preserve"> de Duxbury, et ont été conservés pour des raisons de compatibilité.</w:t>
      </w:r>
    </w:p>
    <w:p w14:paraId="6E74DB2D" w14:textId="5FA8BF95" w:rsidR="00D90327" w:rsidRPr="00846EDA" w:rsidRDefault="00D90327" w:rsidP="00846EDA">
      <w:pPr>
        <w:pStyle w:val="Titre2"/>
      </w:pPr>
      <w:bookmarkStart w:id="1382" w:name="_Toc224139682"/>
      <w:bookmarkStart w:id="1383" w:name="_Toc170203190"/>
      <w:bookmarkStart w:id="1384" w:name="_Toc153534497"/>
      <w:bookmarkStart w:id="1385" w:name="_Toc147653077"/>
      <w:bookmarkStart w:id="1386" w:name="_Toc147652356"/>
      <w:bookmarkStart w:id="1387" w:name="_Toc96939312"/>
      <w:bookmarkStart w:id="1388" w:name="_Toc21541723"/>
      <w:bookmarkStart w:id="1389" w:name="_Toc86760462"/>
      <w:r w:rsidRPr="00846EDA">
        <w:t xml:space="preserve">Exportation </w:t>
      </w:r>
      <w:r w:rsidR="006A19D6">
        <w:t xml:space="preserve">d’un document de type « imprimé » </w:t>
      </w:r>
      <w:r w:rsidRPr="00846EDA">
        <w:t xml:space="preserve">vers un </w:t>
      </w:r>
      <w:r w:rsidR="006A19D6">
        <w:t>autre format</w:t>
      </w:r>
      <w:bookmarkEnd w:id="1382"/>
      <w:bookmarkEnd w:id="1383"/>
      <w:bookmarkEnd w:id="1384"/>
      <w:bookmarkEnd w:id="1385"/>
      <w:bookmarkEnd w:id="1386"/>
      <w:bookmarkEnd w:id="1387"/>
      <w:bookmarkEnd w:id="1388"/>
      <w:bookmarkEnd w:id="1389"/>
    </w:p>
    <w:p w14:paraId="14093E6B" w14:textId="77777777" w:rsidR="00D90327" w:rsidRPr="00846EDA" w:rsidRDefault="00D90327" w:rsidP="00C42C27">
      <w:r w:rsidRPr="00846EDA">
        <w:t>Vous avez créé ou modifié un document Imprimé (</w:t>
      </w:r>
      <w:r w:rsidR="00555F98" w:rsidRPr="00846EDA">
        <w:t>DXP</w:t>
      </w:r>
      <w:r w:rsidRPr="00846EDA">
        <w:t>) et souhaitez récupérer son contenu à partir d'un autre logiciel.</w:t>
      </w:r>
    </w:p>
    <w:p w14:paraId="41AC4618" w14:textId="77777777" w:rsidR="00D90327" w:rsidRPr="00846EDA" w:rsidRDefault="00D90327" w:rsidP="00C42C27">
      <w:r w:rsidRPr="00337453">
        <w:rPr>
          <w:b/>
          <w:bCs/>
        </w:rPr>
        <w:t>Procédure</w:t>
      </w:r>
      <w:r w:rsidRPr="00846EDA">
        <w:t> :</w:t>
      </w:r>
    </w:p>
    <w:p w14:paraId="0909DB8B" w14:textId="77777777" w:rsidR="00D90327" w:rsidRPr="005067AA" w:rsidRDefault="00D90327" w:rsidP="00266B9E">
      <w:pPr>
        <w:pStyle w:val="Listepuces"/>
        <w:rPr>
          <w:lang w:val="fr-FR"/>
        </w:rPr>
      </w:pPr>
      <w:r w:rsidRPr="005067AA">
        <w:rPr>
          <w:lang w:val="fr-FR"/>
        </w:rPr>
        <w:t xml:space="preserve">Commencez par enregistrer le document Imprimé pour être certain de pouvoir retrouver le fichier source </w:t>
      </w:r>
      <w:r w:rsidR="00555F98" w:rsidRPr="005067AA">
        <w:rPr>
          <w:lang w:val="fr-FR"/>
        </w:rPr>
        <w:t>DXP</w:t>
      </w:r>
      <w:r w:rsidRPr="005067AA">
        <w:rPr>
          <w:lang w:val="fr-FR"/>
        </w:rPr>
        <w:t xml:space="preserve"> de </w:t>
      </w:r>
      <w:r w:rsidR="00555F98" w:rsidRPr="005067AA">
        <w:rPr>
          <w:lang w:val="fr-FR"/>
        </w:rPr>
        <w:t>DBT</w:t>
      </w:r>
      <w:r w:rsidRPr="005067AA">
        <w:rPr>
          <w:lang w:val="fr-FR"/>
        </w:rPr>
        <w:t>.</w:t>
      </w:r>
    </w:p>
    <w:p w14:paraId="5A380849" w14:textId="77777777" w:rsidR="00D90327" w:rsidRPr="005067AA" w:rsidRDefault="00D90327" w:rsidP="00266B9E">
      <w:pPr>
        <w:pStyle w:val="Listepuces"/>
        <w:rPr>
          <w:lang w:val="fr-FR"/>
        </w:rPr>
      </w:pPr>
      <w:r w:rsidRPr="005067AA">
        <w:rPr>
          <w:lang w:val="fr-FR"/>
        </w:rPr>
        <w:t>Ouvrez la boîte de dialogue Enregistrer sous en pressant F3 ou en cliquant sur Fichier, puis Enregistrer sous (</w:t>
      </w:r>
      <w:proofErr w:type="spellStart"/>
      <w:r w:rsidRPr="005067AA">
        <w:rPr>
          <w:lang w:val="fr-FR"/>
        </w:rPr>
        <w:t>Alt+F</w:t>
      </w:r>
      <w:proofErr w:type="spellEnd"/>
      <w:r w:rsidRPr="005067AA">
        <w:rPr>
          <w:lang w:val="fr-FR"/>
        </w:rPr>
        <w:t>, R).</w:t>
      </w:r>
    </w:p>
    <w:p w14:paraId="32A2B97A" w14:textId="77777777" w:rsidR="00D90327" w:rsidRPr="005067AA" w:rsidRDefault="00D90327" w:rsidP="00266B9E">
      <w:pPr>
        <w:pStyle w:val="Listepuces"/>
        <w:rPr>
          <w:lang w:val="fr-FR"/>
        </w:rPr>
      </w:pPr>
      <w:r w:rsidRPr="005067AA">
        <w:rPr>
          <w:lang w:val="fr-FR"/>
        </w:rPr>
        <w:t xml:space="preserve">Entrez un nom de fichier ou laissez le nom tel qu'il est affiché s'il vous convient, puis appuyez sur Tab pour placer le focus dans la liste des types de fichiers où </w:t>
      </w:r>
      <w:r w:rsidR="00DE0552" w:rsidRPr="005067AA">
        <w:rPr>
          <w:lang w:val="fr-FR"/>
        </w:rPr>
        <w:t xml:space="preserve">les </w:t>
      </w:r>
      <w:r w:rsidRPr="005067AA">
        <w:rPr>
          <w:lang w:val="fr-FR"/>
        </w:rPr>
        <w:t xml:space="preserve">options </w:t>
      </w:r>
      <w:r w:rsidR="00DE0552" w:rsidRPr="005067AA">
        <w:rPr>
          <w:lang w:val="fr-FR"/>
        </w:rPr>
        <w:t xml:space="preserve">suivantes </w:t>
      </w:r>
      <w:r w:rsidRPr="005067AA">
        <w:rPr>
          <w:lang w:val="fr-FR"/>
        </w:rPr>
        <w:t>sont proposées (utilisez les flèches verticales pour les parcourir) :</w:t>
      </w:r>
    </w:p>
    <w:p w14:paraId="27B258CF" w14:textId="77777777" w:rsidR="00D90327" w:rsidRPr="00846EDA" w:rsidRDefault="00603A7A" w:rsidP="00C42C27">
      <w:r w:rsidRPr="00846EDA">
        <w:t>« </w:t>
      </w:r>
      <w:r w:rsidR="00D90327" w:rsidRPr="00846EDA">
        <w:t xml:space="preserve">Imprimé </w:t>
      </w:r>
      <w:r w:rsidR="00555F98" w:rsidRPr="00846EDA">
        <w:t>DBT</w:t>
      </w:r>
      <w:r w:rsidR="00D90327" w:rsidRPr="00846EDA">
        <w:t xml:space="preserve"> (*.</w:t>
      </w:r>
      <w:proofErr w:type="spellStart"/>
      <w:r w:rsidR="00FF6D21">
        <w:t>dxp</w:t>
      </w:r>
      <w:proofErr w:type="spellEnd"/>
      <w:r w:rsidR="00D90327" w:rsidRPr="00846EDA">
        <w:t>)</w:t>
      </w:r>
      <w:r w:rsidR="00F25FB3" w:rsidRPr="00846EDA">
        <w:t> »</w:t>
      </w:r>
      <w:r w:rsidR="00D90327" w:rsidRPr="00846EDA">
        <w:t xml:space="preserve"> : c'est le format de </w:t>
      </w:r>
      <w:r w:rsidR="00555F98" w:rsidRPr="00846EDA">
        <w:t>DBT</w:t>
      </w:r>
      <w:r w:rsidR="00D90327" w:rsidRPr="00846EDA">
        <w:t xml:space="preserve"> par défaut pour tout document imprimé ;</w:t>
      </w:r>
    </w:p>
    <w:p w14:paraId="0005CEBA" w14:textId="77777777" w:rsidR="00DE0552" w:rsidRPr="00846EDA" w:rsidRDefault="00603A7A" w:rsidP="00C42C27">
      <w:r w:rsidRPr="00846EDA">
        <w:t>« </w:t>
      </w:r>
      <w:r w:rsidR="00DE0552" w:rsidRPr="00846EDA">
        <w:t xml:space="preserve">Imprimé </w:t>
      </w:r>
      <w:r w:rsidR="00555F98" w:rsidRPr="00846EDA">
        <w:t>DBT</w:t>
      </w:r>
      <w:r w:rsidR="00DE0552" w:rsidRPr="00846EDA">
        <w:t xml:space="preserve"> v10.5 et antérieures  (*.</w:t>
      </w:r>
      <w:proofErr w:type="spellStart"/>
      <w:r w:rsidR="00FF6D21">
        <w:t>dxp</w:t>
      </w:r>
      <w:proofErr w:type="spellEnd"/>
      <w:r w:rsidR="00DE0552" w:rsidRPr="00846EDA">
        <w:t>)</w:t>
      </w:r>
      <w:r w:rsidR="00F25FB3" w:rsidRPr="00846EDA">
        <w:t> »</w:t>
      </w:r>
      <w:r w:rsidR="00DE0552" w:rsidRPr="00846EDA">
        <w:t xml:space="preserve"> : pour pouvoir ouvrir le fichier dans une ancienne version de </w:t>
      </w:r>
      <w:r w:rsidR="00555F98" w:rsidRPr="00846EDA">
        <w:t>DBT</w:t>
      </w:r>
      <w:r w:rsidR="00DE0552" w:rsidRPr="00846EDA">
        <w:t> ;</w:t>
      </w:r>
    </w:p>
    <w:p w14:paraId="7C1ADBDC" w14:textId="06CB1C7F" w:rsidR="00D90327" w:rsidRPr="00846EDA" w:rsidRDefault="00603A7A" w:rsidP="00337453">
      <w:r w:rsidRPr="00846EDA">
        <w:t>« </w:t>
      </w:r>
      <w:r w:rsidR="00D90327" w:rsidRPr="00846EDA">
        <w:t>Texte formaté (*.</w:t>
      </w:r>
      <w:proofErr w:type="spellStart"/>
      <w:r w:rsidR="00D90327" w:rsidRPr="00846EDA">
        <w:t>prf</w:t>
      </w:r>
      <w:proofErr w:type="spellEnd"/>
      <w:r w:rsidR="00D90327" w:rsidRPr="00846EDA">
        <w:t>)</w:t>
      </w:r>
      <w:r w:rsidR="00F25FB3" w:rsidRPr="00846EDA">
        <w:t> »</w:t>
      </w:r>
      <w:r w:rsidR="00D90327" w:rsidRPr="00846EDA">
        <w:t xml:space="preserve"> : choisissez ce filtre si vous désirez obtenir un fichier utilisable par </w:t>
      </w:r>
      <w:r w:rsidR="00337453">
        <w:t>un éditeur de texte</w:t>
      </w:r>
      <w:r w:rsidR="00D90327" w:rsidRPr="00846EDA">
        <w:t xml:space="preserve">. </w:t>
      </w:r>
      <w:r w:rsidR="00555F98" w:rsidRPr="00846EDA">
        <w:t>DBT</w:t>
      </w:r>
      <w:r w:rsidR="00D90327" w:rsidRPr="00846EDA">
        <w:t xml:space="preserve"> crée alors une </w:t>
      </w:r>
      <w:r w:rsidRPr="00846EDA">
        <w:t>« </w:t>
      </w:r>
      <w:r w:rsidR="00D90327" w:rsidRPr="00846EDA">
        <w:t>image de page</w:t>
      </w:r>
      <w:r w:rsidR="00F25FB3" w:rsidRPr="00846EDA">
        <w:t> »</w:t>
      </w:r>
      <w:r w:rsidR="00D90327" w:rsidRPr="00846EDA">
        <w:t xml:space="preserve"> au format texte seul, comme s'il s'agissait d'une </w:t>
      </w:r>
      <w:r w:rsidRPr="00846EDA">
        <w:t>« </w:t>
      </w:r>
      <w:r w:rsidR="00D90327" w:rsidRPr="00846EDA">
        <w:t>impression vers un fichier</w:t>
      </w:r>
      <w:r w:rsidR="00F25FB3" w:rsidRPr="00846EDA">
        <w:t> »</w:t>
      </w:r>
      <w:r w:rsidR="00D90327" w:rsidRPr="00846EDA">
        <w:t xml:space="preserve"> (d'où l'extension PRF, par défaut : </w:t>
      </w:r>
      <w:r w:rsidRPr="00846EDA">
        <w:t>« </w:t>
      </w:r>
      <w:proofErr w:type="spellStart"/>
      <w:r w:rsidR="00D90327" w:rsidRPr="00846EDA">
        <w:t>Print</w:t>
      </w:r>
      <w:proofErr w:type="spellEnd"/>
      <w:r w:rsidR="00D90327" w:rsidRPr="00846EDA">
        <w:t xml:space="preserve"> file</w:t>
      </w:r>
      <w:r w:rsidR="00F25FB3" w:rsidRPr="00846EDA">
        <w:t> »</w:t>
      </w:r>
      <w:r w:rsidR="00D90327" w:rsidRPr="00846EDA">
        <w:t xml:space="preserve">). La disposition des lignes et des pages est reproduite à l'identique. Par exemple, un titre centré sera affiché, dans le fichier de destination, par le même titre entouré d'espaces à gauche et à droite de façon à être situé exactement au centre d'une ligne de 65 caractères </w:t>
      </w:r>
      <w:r w:rsidR="00D90327" w:rsidRPr="00846EDA">
        <w:lastRenderedPageBreak/>
        <w:t>par défaut. Chaque page de texte contiendra 54 lignes par défaut, un nombre de lignes vides étant éventuellement ajouté sur les pages qui ne contiendraient pas 54 lignes de texte</w:t>
      </w:r>
      <w:r w:rsidR="00337453">
        <w:t xml:space="preserve">. </w:t>
      </w:r>
      <w:r w:rsidR="00D90327" w:rsidRPr="00846EDA">
        <w:t xml:space="preserve">Ce filtre est </w:t>
      </w:r>
      <w:r w:rsidR="00337453">
        <w:t xml:space="preserve">bien </w:t>
      </w:r>
      <w:r w:rsidR="00D90327" w:rsidRPr="00846EDA">
        <w:t xml:space="preserve">adapté à </w:t>
      </w:r>
      <w:r w:rsidR="00337453">
        <w:t xml:space="preserve">de nombreuses </w:t>
      </w:r>
      <w:r w:rsidR="00D90327" w:rsidRPr="00846EDA">
        <w:t xml:space="preserve">situations : le fichier texte (donc non transcrit) peut être ouvert, </w:t>
      </w:r>
      <w:r w:rsidR="00337453">
        <w:t xml:space="preserve">avec </w:t>
      </w:r>
      <w:r w:rsidR="00D90327" w:rsidRPr="00846EDA">
        <w:t xml:space="preserve">WordPerfect, </w:t>
      </w:r>
      <w:proofErr w:type="spellStart"/>
      <w:r w:rsidR="00D90327" w:rsidRPr="00846EDA">
        <w:t>NotePad</w:t>
      </w:r>
      <w:proofErr w:type="spellEnd"/>
      <w:r w:rsidR="00D90327" w:rsidRPr="00846EDA">
        <w:t xml:space="preserve"> ou </w:t>
      </w:r>
      <w:proofErr w:type="spellStart"/>
      <w:r w:rsidR="00D90327" w:rsidRPr="00846EDA">
        <w:t>WordPad</w:t>
      </w:r>
      <w:proofErr w:type="spellEnd"/>
      <w:r w:rsidR="00337453">
        <w:t xml:space="preserve"> par exemple</w:t>
      </w:r>
      <w:r w:rsidR="00D90327" w:rsidRPr="00846EDA">
        <w:t>, il peut être affiché normalement à l'écran et imprimé sur votre imprimante ordinaire (réglez alors la dimension des lignes et des pages conformément à la disposition du fichier importé) ; il peut aussi être transféré vers un bloc-notes braille, puis lu sur la plage tactile</w:t>
      </w:r>
      <w:r w:rsidR="00337453">
        <w:t>,</w:t>
      </w:r>
      <w:r w:rsidR="00D90327" w:rsidRPr="00846EDA">
        <w:t xml:space="preserve"> (modifier, si nécessaire, les longueurs de ligne et de page) et, le cas échéant, transcrit en braille </w:t>
      </w:r>
      <w:r w:rsidRPr="00846EDA">
        <w:t>« </w:t>
      </w:r>
      <w:r w:rsidR="00D90327" w:rsidRPr="00846EDA">
        <w:t>littéraire</w:t>
      </w:r>
      <w:r w:rsidR="00F25FB3" w:rsidRPr="00846EDA">
        <w:t> »</w:t>
      </w:r>
      <w:r w:rsidR="00D90327" w:rsidRPr="00846EDA">
        <w:t xml:space="preserve"> ou </w:t>
      </w:r>
      <w:r w:rsidRPr="00846EDA">
        <w:t>« </w:t>
      </w:r>
      <w:r w:rsidR="00D90327" w:rsidRPr="00846EDA">
        <w:t>abrégé</w:t>
      </w:r>
      <w:r w:rsidR="00F25FB3" w:rsidRPr="00846EDA">
        <w:t> »</w:t>
      </w:r>
      <w:r w:rsidR="00D90327" w:rsidRPr="00846EDA">
        <w:t xml:space="preserve"> si l'appareil le permet</w:t>
      </w:r>
      <w:r w:rsidR="00337453">
        <w:t> ;</w:t>
      </w:r>
    </w:p>
    <w:p w14:paraId="2D71863A" w14:textId="77777777" w:rsidR="00D90327" w:rsidRPr="00846EDA" w:rsidRDefault="00603A7A" w:rsidP="00C42C27">
      <w:r w:rsidRPr="00846EDA">
        <w:t>« </w:t>
      </w:r>
      <w:r w:rsidR="00D90327" w:rsidRPr="00846EDA">
        <w:t>Texte codé Duxbury (*.txt)</w:t>
      </w:r>
      <w:r w:rsidR="00F25FB3" w:rsidRPr="00846EDA">
        <w:t> »</w:t>
      </w:r>
      <w:r w:rsidR="00D90327" w:rsidRPr="00846EDA">
        <w:t xml:space="preserve"> : cette option génère un fichier texte ASCII </w:t>
      </w:r>
      <w:proofErr w:type="spellStart"/>
      <w:r w:rsidR="00670D5D" w:rsidRPr="00846EDA">
        <w:t>MS-Dos</w:t>
      </w:r>
      <w:proofErr w:type="spellEnd"/>
      <w:r w:rsidR="00D90327" w:rsidRPr="00846EDA">
        <w:t xml:space="preserve"> utilisable uniquement par l'ancienne version du logiciel Duxbury. Des codes </w:t>
      </w:r>
      <w:r w:rsidRPr="00846EDA">
        <w:t>« </w:t>
      </w:r>
      <w:r w:rsidR="00D90327" w:rsidRPr="00846EDA">
        <w:t>$</w:t>
      </w:r>
      <w:r w:rsidR="00F25FB3" w:rsidRPr="00846EDA">
        <w:t> »</w:t>
      </w:r>
      <w:r w:rsidR="00D90327" w:rsidRPr="00846EDA">
        <w:t xml:space="preserve"> pour les mises en forme sont insérés automatiquem</w:t>
      </w:r>
      <w:r w:rsidR="00DE0552" w:rsidRPr="00846EDA">
        <w:t xml:space="preserve">ent dans tout le texte par </w:t>
      </w:r>
      <w:r w:rsidR="00555F98" w:rsidRPr="00846EDA">
        <w:t>DBT</w:t>
      </w:r>
      <w:r w:rsidR="00DE0552" w:rsidRPr="00846EDA">
        <w:t> ;</w:t>
      </w:r>
    </w:p>
    <w:p w14:paraId="1A502E2F" w14:textId="77777777" w:rsidR="00DE0552" w:rsidRPr="00846EDA" w:rsidRDefault="00603A7A" w:rsidP="00C42C27">
      <w:r w:rsidRPr="00846EDA">
        <w:t>« </w:t>
      </w:r>
      <w:r w:rsidR="00D90327" w:rsidRPr="00846EDA">
        <w:t>SGML/ICADD/HTML (*.</w:t>
      </w:r>
      <w:proofErr w:type="spellStart"/>
      <w:r w:rsidR="00D90327" w:rsidRPr="00846EDA">
        <w:t>sgm</w:t>
      </w:r>
      <w:proofErr w:type="spellEnd"/>
      <w:r w:rsidR="00D90327" w:rsidRPr="00846EDA">
        <w:t>)</w:t>
      </w:r>
      <w:r w:rsidR="00F25FB3" w:rsidRPr="00846EDA">
        <w:t> »</w:t>
      </w:r>
      <w:r w:rsidR="00D90327" w:rsidRPr="00846EDA">
        <w:t xml:space="preserve"> : cette option génère un fichier SGML, </w:t>
      </w:r>
      <w:r w:rsidR="00DE0552" w:rsidRPr="00846EDA">
        <w:t xml:space="preserve">dans lequel les codes </w:t>
      </w:r>
      <w:r w:rsidR="00555F98" w:rsidRPr="00846EDA">
        <w:t>DBT</w:t>
      </w:r>
      <w:r w:rsidR="00DE0552" w:rsidRPr="00846EDA">
        <w:t xml:space="preserve"> sont encadrés des signes &lt; et &gt;, ce qui permettra de les utiliser dans un éditeur SGML avec des tables de conversion de balises appropriées ;</w:t>
      </w:r>
    </w:p>
    <w:p w14:paraId="50B1CEDE" w14:textId="77777777" w:rsidR="00337453" w:rsidRPr="00846EDA" w:rsidRDefault="00337453" w:rsidP="00337453">
      <w:r w:rsidRPr="00846EDA">
        <w:t>« HTML (*.htm) » : cette option génère un fichier balisé au format HTML, qui pourra être ouvert dans un navigateur internet ;</w:t>
      </w:r>
    </w:p>
    <w:p w14:paraId="110886D6" w14:textId="77777777" w:rsidR="00084C11" w:rsidRPr="00846EDA" w:rsidRDefault="00DE0552" w:rsidP="00C42C27">
      <w:r w:rsidRPr="00846EDA">
        <w:t>« </w:t>
      </w:r>
      <w:proofErr w:type="spellStart"/>
      <w:r w:rsidRPr="00846EDA">
        <w:t>LateX</w:t>
      </w:r>
      <w:proofErr w:type="spellEnd"/>
      <w:r w:rsidRPr="00846EDA">
        <w:t xml:space="preserve"> (*.tex) » : Cette option génère un fichier qui pourra être ouvert et modifié dans un éditeur </w:t>
      </w:r>
      <w:proofErr w:type="spellStart"/>
      <w:r w:rsidRPr="00846EDA">
        <w:t>LateX</w:t>
      </w:r>
      <w:proofErr w:type="spellEnd"/>
      <w:r w:rsidR="00084C11" w:rsidRPr="00846EDA">
        <w:t> ;</w:t>
      </w:r>
    </w:p>
    <w:p w14:paraId="0F297758" w14:textId="7F1A44E3" w:rsidR="00DE0552" w:rsidRPr="00846EDA" w:rsidRDefault="00337453" w:rsidP="00C42C27">
      <w:r>
        <w:t>« D</w:t>
      </w:r>
      <w:r w:rsidR="00084C11" w:rsidRPr="00846EDA">
        <w:t xml:space="preserve">ocument </w:t>
      </w:r>
      <w:r w:rsidR="001B3CB9" w:rsidRPr="00846EDA">
        <w:t>Word</w:t>
      </w:r>
      <w:r w:rsidR="00084C11" w:rsidRPr="00846EDA">
        <w:t xml:space="preserve"> (*.docx)</w:t>
      </w:r>
      <w:r>
        <w:t> »</w:t>
      </w:r>
      <w:r w:rsidR="00084C11" w:rsidRPr="00846EDA">
        <w:t> : le fichier ainsi sauvegardé pourra être ouvert directement dans Word (à partir de la version 2007)</w:t>
      </w:r>
      <w:r w:rsidR="00DE0552" w:rsidRPr="00846EDA">
        <w:t>.</w:t>
      </w:r>
    </w:p>
    <w:p w14:paraId="44D415E7" w14:textId="77777777" w:rsidR="00D90327" w:rsidRPr="005067AA" w:rsidRDefault="00D90327" w:rsidP="00266B9E">
      <w:pPr>
        <w:pStyle w:val="Listepuces"/>
        <w:rPr>
          <w:lang w:val="fr-FR"/>
        </w:rPr>
      </w:pPr>
      <w:r w:rsidRPr="005067AA">
        <w:rPr>
          <w:lang w:val="fr-FR"/>
        </w:rPr>
        <w:t>Après avoir sélectionné le filtre d'exportation, cliquez sur Enregistrer pour créer le fichier.</w:t>
      </w:r>
    </w:p>
    <w:p w14:paraId="508D76D8" w14:textId="6F64D556" w:rsidR="00D90327" w:rsidRPr="00846EDA" w:rsidRDefault="00D90327" w:rsidP="00846EDA">
      <w:pPr>
        <w:pStyle w:val="Titre2"/>
      </w:pPr>
      <w:bookmarkStart w:id="1390" w:name="_Toc224139683"/>
      <w:bookmarkStart w:id="1391" w:name="_Toc170203191"/>
      <w:bookmarkStart w:id="1392" w:name="_Toc153534498"/>
      <w:bookmarkStart w:id="1393" w:name="_Toc147653078"/>
      <w:bookmarkStart w:id="1394" w:name="_Toc147652357"/>
      <w:bookmarkStart w:id="1395" w:name="_Toc96939313"/>
      <w:bookmarkStart w:id="1396" w:name="_Toc21541724"/>
      <w:bookmarkStart w:id="1397" w:name="_Toc86760463"/>
      <w:r w:rsidRPr="00846EDA">
        <w:t xml:space="preserve">Exportation </w:t>
      </w:r>
      <w:r w:rsidR="006A19D6">
        <w:t>d’un document « braille » vers un autre format</w:t>
      </w:r>
      <w:bookmarkEnd w:id="1390"/>
      <w:bookmarkEnd w:id="1391"/>
      <w:bookmarkEnd w:id="1392"/>
      <w:bookmarkEnd w:id="1393"/>
      <w:bookmarkEnd w:id="1394"/>
      <w:bookmarkEnd w:id="1395"/>
      <w:bookmarkEnd w:id="1396"/>
      <w:bookmarkEnd w:id="1397"/>
    </w:p>
    <w:p w14:paraId="1E0B1682" w14:textId="409670B5" w:rsidR="006A19D6" w:rsidRDefault="006A19D6" w:rsidP="00C42C27">
      <w:r>
        <w:t>Le principe est identique à l’exportation des fichiers de type « imprimé ». Il convient de bien choisir le format d’exportation en fonction de l’usage qui sera fait du fichier.</w:t>
      </w:r>
    </w:p>
    <w:p w14:paraId="666EB4C1" w14:textId="51F5C7EA" w:rsidR="006A19D6" w:rsidRDefault="006A19D6" w:rsidP="00C42C27">
      <w:r>
        <w:t xml:space="preserve">Nous allons détailler le cas des fichiers au format BRF, </w:t>
      </w:r>
      <w:r w:rsidR="007724AD">
        <w:t>sans aucun doute le plus utilisé comme format standard.</w:t>
      </w:r>
    </w:p>
    <w:p w14:paraId="690C3FE5" w14:textId="1CE58E69" w:rsidR="007724AD" w:rsidRDefault="007724AD" w:rsidP="007724AD">
      <w:pPr>
        <w:pStyle w:val="Titre3"/>
      </w:pPr>
      <w:r>
        <w:t>Exportation d’un document au format BRF</w:t>
      </w:r>
    </w:p>
    <w:p w14:paraId="5E152CB6" w14:textId="5F44AF77" w:rsidR="00413CE6" w:rsidRPr="00846EDA" w:rsidRDefault="00D90327" w:rsidP="00C42C27">
      <w:r w:rsidRPr="00846EDA">
        <w:t xml:space="preserve">Le fichier BRF (pour </w:t>
      </w:r>
      <w:r w:rsidR="00603A7A" w:rsidRPr="00846EDA">
        <w:t>« </w:t>
      </w:r>
      <w:r w:rsidRPr="00846EDA">
        <w:t>braille formaté</w:t>
      </w:r>
      <w:r w:rsidR="00F25FB3" w:rsidRPr="00846EDA">
        <w:t> »</w:t>
      </w:r>
      <w:r w:rsidRPr="00846EDA">
        <w:t xml:space="preserve">) est un format très répandu car il s'agit d'un fichier </w:t>
      </w:r>
      <w:r w:rsidR="006A19D6">
        <w:t xml:space="preserve">texte </w:t>
      </w:r>
      <w:r w:rsidRPr="00846EDA">
        <w:t xml:space="preserve">lisible par n'importe quelle application DOS ou Windows ne contenant que des caractères </w:t>
      </w:r>
      <w:r w:rsidR="00603A7A" w:rsidRPr="00846EDA">
        <w:t>« </w:t>
      </w:r>
      <w:r w:rsidRPr="00846EDA">
        <w:t>texte</w:t>
      </w:r>
      <w:r w:rsidR="00F25FB3" w:rsidRPr="00846EDA">
        <w:t> »</w:t>
      </w:r>
      <w:r w:rsidRPr="00846EDA">
        <w:t xml:space="preserve">. Il ne contient par conséquent aucune commande de mise en forme, aucun code de contrôle autre que les </w:t>
      </w:r>
      <w:r w:rsidR="00603A7A" w:rsidRPr="00846EDA">
        <w:t>« </w:t>
      </w:r>
      <w:r w:rsidRPr="00846EDA">
        <w:t>retour-chariot</w:t>
      </w:r>
      <w:r w:rsidR="00F25FB3" w:rsidRPr="00846EDA">
        <w:t> »</w:t>
      </w:r>
      <w:r w:rsidRPr="00846EDA">
        <w:t xml:space="preserve"> (CR/LF) à chaque fin de ligne et les sauts de page (ASCII 012). </w:t>
      </w:r>
    </w:p>
    <w:p w14:paraId="6D611FB3" w14:textId="5D5B34F7" w:rsidR="00413CE6" w:rsidRPr="00846EDA" w:rsidRDefault="00D90327" w:rsidP="00C42C27">
      <w:r w:rsidRPr="00846EDA">
        <w:t>Aux États-Unis et au Canada, de nombreux ouvrages au format BRF sont disponibles sur CD ou sur des serveurs gérés par des bibliothèques de prêt (Web-Braille, Bookshare.org…)</w:t>
      </w:r>
      <w:r w:rsidR="00413CE6" w:rsidRPr="00846EDA">
        <w:t>. L</w:t>
      </w:r>
      <w:r w:rsidR="00413CE6" w:rsidRPr="00846EDA">
        <w:rPr>
          <w:rFonts w:cs="Arial"/>
        </w:rPr>
        <w:t xml:space="preserve">a </w:t>
      </w:r>
      <w:r w:rsidR="00413CE6" w:rsidRPr="00846EDA">
        <w:rPr>
          <w:rFonts w:cs="Arial"/>
        </w:rPr>
        <w:lastRenderedPageBreak/>
        <w:t xml:space="preserve">Médiathèque de l’Association Valentin Haüy propose également de nombreux livres numériques au format BRF sur son site de téléchargement </w:t>
      </w:r>
      <w:hyperlink r:id="rId22" w:history="1">
        <w:r w:rsidR="00413CE6" w:rsidRPr="00846EDA">
          <w:rPr>
            <w:rFonts w:cs="Arial"/>
          </w:rPr>
          <w:t>http://eole.avh.asso.fr</w:t>
        </w:r>
      </w:hyperlink>
      <w:r w:rsidR="00413CE6" w:rsidRPr="00846EDA">
        <w:rPr>
          <w:rFonts w:cs="Arial"/>
        </w:rPr>
        <w:t>.</w:t>
      </w:r>
      <w:r w:rsidRPr="00846EDA">
        <w:t xml:space="preserve"> </w:t>
      </w:r>
    </w:p>
    <w:p w14:paraId="420A1136" w14:textId="77777777" w:rsidR="00D90327" w:rsidRPr="00846EDA" w:rsidRDefault="00D90327" w:rsidP="00C42C27">
      <w:r w:rsidRPr="00846EDA">
        <w:t xml:space="preserve">Il est donc nullement nécessaire de posséder </w:t>
      </w:r>
      <w:r w:rsidR="00555F98" w:rsidRPr="00846EDA">
        <w:t>DBT</w:t>
      </w:r>
      <w:r w:rsidRPr="00846EDA">
        <w:t xml:space="preserve"> pour lire un fichier BRF.</w:t>
      </w:r>
    </w:p>
    <w:p w14:paraId="17430FC6" w14:textId="77777777" w:rsidR="00D90327" w:rsidRPr="00846EDA" w:rsidRDefault="00D90327" w:rsidP="00C42C27">
      <w:r w:rsidRPr="00846EDA">
        <w:t>Il peut être utile de créer un fichier de type BRF pour deux usages bien particuliers :</w:t>
      </w:r>
    </w:p>
    <w:p w14:paraId="02C0D987" w14:textId="02CCD048" w:rsidR="00D90327" w:rsidRPr="005067AA" w:rsidRDefault="006A19D6" w:rsidP="00266B9E">
      <w:pPr>
        <w:pStyle w:val="Listepuces"/>
        <w:rPr>
          <w:lang w:val="fr-FR"/>
        </w:rPr>
      </w:pPr>
      <w:r w:rsidRPr="005067AA">
        <w:rPr>
          <w:lang w:val="fr-FR"/>
        </w:rPr>
        <w:t xml:space="preserve">Pour </w:t>
      </w:r>
      <w:r w:rsidR="00D90327" w:rsidRPr="005067AA">
        <w:rPr>
          <w:lang w:val="fr-FR"/>
        </w:rPr>
        <w:t xml:space="preserve">transmettre un document braille à un utilisateur qui ne possède pas </w:t>
      </w:r>
      <w:r w:rsidR="00555F98" w:rsidRPr="005067AA">
        <w:rPr>
          <w:lang w:val="fr-FR"/>
        </w:rPr>
        <w:t>DBT</w:t>
      </w:r>
      <w:r w:rsidR="00D90327" w:rsidRPr="005067AA">
        <w:rPr>
          <w:lang w:val="fr-FR"/>
        </w:rPr>
        <w:t xml:space="preserve">. Il lui sera alors possible d'ouvrir le fichier BRF tel quel dans un éditeur ou un traitement de texte Windows. Si l'utilisateur est non-voyant et se sert d'une plage tactile, il pourra lire le fichier exactement comme s'il se trouvait dans </w:t>
      </w:r>
      <w:r w:rsidR="00555F98" w:rsidRPr="005067AA">
        <w:rPr>
          <w:lang w:val="fr-FR"/>
        </w:rPr>
        <w:t>DBT</w:t>
      </w:r>
      <w:r w:rsidR="00D90327" w:rsidRPr="005067AA">
        <w:rPr>
          <w:lang w:val="fr-FR"/>
        </w:rPr>
        <w:t xml:space="preserve">, le document braille étant affiché à l'écran. Si l'utilisateur est voyant et s'il connaît le braille, il pourra par exemple ouvrir le fichier dans Word, lui appliquer la police Braille ou </w:t>
      </w:r>
      <w:proofErr w:type="spellStart"/>
      <w:r w:rsidR="00D90327" w:rsidRPr="005067AA">
        <w:rPr>
          <w:lang w:val="fr-FR"/>
        </w:rPr>
        <w:t>SimBraille</w:t>
      </w:r>
      <w:proofErr w:type="spellEnd"/>
      <w:r w:rsidR="00D90327" w:rsidRPr="005067AA">
        <w:rPr>
          <w:lang w:val="fr-FR"/>
        </w:rPr>
        <w:t xml:space="preserve">, ce qui lui permettra de lire le fichier braille sur l'écran comme s'il se trouvait dans le document braille de </w:t>
      </w:r>
      <w:r w:rsidR="00555F98" w:rsidRPr="005067AA">
        <w:rPr>
          <w:lang w:val="fr-FR"/>
        </w:rPr>
        <w:t>DBT</w:t>
      </w:r>
      <w:r w:rsidR="00D90327" w:rsidRPr="005067AA">
        <w:rPr>
          <w:lang w:val="fr-FR"/>
        </w:rPr>
        <w:t xml:space="preserve"> et il aura de ce fait la possibilité de l'envoyer vers son imprimante.</w:t>
      </w:r>
      <w:r w:rsidRPr="005067AA">
        <w:rPr>
          <w:lang w:val="fr-FR"/>
        </w:rPr>
        <w:br/>
        <w:t>De plus, la plupart des embosseuses peuvent être pilotées par une commande en ligne ou un logiciel d’impression, par ce biais, il est possible d’embosser un fichier BRF sans disposer de DBT ou d’un autre logiciel de transcription.</w:t>
      </w:r>
    </w:p>
    <w:p w14:paraId="4079C6E4" w14:textId="77777777" w:rsidR="006A19D6" w:rsidRPr="005067AA" w:rsidRDefault="006A19D6" w:rsidP="00266B9E">
      <w:pPr>
        <w:pStyle w:val="Listepuces"/>
        <w:rPr>
          <w:lang w:val="fr-FR"/>
        </w:rPr>
      </w:pPr>
      <w:r w:rsidRPr="005067AA">
        <w:rPr>
          <w:lang w:val="fr-FR"/>
        </w:rPr>
        <w:t>Pour lire un document transcrit en braille dans un bloc-notes, c’est le cas par exemple des étudiants qui peuvent ainsi disposer de documents mathématiques, qui ne seraient pas accessibles en mode texte.</w:t>
      </w:r>
    </w:p>
    <w:p w14:paraId="4A49D425" w14:textId="2B4B349B" w:rsidR="00D90327" w:rsidRPr="007724AD" w:rsidRDefault="00D90327" w:rsidP="007724AD">
      <w:pPr>
        <w:pStyle w:val="Titre3"/>
      </w:pPr>
      <w:r w:rsidRPr="007724AD">
        <w:t>Procédure</w:t>
      </w:r>
      <w:r w:rsidR="007724AD">
        <w:t xml:space="preserve"> d’enregistrement</w:t>
      </w:r>
    </w:p>
    <w:p w14:paraId="0D5C71E7" w14:textId="306BAD78" w:rsidR="00D90327" w:rsidRPr="008D5B8B" w:rsidRDefault="00D90327" w:rsidP="00AB2A93">
      <w:pPr>
        <w:pStyle w:val="Listepuces"/>
        <w:rPr>
          <w:lang w:val="fr-FR"/>
        </w:rPr>
      </w:pPr>
      <w:r w:rsidRPr="008D5B8B">
        <w:rPr>
          <w:lang w:val="fr-FR"/>
        </w:rPr>
        <w:t xml:space="preserve">Commencez par enregistrer le document Braille pour être certain de pouvoir retrouver le fichier source </w:t>
      </w:r>
      <w:r w:rsidR="00555F98" w:rsidRPr="008D5B8B">
        <w:rPr>
          <w:lang w:val="fr-FR"/>
        </w:rPr>
        <w:t>DXB</w:t>
      </w:r>
      <w:r w:rsidRPr="008D5B8B">
        <w:rPr>
          <w:lang w:val="fr-FR"/>
        </w:rPr>
        <w:t xml:space="preserve"> de </w:t>
      </w:r>
      <w:r w:rsidR="00555F98" w:rsidRPr="008D5B8B">
        <w:rPr>
          <w:lang w:val="fr-FR"/>
        </w:rPr>
        <w:t>DBT</w:t>
      </w:r>
      <w:r w:rsidR="007724AD" w:rsidRPr="008D5B8B">
        <w:rPr>
          <w:lang w:val="fr-FR"/>
        </w:rPr>
        <w:t> ;</w:t>
      </w:r>
    </w:p>
    <w:p w14:paraId="2E8A51F5" w14:textId="74A0A563" w:rsidR="00D90327" w:rsidRPr="005067AA" w:rsidRDefault="00D90327" w:rsidP="00266B9E">
      <w:pPr>
        <w:pStyle w:val="Listepuces"/>
        <w:rPr>
          <w:lang w:val="fr-FR"/>
        </w:rPr>
      </w:pPr>
      <w:r w:rsidRPr="005067AA">
        <w:rPr>
          <w:lang w:val="fr-FR"/>
        </w:rPr>
        <w:t>À partir du document braille (</w:t>
      </w:r>
      <w:r w:rsidR="00555F98" w:rsidRPr="005067AA">
        <w:rPr>
          <w:lang w:val="fr-FR"/>
        </w:rPr>
        <w:t>DXB</w:t>
      </w:r>
      <w:r w:rsidRPr="005067AA">
        <w:rPr>
          <w:lang w:val="fr-FR"/>
        </w:rPr>
        <w:t>), appelez la boîte de dialogue Enregistrer sous (par la touche F3 ou le menu Fichier)</w:t>
      </w:r>
      <w:r w:rsidR="007724AD" w:rsidRPr="005067AA">
        <w:rPr>
          <w:lang w:val="fr-FR"/>
        </w:rPr>
        <w:t> ;</w:t>
      </w:r>
    </w:p>
    <w:p w14:paraId="0B76EFD6" w14:textId="77777777" w:rsidR="00D90327" w:rsidRPr="005067AA" w:rsidRDefault="00D90327" w:rsidP="00266B9E">
      <w:pPr>
        <w:pStyle w:val="Listepuces"/>
        <w:rPr>
          <w:lang w:val="fr-FR"/>
        </w:rPr>
      </w:pPr>
      <w:r w:rsidRPr="005067AA">
        <w:rPr>
          <w:lang w:val="fr-FR"/>
        </w:rPr>
        <w:t xml:space="preserve">Entrez un nom de fichier ou laissez le nom tel qu'il est affiché s'il vous convient, puis appuyez sur Tab pour placer le focus dans la liste des types de fichiers où </w:t>
      </w:r>
      <w:r w:rsidR="00DE0552" w:rsidRPr="005067AA">
        <w:rPr>
          <w:lang w:val="fr-FR"/>
        </w:rPr>
        <w:t xml:space="preserve">plusieurs </w:t>
      </w:r>
      <w:r w:rsidRPr="005067AA">
        <w:rPr>
          <w:lang w:val="fr-FR"/>
        </w:rPr>
        <w:t>options sont proposées (utilisez les flèches verticales pour les parcourir) :</w:t>
      </w:r>
    </w:p>
    <w:p w14:paraId="6CDB9152" w14:textId="77777777" w:rsidR="00D90327" w:rsidRPr="00846EDA" w:rsidRDefault="00603A7A" w:rsidP="00C42C27">
      <w:r w:rsidRPr="00846EDA">
        <w:t>« </w:t>
      </w:r>
      <w:r w:rsidR="00555F98" w:rsidRPr="00846EDA">
        <w:t>DBT</w:t>
      </w:r>
      <w:r w:rsidR="00D90327" w:rsidRPr="00846EDA">
        <w:t xml:space="preserve"> braille (*.</w:t>
      </w:r>
      <w:proofErr w:type="spellStart"/>
      <w:r w:rsidR="00FF6D21">
        <w:t>dxb</w:t>
      </w:r>
      <w:proofErr w:type="spellEnd"/>
      <w:r w:rsidR="00D90327" w:rsidRPr="00846EDA">
        <w:t>)</w:t>
      </w:r>
      <w:r w:rsidR="00F25FB3" w:rsidRPr="00846EDA">
        <w:t> »</w:t>
      </w:r>
      <w:r w:rsidR="00D90327" w:rsidRPr="00846EDA">
        <w:t> : c'est le format par défaut de</w:t>
      </w:r>
      <w:r w:rsidR="00DE0552" w:rsidRPr="00846EDA">
        <w:t xml:space="preserve"> </w:t>
      </w:r>
      <w:r w:rsidR="00555F98" w:rsidRPr="00846EDA">
        <w:t>DBT</w:t>
      </w:r>
      <w:r w:rsidR="00DE0552" w:rsidRPr="00846EDA">
        <w:t xml:space="preserve"> pour tout document braille ;</w:t>
      </w:r>
    </w:p>
    <w:p w14:paraId="3E62F9EA" w14:textId="77777777" w:rsidR="00DE0552" w:rsidRPr="00846EDA" w:rsidRDefault="00603A7A" w:rsidP="00C42C27">
      <w:r w:rsidRPr="00846EDA">
        <w:t>« </w:t>
      </w:r>
      <w:r w:rsidR="00555F98" w:rsidRPr="00846EDA">
        <w:t>DBT</w:t>
      </w:r>
      <w:r w:rsidR="00DE0552" w:rsidRPr="00846EDA">
        <w:t xml:space="preserve"> braille V10.5 et antérieures (*.</w:t>
      </w:r>
      <w:proofErr w:type="spellStart"/>
      <w:r w:rsidR="00FF6D21">
        <w:t>dxb</w:t>
      </w:r>
      <w:proofErr w:type="spellEnd"/>
      <w:r w:rsidR="00DE0552" w:rsidRPr="00846EDA">
        <w:t>)</w:t>
      </w:r>
      <w:r w:rsidR="00F25FB3" w:rsidRPr="00846EDA">
        <w:t> »</w:t>
      </w:r>
      <w:r w:rsidR="00DE0552" w:rsidRPr="00846EDA">
        <w:t xml:space="preserve"> : pour générer un document qui pourra être ouvert par une ancienne version de </w:t>
      </w:r>
      <w:r w:rsidR="00555F98" w:rsidRPr="00846EDA">
        <w:t>DBT</w:t>
      </w:r>
      <w:r w:rsidR="00DE0552" w:rsidRPr="00846EDA">
        <w:t> ;</w:t>
      </w:r>
    </w:p>
    <w:p w14:paraId="6C23E1C7" w14:textId="5FBF4AC3" w:rsidR="00D90327" w:rsidRPr="00846EDA" w:rsidRDefault="00603A7A" w:rsidP="00C42C27">
      <w:r w:rsidRPr="00846EDA">
        <w:t>« </w:t>
      </w:r>
      <w:r w:rsidR="00D90327" w:rsidRPr="00846EDA">
        <w:t>Braille formaté (*.</w:t>
      </w:r>
      <w:proofErr w:type="spellStart"/>
      <w:r w:rsidR="00D90327" w:rsidRPr="00846EDA">
        <w:t>brf</w:t>
      </w:r>
      <w:proofErr w:type="spellEnd"/>
      <w:r w:rsidR="00D90327" w:rsidRPr="00846EDA">
        <w:t>)</w:t>
      </w:r>
      <w:r w:rsidR="00F25FB3" w:rsidRPr="00846EDA">
        <w:t> »</w:t>
      </w:r>
      <w:r w:rsidR="00D90327" w:rsidRPr="00846EDA">
        <w:t xml:space="preserve"> : </w:t>
      </w:r>
      <w:r w:rsidR="007724AD">
        <w:t>pour le braille formaté, il faut, en plus du format, choisir la table braille utilisée ; tabulez jusqu’à la liste des tables et sélectionnez :</w:t>
      </w:r>
      <w:r w:rsidR="00695561">
        <w:br/>
        <w:t xml:space="preserve">« 12.4 compatible (caps) </w:t>
      </w:r>
      <w:r w:rsidR="00AB2A93">
        <w:t xml:space="preserve">pour un embossage direct sur la plupart des embosseuses, souvent configurées avec cette table, </w:t>
      </w:r>
      <w:r w:rsidR="007724AD">
        <w:br/>
        <w:t xml:space="preserve">« North American » </w:t>
      </w:r>
      <w:r w:rsidR="00D90327" w:rsidRPr="00846EDA">
        <w:t xml:space="preserve">si le fichier </w:t>
      </w:r>
      <w:r w:rsidR="007724AD">
        <w:t xml:space="preserve">doit être </w:t>
      </w:r>
      <w:r w:rsidR="00D90327" w:rsidRPr="00846EDA">
        <w:t>lu par un utilisateur qui travaille habituellement avec la table braille américaine</w:t>
      </w:r>
      <w:r w:rsidR="007724AD">
        <w:t xml:space="preserve">, </w:t>
      </w:r>
      <w:r w:rsidR="007724AD">
        <w:br/>
      </w:r>
      <w:r w:rsidR="00E11FA5">
        <w:t xml:space="preserve">« French », « French chiffres » ou « French 6 points » si le fichier doit être lu avec un lecteur </w:t>
      </w:r>
      <w:r w:rsidR="00E11FA5">
        <w:lastRenderedPageBreak/>
        <w:t xml:space="preserve">d’écran ou un bloc-notes paramétré en table française, ou, dans le cas d’une lecture sous Word, avec l’une des polices Braille ou </w:t>
      </w:r>
      <w:proofErr w:type="spellStart"/>
      <w:r w:rsidR="00E11FA5">
        <w:t>SimBraille</w:t>
      </w:r>
      <w:proofErr w:type="spellEnd"/>
      <w:r w:rsidR="00E11FA5">
        <w:t xml:space="preserve"> françaises ; </w:t>
      </w:r>
    </w:p>
    <w:p w14:paraId="37998A67" w14:textId="77777777" w:rsidR="00D90327" w:rsidRPr="00846EDA" w:rsidRDefault="00603A7A" w:rsidP="00C42C27">
      <w:r w:rsidRPr="00846EDA">
        <w:t>« </w:t>
      </w:r>
      <w:r w:rsidR="00D90327" w:rsidRPr="00846EDA">
        <w:t>Braille codé Duxbury (*.bru)</w:t>
      </w:r>
      <w:r w:rsidR="00F25FB3" w:rsidRPr="00846EDA">
        <w:t> »</w:t>
      </w:r>
      <w:r w:rsidR="00D90327" w:rsidRPr="00846EDA">
        <w:t xml:space="preserve"> : cette option n'est utile que pour créer un fichier utilisable par les anciennes versions du logiciel Duxbury pour </w:t>
      </w:r>
      <w:proofErr w:type="spellStart"/>
      <w:r w:rsidR="00670D5D" w:rsidRPr="00846EDA">
        <w:t>MS-Dos</w:t>
      </w:r>
      <w:proofErr w:type="spellEnd"/>
      <w:r w:rsidR="00D90327" w:rsidRPr="00846EDA">
        <w:t>. Le fichier BRU est un fichier ASCII qui contient des commandes de mise en forme i</w:t>
      </w:r>
      <w:r w:rsidR="00DE0552" w:rsidRPr="00846EDA">
        <w:t xml:space="preserve">ntroduites par le caractère </w:t>
      </w:r>
      <w:r w:rsidRPr="00846EDA">
        <w:t>« </w:t>
      </w:r>
      <w:r w:rsidR="00DE0552" w:rsidRPr="00846EDA">
        <w:t>$</w:t>
      </w:r>
      <w:r w:rsidR="00F25FB3" w:rsidRPr="00846EDA">
        <w:t> »</w:t>
      </w:r>
      <w:r w:rsidR="00DE0552" w:rsidRPr="00846EDA">
        <w:t> ;</w:t>
      </w:r>
    </w:p>
    <w:p w14:paraId="185F55AE" w14:textId="77777777" w:rsidR="00DE0552" w:rsidRPr="00846EDA" w:rsidRDefault="00DE0552" w:rsidP="00C42C27">
      <w:r w:rsidRPr="00846EDA">
        <w:t>« Braille éphémère (*.</w:t>
      </w:r>
      <w:proofErr w:type="spellStart"/>
      <w:r w:rsidRPr="00846EDA">
        <w:t>lbf</w:t>
      </w:r>
      <w:proofErr w:type="spellEnd"/>
      <w:r w:rsidRPr="00846EDA">
        <w:t>) » : Cette option n’est pas utilisé</w:t>
      </w:r>
      <w:r w:rsidR="008551CE" w:rsidRPr="00846EDA">
        <w:t>e</w:t>
      </w:r>
      <w:r w:rsidRPr="00846EDA">
        <w:t xml:space="preserve"> pour le Braille français.</w:t>
      </w:r>
    </w:p>
    <w:p w14:paraId="1C66B9E6" w14:textId="3B50368B" w:rsidR="00DE0552" w:rsidRPr="008D5B8B" w:rsidRDefault="00D90327" w:rsidP="00AB2A93">
      <w:pPr>
        <w:pStyle w:val="Listepuces"/>
        <w:rPr>
          <w:lang w:val="fr-FR"/>
        </w:rPr>
      </w:pPr>
      <w:r w:rsidRPr="008D5B8B">
        <w:rPr>
          <w:lang w:val="fr-FR"/>
        </w:rPr>
        <w:t>Après avoir sélectionné le filtre d'exportation, cliquez sur Enregistrer pour créer le fichier.</w:t>
      </w:r>
      <w:bookmarkStart w:id="1398" w:name="_Toc153534696"/>
      <w:bookmarkStart w:id="1399" w:name="_Toc147653276"/>
      <w:bookmarkStart w:id="1400" w:name="_Toc147652555"/>
      <w:bookmarkStart w:id="1401" w:name="_Toc96939488"/>
      <w:bookmarkStart w:id="1402" w:name="_Toc6916491"/>
      <w:bookmarkStart w:id="1403" w:name="_Toc6818057"/>
      <w:bookmarkEnd w:id="1398"/>
      <w:bookmarkEnd w:id="1399"/>
      <w:bookmarkEnd w:id="1400"/>
      <w:bookmarkEnd w:id="1401"/>
      <w:bookmarkEnd w:id="1402"/>
      <w:bookmarkEnd w:id="1403"/>
    </w:p>
    <w:p w14:paraId="17623FD6" w14:textId="77777777" w:rsidR="00AB2A93" w:rsidRDefault="00E11FA5" w:rsidP="00C42C27">
      <w:r>
        <w:rPr>
          <w:b/>
          <w:bCs/>
        </w:rPr>
        <w:t>Note</w:t>
      </w:r>
      <w:r w:rsidR="00AB2A93">
        <w:rPr>
          <w:b/>
          <w:bCs/>
        </w:rPr>
        <w:t>s</w:t>
      </w:r>
      <w:r>
        <w:rPr>
          <w:b/>
          <w:bCs/>
        </w:rPr>
        <w:t> </w:t>
      </w:r>
      <w:r>
        <w:t xml:space="preserve">: </w:t>
      </w:r>
    </w:p>
    <w:p w14:paraId="0F49460B" w14:textId="0AB686E9" w:rsidR="00E11FA5" w:rsidRPr="008D5B8B" w:rsidRDefault="00AB2A93" w:rsidP="00AB2A93">
      <w:pPr>
        <w:pStyle w:val="Listepuces"/>
        <w:rPr>
          <w:lang w:val="fr-FR"/>
        </w:rPr>
      </w:pPr>
      <w:r w:rsidRPr="008D5B8B">
        <w:rPr>
          <w:lang w:val="fr-FR"/>
        </w:rPr>
        <w:t>P</w:t>
      </w:r>
      <w:r w:rsidR="00E11FA5" w:rsidRPr="008D5B8B">
        <w:rPr>
          <w:lang w:val="fr-FR"/>
        </w:rPr>
        <w:t>our la lecture dans un bloc-notes braille, nous avons constaté que suivant les modèles, l’ouverture des fichiers BRF en table française ne se fait pas toujours de façon optimale ; dans ce cas, il faut renommer le fichier BRF en TXT et l’ouvrir directement, ainsi le bloc-notes n’effectue aucune transformation du fichier original.</w:t>
      </w:r>
    </w:p>
    <w:p w14:paraId="24E65478" w14:textId="2F37A825" w:rsidR="00551883" w:rsidRPr="008D5B8B" w:rsidRDefault="00E11FA5" w:rsidP="00AB2A93">
      <w:pPr>
        <w:pStyle w:val="Listepuces"/>
        <w:rPr>
          <w:lang w:val="fr-FR"/>
        </w:rPr>
      </w:pPr>
      <w:r w:rsidRPr="008D5B8B">
        <w:rPr>
          <w:lang w:val="fr-FR"/>
        </w:rPr>
        <w:t>Pour déterminer quelle table est la mieux appropriée à votre appareil, nous vous conseillons d’effectuer plusieurs tests</w:t>
      </w:r>
      <w:r w:rsidR="00AB2A93" w:rsidRPr="008D5B8B">
        <w:rPr>
          <w:lang w:val="fr-FR"/>
        </w:rPr>
        <w:t xml:space="preserve"> avec les tables françaises</w:t>
      </w:r>
      <w:r w:rsidRPr="008D5B8B">
        <w:rPr>
          <w:lang w:val="fr-FR"/>
        </w:rPr>
        <w:t>, les difficultés pouvant apparaître sur des caractères spéciaux, en braille abrégé, mathématique ou musical.</w:t>
      </w:r>
    </w:p>
    <w:p w14:paraId="053A5E26" w14:textId="18EE1267" w:rsidR="00AB2A93" w:rsidRPr="00AB2A93" w:rsidRDefault="00AB2A93" w:rsidP="00AB2A93">
      <w:pPr>
        <w:pStyle w:val="Listepuces"/>
        <w:rPr>
          <w:lang w:val="fr-FR"/>
        </w:rPr>
      </w:pPr>
      <w:r w:rsidRPr="00AB2A93">
        <w:rPr>
          <w:lang w:val="fr-FR"/>
        </w:rPr>
        <w:t xml:space="preserve">La table </w:t>
      </w:r>
      <w:r>
        <w:rPr>
          <w:lang w:val="fr-FR"/>
        </w:rPr>
        <w:t xml:space="preserve">« 12.4 compatible (caps) » </w:t>
      </w:r>
      <w:r w:rsidRPr="00AB2A93">
        <w:rPr>
          <w:lang w:val="fr-FR"/>
        </w:rPr>
        <w:t xml:space="preserve">correspond à la table américaine standard, dans laquelle les lettres sont en majuscules ; ce format était communément utilisé jusqu’à la version 12.4 de DBT ; par souci de compatibilité, </w:t>
      </w:r>
      <w:r>
        <w:rPr>
          <w:lang w:val="fr-FR"/>
        </w:rPr>
        <w:t xml:space="preserve">et pour les échanges entre bibliothèques ou centres de transcription, </w:t>
      </w:r>
      <w:r w:rsidRPr="00AB2A93">
        <w:rPr>
          <w:lang w:val="fr-FR"/>
        </w:rPr>
        <w:t>il peut être intéressant de le conserver</w:t>
      </w:r>
      <w:r>
        <w:rPr>
          <w:lang w:val="fr-FR"/>
        </w:rPr>
        <w:t> ; notez cependant que la lecture d’un fichier dans ce format sur une plage braille n’est pas aisée.</w:t>
      </w:r>
    </w:p>
    <w:p w14:paraId="3828088A" w14:textId="77777777" w:rsidR="00551883" w:rsidRDefault="00551883">
      <w:pPr>
        <w:spacing w:after="0" w:line="240" w:lineRule="auto"/>
      </w:pPr>
      <w:r>
        <w:br w:type="page"/>
      </w:r>
    </w:p>
    <w:p w14:paraId="2BF65D2F" w14:textId="77777777" w:rsidR="00FF2EF0" w:rsidRPr="00846EDA" w:rsidRDefault="004C73E0" w:rsidP="00586AB1">
      <w:pPr>
        <w:pStyle w:val="Titre1"/>
        <w:jc w:val="center"/>
      </w:pPr>
      <w:bookmarkStart w:id="1404" w:name="_Toc21541725"/>
      <w:bookmarkStart w:id="1405" w:name="_Toc86760464"/>
      <w:r w:rsidRPr="00597EFE">
        <w:rPr>
          <w:sz w:val="36"/>
          <w:szCs w:val="36"/>
        </w:rPr>
        <w:lastRenderedPageBreak/>
        <w:t>SEPTI</w:t>
      </w:r>
      <w:r w:rsidR="0057061E" w:rsidRPr="00597EFE">
        <w:rPr>
          <w:sz w:val="36"/>
          <w:szCs w:val="36"/>
        </w:rPr>
        <w:t>È</w:t>
      </w:r>
      <w:r w:rsidRPr="00597EFE">
        <w:rPr>
          <w:sz w:val="36"/>
          <w:szCs w:val="36"/>
        </w:rPr>
        <w:t>ME PARTIE :</w:t>
      </w:r>
      <w:r w:rsidRPr="00597EFE">
        <w:rPr>
          <w:sz w:val="36"/>
          <w:szCs w:val="36"/>
        </w:rPr>
        <w:br/>
      </w:r>
      <w:r w:rsidRPr="00597EFE">
        <w:rPr>
          <w:sz w:val="36"/>
          <w:szCs w:val="36"/>
        </w:rPr>
        <w:br/>
        <w:t>GUIDE DE R</w:t>
      </w:r>
      <w:r w:rsidR="0057061E" w:rsidRPr="00597EFE">
        <w:rPr>
          <w:sz w:val="36"/>
          <w:szCs w:val="36"/>
        </w:rPr>
        <w:t>É</w:t>
      </w:r>
      <w:r w:rsidRPr="00597EFE">
        <w:rPr>
          <w:sz w:val="36"/>
          <w:szCs w:val="36"/>
        </w:rPr>
        <w:t>F</w:t>
      </w:r>
      <w:r w:rsidR="0057061E" w:rsidRPr="00597EFE">
        <w:rPr>
          <w:sz w:val="36"/>
          <w:szCs w:val="36"/>
        </w:rPr>
        <w:t>É</w:t>
      </w:r>
      <w:r w:rsidRPr="00597EFE">
        <w:rPr>
          <w:sz w:val="36"/>
          <w:szCs w:val="36"/>
        </w:rPr>
        <w:t>RENCE</w:t>
      </w:r>
      <w:bookmarkEnd w:id="1404"/>
      <w:bookmarkEnd w:id="1405"/>
    </w:p>
    <w:p w14:paraId="2561A97F" w14:textId="77777777" w:rsidR="00C45314" w:rsidRPr="00846EDA" w:rsidRDefault="00C45314" w:rsidP="00C42C27">
      <w:r w:rsidRPr="00846EDA">
        <w:t>Ce cha</w:t>
      </w:r>
      <w:r w:rsidR="00846DCB" w:rsidRPr="00846EDA">
        <w:t xml:space="preserve">pitre </w:t>
      </w:r>
      <w:r w:rsidR="007510EF" w:rsidRPr="00846EDA">
        <w:t xml:space="preserve">regroupe </w:t>
      </w:r>
      <w:r w:rsidR="00846DCB" w:rsidRPr="00846EDA">
        <w:t xml:space="preserve">les informations détaillées </w:t>
      </w:r>
      <w:r w:rsidR="007510EF" w:rsidRPr="00846EDA">
        <w:t xml:space="preserve">et techniques </w:t>
      </w:r>
      <w:r w:rsidR="00846DCB" w:rsidRPr="00846EDA">
        <w:t>sur les styles, les codes, et les modèles Français fournis en standard.</w:t>
      </w:r>
    </w:p>
    <w:p w14:paraId="2EB02350" w14:textId="77777777" w:rsidR="00846DCB" w:rsidRPr="00846EDA" w:rsidRDefault="00846DCB" w:rsidP="00C42C27">
      <w:r w:rsidRPr="00846EDA">
        <w:t>Il vous sera utile pour comprendre et ajuster les codes et les styles selon vos besoins, néanmoins il est nécessaire de posséder déjà une bonne expérience du logiciel, des codes et de leur manipu</w:t>
      </w:r>
      <w:r w:rsidR="007510EF" w:rsidRPr="00846EDA">
        <w:t>lat</w:t>
      </w:r>
      <w:r w:rsidRPr="00846EDA">
        <w:t>ion</w:t>
      </w:r>
      <w:r w:rsidR="007510EF" w:rsidRPr="00846EDA">
        <w:t>.</w:t>
      </w:r>
    </w:p>
    <w:p w14:paraId="3647740D" w14:textId="77777777" w:rsidR="002B0EB5" w:rsidRPr="00846EDA" w:rsidRDefault="004C73E0" w:rsidP="003525A7">
      <w:pPr>
        <w:pStyle w:val="Titre1"/>
      </w:pPr>
      <w:bookmarkStart w:id="1406" w:name="_Liste_des_styles"/>
      <w:bookmarkStart w:id="1407" w:name="_Toc96939329"/>
      <w:bookmarkStart w:id="1408" w:name="_Toc147652372"/>
      <w:bookmarkStart w:id="1409" w:name="_Toc147653093"/>
      <w:bookmarkStart w:id="1410" w:name="_Toc153534513"/>
      <w:bookmarkStart w:id="1411" w:name="_Toc170203206"/>
      <w:bookmarkStart w:id="1412" w:name="_Toc224139694"/>
      <w:bookmarkStart w:id="1413" w:name="_Toc21541726"/>
      <w:bookmarkStart w:id="1414" w:name="_Toc86760465"/>
      <w:bookmarkEnd w:id="1406"/>
      <w:r w:rsidRPr="00846EDA">
        <w:t>Liste des styles des modèles français </w:t>
      </w:r>
      <w:r w:rsidR="002B0EB5" w:rsidRPr="00846EDA">
        <w:t xml:space="preserve">2006 </w:t>
      </w:r>
      <w:r w:rsidR="008551CE" w:rsidRPr="00846EDA">
        <w:t>de</w:t>
      </w:r>
      <w:r w:rsidR="002B0EB5" w:rsidRPr="00846EDA">
        <w:t xml:space="preserve"> </w:t>
      </w:r>
      <w:r w:rsidR="00555F98" w:rsidRPr="00846EDA">
        <w:t>DBT</w:t>
      </w:r>
      <w:bookmarkEnd w:id="1407"/>
      <w:bookmarkEnd w:id="1408"/>
      <w:bookmarkEnd w:id="1409"/>
      <w:bookmarkEnd w:id="1410"/>
      <w:bookmarkEnd w:id="1411"/>
      <w:bookmarkEnd w:id="1412"/>
      <w:bookmarkEnd w:id="1413"/>
      <w:bookmarkEnd w:id="1414"/>
    </w:p>
    <w:p w14:paraId="6E3BF534" w14:textId="77777777" w:rsidR="002B0EB5" w:rsidRPr="00846EDA" w:rsidRDefault="002B0EB5" w:rsidP="00846EDA">
      <w:pPr>
        <w:pStyle w:val="Titre2"/>
      </w:pPr>
      <w:bookmarkStart w:id="1415" w:name="_Toc96939330"/>
      <w:bookmarkStart w:id="1416" w:name="_Toc147652373"/>
      <w:bookmarkStart w:id="1417" w:name="_Toc147653094"/>
      <w:bookmarkStart w:id="1418" w:name="_Toc153534514"/>
      <w:bookmarkStart w:id="1419" w:name="_Toc170203207"/>
      <w:bookmarkStart w:id="1420" w:name="_Toc224139695"/>
      <w:bookmarkStart w:id="1421" w:name="_Toc21541727"/>
      <w:bookmarkStart w:id="1422" w:name="_Toc86760466"/>
      <w:r w:rsidRPr="00846EDA">
        <w:t>Préambule</w:t>
      </w:r>
      <w:bookmarkEnd w:id="1415"/>
      <w:bookmarkEnd w:id="1416"/>
      <w:bookmarkEnd w:id="1417"/>
      <w:bookmarkEnd w:id="1418"/>
      <w:bookmarkEnd w:id="1419"/>
      <w:bookmarkEnd w:id="1420"/>
      <w:bookmarkEnd w:id="1421"/>
      <w:bookmarkEnd w:id="1422"/>
    </w:p>
    <w:p w14:paraId="0D3ACDF8" w14:textId="77777777" w:rsidR="002B0EB5" w:rsidRPr="00846EDA" w:rsidRDefault="002B0EB5" w:rsidP="00C42C27">
      <w:r w:rsidRPr="00846EDA">
        <w:t xml:space="preserve">Cette liste de styles a été réalisée pour vous permettre de mieux connaître le contenu des styles prédéfinis des modèles </w:t>
      </w:r>
      <w:proofErr w:type="spellStart"/>
      <w:r w:rsidRPr="00846EDA">
        <w:t>Francais</w:t>
      </w:r>
      <w:proofErr w:type="spellEnd"/>
      <w:r w:rsidRPr="00846EDA">
        <w:t xml:space="preserve"> 2006, le modèle </w:t>
      </w:r>
      <w:proofErr w:type="spellStart"/>
      <w:r w:rsidRPr="00846EDA">
        <w:t>Francais</w:t>
      </w:r>
      <w:proofErr w:type="spellEnd"/>
      <w:r w:rsidRPr="00846EDA">
        <w:t> 2006 </w:t>
      </w:r>
      <w:proofErr w:type="spellStart"/>
      <w:r w:rsidRPr="00846EDA">
        <w:t>Abrege</w:t>
      </w:r>
      <w:proofErr w:type="spellEnd"/>
      <w:r w:rsidRPr="00846EDA">
        <w:t xml:space="preserve"> étant proposé par défaut pour la version française de </w:t>
      </w:r>
      <w:r w:rsidR="00555F98" w:rsidRPr="00846EDA">
        <w:t>DBT</w:t>
      </w:r>
      <w:r w:rsidRPr="00846EDA">
        <w:t>.</w:t>
      </w:r>
    </w:p>
    <w:p w14:paraId="23FC6329" w14:textId="77777777" w:rsidR="002B0EB5" w:rsidRPr="00846EDA" w:rsidRDefault="002B0EB5" w:rsidP="00C42C27">
      <w:r w:rsidRPr="00846EDA">
        <w:t>Ces modèles ont été tout particulièrement conçus pour l'application du Code braille français adopté par la CEBF en décembre 2005, et officialisé par un arrêté ministériel en août 2006.</w:t>
      </w:r>
    </w:p>
    <w:p w14:paraId="2474DAFC" w14:textId="77777777" w:rsidR="002B0EB5" w:rsidRPr="00846EDA" w:rsidRDefault="002B0EB5" w:rsidP="00C42C27">
      <w:r w:rsidRPr="00846EDA">
        <w:t>Dans la liste qui suit, nous indiquons, pour chaque style :</w:t>
      </w:r>
    </w:p>
    <w:p w14:paraId="3201CD24" w14:textId="42A1ACB9" w:rsidR="002B0EB5" w:rsidRPr="005067AA" w:rsidRDefault="000E722F" w:rsidP="00266B9E">
      <w:pPr>
        <w:pStyle w:val="Listepuces"/>
        <w:rPr>
          <w:lang w:val="fr-FR"/>
        </w:rPr>
      </w:pPr>
      <w:r w:rsidRPr="005067AA">
        <w:rPr>
          <w:lang w:val="fr-FR"/>
        </w:rPr>
        <w:t xml:space="preserve">- </w:t>
      </w:r>
      <w:r w:rsidR="002B0EB5" w:rsidRPr="005067AA">
        <w:rPr>
          <w:lang w:val="fr-FR"/>
        </w:rPr>
        <w:t>Le nom du style</w:t>
      </w:r>
    </w:p>
    <w:p w14:paraId="0A279E85" w14:textId="7CFD8E63" w:rsidR="002B0EB5" w:rsidRPr="005067AA" w:rsidRDefault="000E722F" w:rsidP="00266B9E">
      <w:pPr>
        <w:pStyle w:val="Listepuces"/>
        <w:rPr>
          <w:lang w:val="fr-FR"/>
        </w:rPr>
      </w:pPr>
      <w:r w:rsidRPr="005067AA">
        <w:rPr>
          <w:lang w:val="fr-FR"/>
        </w:rPr>
        <w:t xml:space="preserve">- </w:t>
      </w:r>
      <w:r w:rsidR="002B0EB5" w:rsidRPr="005067AA">
        <w:rPr>
          <w:lang w:val="fr-FR"/>
        </w:rPr>
        <w:t>Un descriptif de son objet</w:t>
      </w:r>
    </w:p>
    <w:p w14:paraId="2CF90FE3" w14:textId="5943C8F5" w:rsidR="002B0EB5" w:rsidRPr="005067AA" w:rsidRDefault="000E722F" w:rsidP="00266B9E">
      <w:pPr>
        <w:pStyle w:val="Listepuces"/>
        <w:rPr>
          <w:lang w:val="fr-FR"/>
        </w:rPr>
      </w:pPr>
      <w:r w:rsidRPr="005067AA">
        <w:rPr>
          <w:lang w:val="fr-FR"/>
        </w:rPr>
        <w:t xml:space="preserve">- </w:t>
      </w:r>
      <w:r w:rsidR="002B0EB5" w:rsidRPr="005067AA">
        <w:rPr>
          <w:lang w:val="fr-FR"/>
        </w:rPr>
        <w:t>Les codes d'ouverture et les codes de fermeture contenus dans le style</w:t>
      </w:r>
    </w:p>
    <w:p w14:paraId="69E33A73" w14:textId="26CD7696" w:rsidR="002B0EB5" w:rsidRPr="005067AA" w:rsidRDefault="000E722F" w:rsidP="00266B9E">
      <w:pPr>
        <w:pStyle w:val="Listepuces"/>
        <w:rPr>
          <w:lang w:val="fr-FR"/>
        </w:rPr>
      </w:pPr>
      <w:r w:rsidRPr="005067AA">
        <w:rPr>
          <w:lang w:val="fr-FR"/>
        </w:rPr>
        <w:t xml:space="preserve">- </w:t>
      </w:r>
      <w:r w:rsidR="002B0EB5" w:rsidRPr="005067AA">
        <w:rPr>
          <w:lang w:val="fr-FR"/>
        </w:rPr>
        <w:t>Quelques explications sur ces codes.</w:t>
      </w:r>
    </w:p>
    <w:p w14:paraId="4D463674" w14:textId="77777777" w:rsidR="002B0EB5" w:rsidRPr="00846EDA" w:rsidRDefault="002B0EB5" w:rsidP="000E722F">
      <w:r w:rsidRPr="00846EDA">
        <w:t xml:space="preserve">Un astérisque indique les styles spécifiques aux modèles </w:t>
      </w:r>
      <w:proofErr w:type="spellStart"/>
      <w:r w:rsidRPr="00846EDA">
        <w:t>Francais</w:t>
      </w:r>
      <w:proofErr w:type="spellEnd"/>
      <w:r w:rsidRPr="00846EDA">
        <w:t> 2006, que vous ne trouverez donc pas si vous utilisez un autre modèle comme base.</w:t>
      </w:r>
    </w:p>
    <w:p w14:paraId="19A3D077" w14:textId="77777777" w:rsidR="002B0EB5" w:rsidRPr="00846EDA" w:rsidRDefault="002B0EB5" w:rsidP="000E722F">
      <w:r w:rsidRPr="00846EDA">
        <w:t xml:space="preserve">Certains styles prédéfinis de </w:t>
      </w:r>
      <w:r w:rsidR="00555F98" w:rsidRPr="00846EDA">
        <w:t>DBT</w:t>
      </w:r>
      <w:r w:rsidRPr="00846EDA">
        <w:t xml:space="preserve"> (comme le style H1.), ont été modifiés pour les modèles </w:t>
      </w:r>
      <w:proofErr w:type="spellStart"/>
      <w:r w:rsidRPr="00846EDA">
        <w:t>Francais</w:t>
      </w:r>
      <w:proofErr w:type="spellEnd"/>
      <w:r w:rsidRPr="00846EDA">
        <w:t> 2006, ce qui veut dire que, en utilisant un autre modèle, ce sont peut-être d'autres codes qui seront associés à ces styles.</w:t>
      </w:r>
    </w:p>
    <w:p w14:paraId="3C813448" w14:textId="77777777" w:rsidR="002B0EB5" w:rsidRPr="00846EDA" w:rsidRDefault="00B81A04" w:rsidP="000E722F">
      <w:r w:rsidRPr="00846EDA">
        <w:t xml:space="preserve">Pour connaître le style équivalent dans </w:t>
      </w:r>
      <w:r w:rsidR="001B3CB9" w:rsidRPr="00846EDA">
        <w:t>Word</w:t>
      </w:r>
      <w:r w:rsidRPr="00846EDA">
        <w:t xml:space="preserve"> (lorsqu’il existe), reportez-vous au tableau récapitulatif dans le c</w:t>
      </w:r>
      <w:r w:rsidR="004155C3" w:rsidRPr="00846EDA">
        <w:t>hapitre consacré au modèle DBT Français pour Word.</w:t>
      </w:r>
    </w:p>
    <w:p w14:paraId="43BF79D5" w14:textId="77777777" w:rsidR="002B0EB5" w:rsidRPr="00846EDA" w:rsidRDefault="002B0EB5" w:rsidP="00C42C27">
      <w:r w:rsidRPr="00846EDA">
        <w:t xml:space="preserve">Rappelons que la touche F8 (équivalant à </w:t>
      </w:r>
      <w:r w:rsidR="008366BC" w:rsidRPr="00846EDA">
        <w:t xml:space="preserve">Format </w:t>
      </w:r>
      <w:r w:rsidRPr="00846EDA">
        <w:t xml:space="preserve">– Appliquer un style) permet d'afficher la liste des styles. Pour visualiser les codes contenus dans les styles, ouvrez le menu Document, puis la boîte de dialogue Modifier un style, dans laquelle vous pouvez sélectionner le style désiré. </w:t>
      </w:r>
      <w:r w:rsidR="00E9001A" w:rsidRPr="00846EDA">
        <w:t xml:space="preserve">Lorsqu'un style est sélectionné, le contenu des codes d'ouverture et de fermeture est </w:t>
      </w:r>
      <w:r w:rsidR="00E9001A" w:rsidRPr="00846EDA">
        <w:lastRenderedPageBreak/>
        <w:t xml:space="preserve">affiché en haut de la fenêtre ; lorsqu'on utilise une plage braille ou une synthèse vocale, il peut être plus facile d'examiner les codes après avoir validé sur le bouton OK, comme pour les modifier, mais en prenant soin d'appuyer sur </w:t>
      </w:r>
      <w:proofErr w:type="spellStart"/>
      <w:r w:rsidR="00E9001A" w:rsidRPr="00846EDA">
        <w:t>Echap</w:t>
      </w:r>
      <w:proofErr w:type="spellEnd"/>
      <w:r w:rsidR="00E9001A" w:rsidRPr="00846EDA">
        <w:t xml:space="preserve"> pour ne pas enregistrer de changements.</w:t>
      </w:r>
    </w:p>
    <w:p w14:paraId="23B1CBC1" w14:textId="77777777" w:rsidR="008366BC" w:rsidRPr="00846EDA" w:rsidRDefault="008366BC" w:rsidP="00C42C27">
      <w:r w:rsidRPr="00846EDA">
        <w:t>La combinaison Ctrl+F9 permet de taper directement le nom d’un style sans passer par la liste des styles ; cela peut être pratique, mais n’oubliez pas dans ce cas de taper également la balise de fin de style.</w:t>
      </w:r>
    </w:p>
    <w:p w14:paraId="76E269C0" w14:textId="77777777" w:rsidR="002B0EB5" w:rsidRPr="00846EDA" w:rsidRDefault="002B0EB5" w:rsidP="00C42C27">
      <w:r w:rsidRPr="00846EDA">
        <w:t xml:space="preserve">L'affichage des balises de styles s'effectue, comme pour l'affichage des codes, en pressant la combinaison de touches Alt-F3 (équivalent du menu Affichage - Codes). Sous </w:t>
      </w:r>
      <w:r w:rsidR="00555F98" w:rsidRPr="00846EDA">
        <w:t>DBT</w:t>
      </w:r>
      <w:r w:rsidRPr="00846EDA">
        <w:t xml:space="preserve"> 10.4 et versions antérieures, les styles étaient repérés par leur nom précédé de </w:t>
      </w:r>
      <w:r w:rsidR="00603A7A" w:rsidRPr="00846EDA">
        <w:t>« </w:t>
      </w:r>
      <w:r w:rsidRPr="00846EDA">
        <w:t>es</w:t>
      </w:r>
      <w:r w:rsidR="00F25FB3" w:rsidRPr="00846EDA">
        <w:t> »</w:t>
      </w:r>
      <w:r w:rsidRPr="00846EDA">
        <w:t xml:space="preserve"> pour le début du style et de </w:t>
      </w:r>
      <w:r w:rsidR="00603A7A" w:rsidRPr="00846EDA">
        <w:t>« </w:t>
      </w:r>
      <w:proofErr w:type="spellStart"/>
      <w:r w:rsidRPr="00846EDA">
        <w:t>ee</w:t>
      </w:r>
      <w:proofErr w:type="spellEnd"/>
      <w:r w:rsidR="00F25FB3" w:rsidRPr="00846EDA">
        <w:t> »</w:t>
      </w:r>
      <w:r w:rsidRPr="00846EDA">
        <w:t xml:space="preserve"> pour la fin du style. À partir de la version 10.5 de </w:t>
      </w:r>
      <w:r w:rsidR="00555F98" w:rsidRPr="00846EDA">
        <w:t>DBT</w:t>
      </w:r>
      <w:r w:rsidRPr="00846EDA">
        <w:t>, les styles sont repérés par leur nom placé entre &lt; &gt; (inférieur et supérieur) pour le début du style et &lt;/&gt; (inférieur, barre oblique, supérieur) pour la fin du style.</w:t>
      </w:r>
    </w:p>
    <w:p w14:paraId="66FFE541" w14:textId="77777777" w:rsidR="002B0EB5" w:rsidRPr="00846EDA" w:rsidRDefault="002B0EB5" w:rsidP="00C42C27">
      <w:r w:rsidRPr="00846EDA">
        <w:t xml:space="preserve">Depuis </w:t>
      </w:r>
      <w:r w:rsidR="00555F98" w:rsidRPr="00846EDA">
        <w:t>DBT</w:t>
      </w:r>
      <w:r w:rsidRPr="00846EDA">
        <w:t xml:space="preserve"> 10.5, il est possible de rechercher un style par son nom, ainsi que de remplacer un style par un autre.</w:t>
      </w:r>
    </w:p>
    <w:p w14:paraId="020AEE38" w14:textId="77777777" w:rsidR="002B0EB5" w:rsidRPr="00846EDA" w:rsidRDefault="002B0EB5" w:rsidP="00C42C27">
      <w:r w:rsidRPr="00846EDA">
        <w:t>En mode Affichage de codes, on peut sélectionner un nom de style pour le copier dans le presse-papier et le coller à la position du curseur.</w:t>
      </w:r>
    </w:p>
    <w:p w14:paraId="78619AA1" w14:textId="77777777" w:rsidR="002B0EB5" w:rsidRPr="00846EDA" w:rsidRDefault="002B0EB5" w:rsidP="00C42C27">
      <w:r w:rsidRPr="00846EDA">
        <w:t xml:space="preserve">Si vous souhaitez adapter une présentation prédéfinie à vos besoins ou à vos habitudes (saut de deux lignes avant et après un grand titre, suspension de la césure dans les titres, retrait de paragraphes de trois espaces au lieu de deux, par exemple), vous aurez alors intérêt à modifier ou compléter les styles de </w:t>
      </w:r>
      <w:r w:rsidR="00555F98" w:rsidRPr="00846EDA">
        <w:t>DBT</w:t>
      </w:r>
      <w:r w:rsidRPr="00846EDA">
        <w:t xml:space="preserve">. Il est préférable d'agir sur les styles prédéfinis plutôt que de créer de nouveaux styles personnalisés si vous avez l'habitude de travailler avec des documents Word, les styles de celui-ci étant automatiquement convertis lors de l'importation en styles équivalents de </w:t>
      </w:r>
      <w:r w:rsidR="00555F98" w:rsidRPr="00846EDA">
        <w:t>DBT</w:t>
      </w:r>
      <w:r w:rsidRPr="00846EDA">
        <w:t xml:space="preserve">. Toutefois, vous aurez intérêt à noter dans un document soigneusement sauvegardé le contenu des styles modifiés, car au moment d'une réinstallation de </w:t>
      </w:r>
      <w:r w:rsidR="00555F98" w:rsidRPr="00846EDA">
        <w:t>DBT</w:t>
      </w:r>
      <w:r w:rsidRPr="00846EDA">
        <w:t xml:space="preserve"> les styles prédéfinis seront à nouveau présents avec leur contenu initial.</w:t>
      </w:r>
    </w:p>
    <w:p w14:paraId="53760CD9" w14:textId="77777777" w:rsidR="002B0EB5" w:rsidRPr="00846EDA" w:rsidRDefault="002B0EB5" w:rsidP="00C42C27">
      <w:r w:rsidRPr="00846EDA">
        <w:t xml:space="preserve">Les noms de styles </w:t>
      </w:r>
      <w:r w:rsidR="00555F98" w:rsidRPr="00846EDA">
        <w:t>DBT</w:t>
      </w:r>
      <w:r w:rsidRPr="00846EDA">
        <w:t xml:space="preserve"> terminés par un point indiquent un style de type Paragraphe, donc pouvant englober une ou plusieurs lignes.</w:t>
      </w:r>
    </w:p>
    <w:p w14:paraId="72D7C30F" w14:textId="77777777" w:rsidR="002B0EB5" w:rsidRPr="00846EDA" w:rsidRDefault="002B0EB5" w:rsidP="00846EDA">
      <w:pPr>
        <w:pStyle w:val="Titre2"/>
      </w:pPr>
      <w:bookmarkStart w:id="1423" w:name="_Toc96939331"/>
      <w:bookmarkStart w:id="1424" w:name="_Toc147652374"/>
      <w:bookmarkStart w:id="1425" w:name="_Toc147653095"/>
      <w:bookmarkStart w:id="1426" w:name="_Toc153534515"/>
      <w:bookmarkStart w:id="1427" w:name="_Toc170203208"/>
      <w:bookmarkStart w:id="1428" w:name="_Toc224139696"/>
      <w:bookmarkStart w:id="1429" w:name="_Toc21541728"/>
      <w:bookmarkStart w:id="1430" w:name="_Toc86760467"/>
      <w:r w:rsidRPr="00846EDA">
        <w:t>Note des rédacteurs</w:t>
      </w:r>
      <w:bookmarkEnd w:id="1423"/>
      <w:bookmarkEnd w:id="1424"/>
      <w:bookmarkEnd w:id="1425"/>
      <w:bookmarkEnd w:id="1426"/>
      <w:bookmarkEnd w:id="1427"/>
      <w:bookmarkEnd w:id="1428"/>
      <w:bookmarkEnd w:id="1429"/>
      <w:bookmarkEnd w:id="1430"/>
    </w:p>
    <w:p w14:paraId="5A631BAC" w14:textId="77777777" w:rsidR="002B0EB5" w:rsidRPr="00846EDA" w:rsidRDefault="002B0EB5" w:rsidP="00C42C27">
      <w:r w:rsidRPr="00846EDA">
        <w:t>Lorsque, dans les séries de codes indiqués dans la suite de ce document, plusieurs codes consécutifs font partie d'une même commande d'ouverture ou de fermeture de style, nous avons inséré un espace entre chaque code pour plus de clarté. Cet espace ne doit en aucun cas figurer dans vos commandes de styles.</w:t>
      </w:r>
    </w:p>
    <w:p w14:paraId="27296DD4" w14:textId="77777777" w:rsidR="0064042C" w:rsidRPr="00846EDA" w:rsidRDefault="0064042C" w:rsidP="00846EDA">
      <w:pPr>
        <w:pStyle w:val="Titre2"/>
      </w:pPr>
      <w:bookmarkStart w:id="1431" w:name="_Toc21541729"/>
      <w:bookmarkStart w:id="1432" w:name="_Toc86760468"/>
      <w:r w:rsidRPr="00846EDA">
        <w:t>Liste des styles</w:t>
      </w:r>
      <w:bookmarkEnd w:id="1431"/>
      <w:bookmarkEnd w:id="1432"/>
    </w:p>
    <w:p w14:paraId="7B671768" w14:textId="77777777" w:rsidR="002B0EB5" w:rsidRPr="00846EDA" w:rsidRDefault="002B0EB5" w:rsidP="00846EDA">
      <w:pPr>
        <w:pStyle w:val="Titre3"/>
        <w:ind w:left="423"/>
      </w:pPr>
      <w:bookmarkStart w:id="1433" w:name="_Toc147652375"/>
      <w:bookmarkStart w:id="1434" w:name="_Toc147653096"/>
      <w:bookmarkStart w:id="1435" w:name="_Toc153534516"/>
      <w:bookmarkStart w:id="1436" w:name="_Toc170203209"/>
      <w:bookmarkStart w:id="1437" w:name="_Toc224139697"/>
      <w:bookmarkStart w:id="1438" w:name="_Toc21541730"/>
      <w:bookmarkStart w:id="1439" w:name="_Toc96939332"/>
      <w:proofErr w:type="spellStart"/>
      <w:r w:rsidRPr="00846EDA">
        <w:t>Abrege</w:t>
      </w:r>
      <w:proofErr w:type="spellEnd"/>
      <w:r w:rsidRPr="00846EDA">
        <w:t> * : retour à la transcription en abrégé</w:t>
      </w:r>
      <w:bookmarkEnd w:id="1433"/>
      <w:bookmarkEnd w:id="1434"/>
      <w:bookmarkEnd w:id="1435"/>
      <w:bookmarkEnd w:id="1436"/>
      <w:bookmarkEnd w:id="1437"/>
      <w:bookmarkEnd w:id="1438"/>
    </w:p>
    <w:p w14:paraId="3CF9F63B" w14:textId="77777777" w:rsidR="002B0EB5" w:rsidRPr="00846EDA" w:rsidRDefault="002B0EB5" w:rsidP="00C42C27">
      <w:r w:rsidRPr="00846EDA">
        <w:lastRenderedPageBreak/>
        <w:t>Permet de revenir à une transcription en braille abrégé après un passage en braille intégral, en braille direct ou en braille informatique.</w:t>
      </w:r>
    </w:p>
    <w:p w14:paraId="5C67FC3D" w14:textId="77777777" w:rsidR="002B0EB5" w:rsidRPr="00846EDA" w:rsidRDefault="002B0EB5" w:rsidP="00C42C27">
      <w:r w:rsidRPr="00846EDA">
        <w:t>Codes d'ouverture :</w:t>
      </w:r>
    </w:p>
    <w:p w14:paraId="1C44A2F4" w14:textId="77777777" w:rsidR="002B0EB5" w:rsidRPr="00846EDA" w:rsidRDefault="002B0EB5" w:rsidP="00C42C27">
      <w:r w:rsidRPr="00846EDA">
        <w:t>[g2]</w:t>
      </w:r>
    </w:p>
    <w:p w14:paraId="102C289C" w14:textId="77777777" w:rsidR="002B0EB5" w:rsidRPr="00846EDA" w:rsidRDefault="002B0EB5" w:rsidP="00C42C27">
      <w:r w:rsidRPr="00846EDA">
        <w:t>Codes de fermeture :</w:t>
      </w:r>
    </w:p>
    <w:p w14:paraId="091EA478" w14:textId="77777777" w:rsidR="002B0EB5" w:rsidRPr="00846EDA" w:rsidRDefault="002B0EB5" w:rsidP="00C42C27">
      <w:r w:rsidRPr="00846EDA">
        <w:t>Aucun</w:t>
      </w:r>
    </w:p>
    <w:p w14:paraId="7798411E" w14:textId="77777777" w:rsidR="002B0EB5" w:rsidRPr="00846EDA" w:rsidRDefault="002B0EB5" w:rsidP="00C42C27">
      <w:r w:rsidRPr="00846EDA">
        <w:rPr>
          <w:b/>
          <w:bCs/>
        </w:rPr>
        <w:t>Commentaires :</w:t>
      </w:r>
      <w:r w:rsidRPr="00846EDA">
        <w:br/>
        <w:t xml:space="preserve">Équivaut à l'insertion du code [g2], (raccourci-clavier </w:t>
      </w:r>
      <w:r w:rsidR="00134AE9" w:rsidRPr="00846EDA">
        <w:t>Alt</w:t>
      </w:r>
      <w:r w:rsidRPr="00846EDA">
        <w:t>+2)</w:t>
      </w:r>
      <w:r w:rsidR="004155C3" w:rsidRPr="00846EDA">
        <w:t> ;</w:t>
      </w:r>
      <w:r w:rsidRPr="00846EDA">
        <w:t xml:space="preserve"> utile pour l'importation de documents Word dans lesquels le style Abrégé aurait été utilisé avec le modèle </w:t>
      </w:r>
      <w:r w:rsidR="00555F98" w:rsidRPr="00846EDA">
        <w:t>DBT</w:t>
      </w:r>
      <w:r w:rsidRPr="00846EDA">
        <w:t> Français pour Word</w:t>
      </w:r>
      <w:r w:rsidR="004155C3" w:rsidRPr="00846EDA">
        <w:t>, ce style ne présente pas grand intérêt pour le travail dans DBT</w:t>
      </w:r>
      <w:r w:rsidRPr="00846EDA">
        <w:t>.</w:t>
      </w:r>
    </w:p>
    <w:p w14:paraId="27071E93" w14:textId="77777777" w:rsidR="002B0EB5" w:rsidRPr="00846EDA" w:rsidRDefault="002B0EB5" w:rsidP="00846EDA">
      <w:pPr>
        <w:pStyle w:val="Titre3"/>
        <w:ind w:left="423"/>
      </w:pPr>
      <w:bookmarkStart w:id="1440" w:name="_Toc147652376"/>
      <w:bookmarkStart w:id="1441" w:name="_Toc147653097"/>
      <w:bookmarkStart w:id="1442" w:name="_Toc153534517"/>
      <w:bookmarkStart w:id="1443" w:name="_Toc170203210"/>
      <w:bookmarkStart w:id="1444" w:name="_Toc224139698"/>
      <w:bookmarkStart w:id="1445" w:name="_Toc21541731"/>
      <w:proofErr w:type="spellStart"/>
      <w:r w:rsidRPr="00846EDA">
        <w:t>Acronym</w:t>
      </w:r>
      <w:proofErr w:type="spellEnd"/>
      <w:r w:rsidRPr="00846EDA">
        <w:t> : mot qui suit en intégral</w:t>
      </w:r>
      <w:bookmarkEnd w:id="1440"/>
      <w:bookmarkEnd w:id="1441"/>
      <w:bookmarkEnd w:id="1442"/>
      <w:bookmarkEnd w:id="1443"/>
      <w:bookmarkEnd w:id="1444"/>
      <w:bookmarkEnd w:id="1445"/>
    </w:p>
    <w:p w14:paraId="572CBED9" w14:textId="77777777" w:rsidR="002B0EB5" w:rsidRPr="00846EDA" w:rsidRDefault="002B0EB5" w:rsidP="00C42C27">
      <w:r w:rsidRPr="00846EDA">
        <w:t>Permet de conserver le mot qui suit en braille intégral et en évitant qu'il soit coupé en fin de ligne (utile pour les noms propres et les sigles, d'où son nom.</w:t>
      </w:r>
    </w:p>
    <w:p w14:paraId="6AA275AD" w14:textId="77777777" w:rsidR="002B0EB5" w:rsidRPr="00846EDA" w:rsidRDefault="002B0EB5" w:rsidP="00C42C27">
      <w:r w:rsidRPr="00846EDA">
        <w:t>Codes d'ouverture :</w:t>
      </w:r>
      <w:r w:rsidRPr="00846EDA">
        <w:br/>
        <w:t>[</w:t>
      </w:r>
      <w:proofErr w:type="spellStart"/>
      <w:r w:rsidRPr="00846EDA">
        <w:t>wb</w:t>
      </w:r>
      <w:proofErr w:type="spellEnd"/>
      <w:r w:rsidRPr="00846EDA">
        <w:t>-no] [i]</w:t>
      </w:r>
    </w:p>
    <w:p w14:paraId="75896ECC" w14:textId="77777777" w:rsidR="002B0EB5" w:rsidRPr="00846EDA" w:rsidRDefault="002B0EB5" w:rsidP="00C42C27">
      <w:r w:rsidRPr="00846EDA">
        <w:t>Code de fermeture :</w:t>
      </w:r>
      <w:r w:rsidRPr="00846EDA">
        <w:br/>
        <w:t>[</w:t>
      </w:r>
      <w:proofErr w:type="spellStart"/>
      <w:r w:rsidRPr="00846EDA">
        <w:t>wb</w:t>
      </w:r>
      <w:proofErr w:type="spellEnd"/>
      <w:r w:rsidRPr="00846EDA">
        <w:t>]</w:t>
      </w:r>
    </w:p>
    <w:p w14:paraId="346C791A" w14:textId="77777777" w:rsidR="002B0EB5" w:rsidRPr="00846EDA" w:rsidRDefault="002B0EB5" w:rsidP="00846EDA">
      <w:pPr>
        <w:ind w:left="423"/>
        <w:rPr>
          <w:b/>
          <w:bCs/>
        </w:rPr>
      </w:pPr>
      <w:r w:rsidRPr="00846EDA">
        <w:rPr>
          <w:b/>
          <w:bCs/>
        </w:rPr>
        <w:t>Commentaires :</w:t>
      </w:r>
    </w:p>
    <w:p w14:paraId="406EB0FD" w14:textId="77777777" w:rsidR="002B0EB5" w:rsidRPr="005067AA" w:rsidRDefault="002B0EB5" w:rsidP="00266B9E">
      <w:pPr>
        <w:pStyle w:val="Listepuces"/>
        <w:rPr>
          <w:lang w:val="fr-FR"/>
        </w:rPr>
      </w:pPr>
      <w:r w:rsidRPr="005067AA">
        <w:rPr>
          <w:lang w:val="fr-FR"/>
        </w:rPr>
        <w:t>[i] Équivaut à l'insertion du code [i] devant le mot ou le sigle.</w:t>
      </w:r>
    </w:p>
    <w:p w14:paraId="7188ABE1" w14:textId="77777777" w:rsidR="002B0EB5" w:rsidRPr="005067AA" w:rsidRDefault="002B0EB5" w:rsidP="00266B9E">
      <w:pPr>
        <w:pStyle w:val="Listepuces"/>
        <w:rPr>
          <w:lang w:val="fr-FR"/>
        </w:rPr>
      </w:pPr>
      <w:r w:rsidRPr="005067AA">
        <w:rPr>
          <w:lang w:val="fr-FR"/>
        </w:rPr>
        <w:t>Le code [</w:t>
      </w:r>
      <w:proofErr w:type="spellStart"/>
      <w:r w:rsidRPr="005067AA">
        <w:rPr>
          <w:lang w:val="fr-FR"/>
        </w:rPr>
        <w:t>wb</w:t>
      </w:r>
      <w:proofErr w:type="spellEnd"/>
      <w:r w:rsidRPr="005067AA">
        <w:rPr>
          <w:lang w:val="fr-FR"/>
        </w:rPr>
        <w:t>-no] permet de suspendre la césure, le code [</w:t>
      </w:r>
      <w:proofErr w:type="spellStart"/>
      <w:r w:rsidRPr="005067AA">
        <w:rPr>
          <w:lang w:val="fr-FR"/>
        </w:rPr>
        <w:t>wb</w:t>
      </w:r>
      <w:proofErr w:type="spellEnd"/>
      <w:r w:rsidRPr="005067AA">
        <w:rPr>
          <w:lang w:val="fr-FR"/>
        </w:rPr>
        <w:t>] la réactive.</w:t>
      </w:r>
    </w:p>
    <w:p w14:paraId="2336CC01" w14:textId="77777777" w:rsidR="002B0EB5" w:rsidRPr="00846EDA" w:rsidRDefault="002B0EB5" w:rsidP="00846EDA">
      <w:pPr>
        <w:pStyle w:val="Titre3"/>
        <w:ind w:left="423"/>
      </w:pPr>
      <w:bookmarkStart w:id="1446" w:name="_Toc147652377"/>
      <w:bookmarkStart w:id="1447" w:name="_Toc147653098"/>
      <w:bookmarkStart w:id="1448" w:name="_Toc153534518"/>
      <w:bookmarkStart w:id="1449" w:name="_Toc170203211"/>
      <w:bookmarkStart w:id="1450" w:name="_Toc224139699"/>
      <w:bookmarkStart w:id="1451" w:name="_Toc21541732"/>
      <w:proofErr w:type="spellStart"/>
      <w:r w:rsidRPr="00846EDA">
        <w:t>Adr-dest</w:t>
      </w:r>
      <w:proofErr w:type="spellEnd"/>
      <w:r w:rsidRPr="00846EDA">
        <w:t>. * : adresse destinataire</w:t>
      </w:r>
      <w:bookmarkEnd w:id="1446"/>
      <w:bookmarkEnd w:id="1447"/>
      <w:bookmarkEnd w:id="1448"/>
      <w:bookmarkEnd w:id="1449"/>
      <w:bookmarkEnd w:id="1450"/>
      <w:bookmarkEnd w:id="1451"/>
    </w:p>
    <w:p w14:paraId="083D002F" w14:textId="77777777" w:rsidR="002B0EB5" w:rsidRPr="00846EDA" w:rsidRDefault="002B0EB5" w:rsidP="00C42C27">
      <w:r w:rsidRPr="00846EDA">
        <w:t>Permet de mettre en page l'adresse du destinataire d'un courrier, en réglant une marge gauche de 5 caractères, avec un retrait de ligne de 2 caractères, le texte étant en intégral, et le paragraphe suivi d'une ligne blanche n'étant pas coupé entre deux pages.</w:t>
      </w:r>
    </w:p>
    <w:p w14:paraId="273CB8EF" w14:textId="77777777" w:rsidR="002B0EB5" w:rsidRPr="00846EDA" w:rsidRDefault="002B0EB5" w:rsidP="00C42C27">
      <w:r w:rsidRPr="00846EDA">
        <w:rPr>
          <w:b/>
        </w:rPr>
        <w:t>Codes d'ouverture</w:t>
      </w:r>
      <w:r w:rsidRPr="00846EDA">
        <w:t> :</w:t>
      </w:r>
      <w:r w:rsidRPr="00846EDA">
        <w:br/>
        <w:t>[l] [</w:t>
      </w:r>
      <w:proofErr w:type="spellStart"/>
      <w:r w:rsidRPr="00846EDA">
        <w:t>kps</w:t>
      </w:r>
      <w:proofErr w:type="spellEnd"/>
      <w:r w:rsidRPr="00846EDA">
        <w:t>] [g1] [ind5] [ptys2]</w:t>
      </w:r>
    </w:p>
    <w:p w14:paraId="5F8F6298" w14:textId="77777777" w:rsidR="002B0EB5" w:rsidRPr="00846EDA" w:rsidRDefault="002B0EB5" w:rsidP="00C42C27">
      <w:r w:rsidRPr="00846EDA">
        <w:rPr>
          <w:b/>
        </w:rPr>
        <w:t>Codes de fermeture</w:t>
      </w:r>
      <w:r w:rsidRPr="00846EDA">
        <w:t> :</w:t>
      </w:r>
      <w:r w:rsidRPr="00846EDA">
        <w:br/>
        <w:t>[kpe2:2] [g2] [sk1] [</w:t>
      </w:r>
      <w:proofErr w:type="spellStart"/>
      <w:r w:rsidRPr="00846EDA">
        <w:t>ptye</w:t>
      </w:r>
      <w:proofErr w:type="spellEnd"/>
      <w:r w:rsidRPr="00846EDA">
        <w:t>] [ind1]</w:t>
      </w:r>
    </w:p>
    <w:p w14:paraId="1AC63CC9" w14:textId="77777777" w:rsidR="002B0EB5" w:rsidRPr="00846EDA" w:rsidRDefault="002B0EB5" w:rsidP="00C42C27">
      <w:r w:rsidRPr="00846EDA">
        <w:t>Commentaires :</w:t>
      </w:r>
    </w:p>
    <w:p w14:paraId="42169D26" w14:textId="77777777" w:rsidR="002B0EB5" w:rsidRPr="005067AA" w:rsidRDefault="002B0EB5" w:rsidP="00266B9E">
      <w:pPr>
        <w:pStyle w:val="Listepuces"/>
        <w:rPr>
          <w:lang w:val="fr-FR"/>
        </w:rPr>
      </w:pPr>
      <w:r w:rsidRPr="005067AA">
        <w:rPr>
          <w:lang w:val="fr-FR"/>
        </w:rPr>
        <w:t>[l] assure que le paragraphe commence en début de ligne,</w:t>
      </w:r>
    </w:p>
    <w:p w14:paraId="78978222" w14:textId="77777777" w:rsidR="002B0EB5" w:rsidRPr="005067AA" w:rsidRDefault="002B0EB5" w:rsidP="00266B9E">
      <w:pPr>
        <w:pStyle w:val="Listepuces"/>
        <w:rPr>
          <w:lang w:val="fr-FR"/>
        </w:rPr>
      </w:pPr>
      <w:r w:rsidRPr="005067AA">
        <w:rPr>
          <w:lang w:val="fr-FR"/>
        </w:rPr>
        <w:t>[g1] et [g2] gèrent la transcription en intégral puis le retour en abrégé,</w:t>
      </w:r>
    </w:p>
    <w:p w14:paraId="67684F8E" w14:textId="77777777" w:rsidR="002B0EB5" w:rsidRPr="005067AA" w:rsidRDefault="002B0EB5" w:rsidP="00266B9E">
      <w:pPr>
        <w:pStyle w:val="Listepuces"/>
        <w:rPr>
          <w:lang w:val="fr-FR"/>
        </w:rPr>
      </w:pPr>
      <w:r w:rsidRPr="005067AA">
        <w:rPr>
          <w:lang w:val="fr-FR"/>
        </w:rPr>
        <w:t>[ind5] et [ind1] gèrent la marge de gauche (à la cinquième cellule puis à la première),</w:t>
      </w:r>
    </w:p>
    <w:p w14:paraId="27C0E882" w14:textId="77777777" w:rsidR="002B0EB5" w:rsidRPr="005067AA" w:rsidRDefault="002B0EB5" w:rsidP="00266B9E">
      <w:pPr>
        <w:pStyle w:val="Listepuces"/>
        <w:rPr>
          <w:lang w:val="fr-FR"/>
        </w:rPr>
      </w:pPr>
      <w:r w:rsidRPr="005067AA">
        <w:rPr>
          <w:lang w:val="fr-FR"/>
        </w:rPr>
        <w:lastRenderedPageBreak/>
        <w:t>[ptys2] et [</w:t>
      </w:r>
      <w:proofErr w:type="spellStart"/>
      <w:r w:rsidRPr="005067AA">
        <w:rPr>
          <w:lang w:val="fr-FR"/>
        </w:rPr>
        <w:t>ptye</w:t>
      </w:r>
      <w:proofErr w:type="spellEnd"/>
      <w:r w:rsidRPr="005067AA">
        <w:rPr>
          <w:lang w:val="fr-FR"/>
        </w:rPr>
        <w:t xml:space="preserve">] définissent le mode </w:t>
      </w:r>
      <w:r w:rsidR="00603A7A" w:rsidRPr="005067AA">
        <w:rPr>
          <w:lang w:val="fr-FR"/>
        </w:rPr>
        <w:t>« </w:t>
      </w:r>
      <w:r w:rsidRPr="005067AA">
        <w:rPr>
          <w:lang w:val="fr-FR"/>
        </w:rPr>
        <w:t>poésie</w:t>
      </w:r>
      <w:r w:rsidR="00F25FB3" w:rsidRPr="005067AA">
        <w:rPr>
          <w:lang w:val="fr-FR"/>
        </w:rPr>
        <w:t> »</w:t>
      </w:r>
      <w:r w:rsidRPr="005067AA">
        <w:rPr>
          <w:lang w:val="fr-FR"/>
        </w:rPr>
        <w:t xml:space="preserve"> avec le retrait de deux caractères,</w:t>
      </w:r>
    </w:p>
    <w:p w14:paraId="2EA4889D" w14:textId="77777777" w:rsidR="002B0EB5" w:rsidRPr="005067AA" w:rsidRDefault="002B0EB5" w:rsidP="00266B9E">
      <w:pPr>
        <w:pStyle w:val="Listepuces"/>
        <w:rPr>
          <w:lang w:val="fr-FR"/>
        </w:rPr>
      </w:pPr>
      <w:r w:rsidRPr="005067AA">
        <w:rPr>
          <w:lang w:val="fr-FR"/>
        </w:rPr>
        <w:t>[</w:t>
      </w:r>
      <w:proofErr w:type="spellStart"/>
      <w:r w:rsidRPr="005067AA">
        <w:rPr>
          <w:lang w:val="fr-FR"/>
        </w:rPr>
        <w:t>kps</w:t>
      </w:r>
      <w:proofErr w:type="spellEnd"/>
      <w:r w:rsidRPr="005067AA">
        <w:rPr>
          <w:lang w:val="fr-FR"/>
        </w:rPr>
        <w:t>] et [kpe2:2] permettent de garder le paragraphe sur une seule page en le faisant suivre d'au moins deux lignes de texte,</w:t>
      </w:r>
    </w:p>
    <w:p w14:paraId="7919AA27" w14:textId="77777777" w:rsidR="002B0EB5" w:rsidRPr="005067AA" w:rsidRDefault="002B0EB5" w:rsidP="00266B9E">
      <w:pPr>
        <w:pStyle w:val="Listepuces"/>
        <w:rPr>
          <w:lang w:val="fr-FR"/>
        </w:rPr>
      </w:pPr>
      <w:r w:rsidRPr="005067AA">
        <w:rPr>
          <w:lang w:val="fr-FR"/>
        </w:rPr>
        <w:t>[sk1] génère une ligne blanche sous l'adresse.</w:t>
      </w:r>
    </w:p>
    <w:p w14:paraId="68A18011" w14:textId="77777777" w:rsidR="002B0EB5" w:rsidRPr="00846EDA" w:rsidRDefault="002B0EB5" w:rsidP="00846EDA">
      <w:pPr>
        <w:pStyle w:val="Titre3"/>
        <w:ind w:left="423"/>
      </w:pPr>
      <w:bookmarkStart w:id="1452" w:name="_Toc147652378"/>
      <w:bookmarkStart w:id="1453" w:name="_Toc147653099"/>
      <w:bookmarkStart w:id="1454" w:name="_Toc153534519"/>
      <w:bookmarkStart w:id="1455" w:name="_Toc170203212"/>
      <w:bookmarkStart w:id="1456" w:name="_Toc224139700"/>
      <w:bookmarkStart w:id="1457" w:name="_Toc21541733"/>
      <w:proofErr w:type="spellStart"/>
      <w:r w:rsidRPr="00846EDA">
        <w:t>Adr-exp</w:t>
      </w:r>
      <w:proofErr w:type="spellEnd"/>
      <w:r w:rsidRPr="00846EDA">
        <w:t>. * : adresse de l'expéditeur</w:t>
      </w:r>
      <w:bookmarkEnd w:id="1452"/>
      <w:bookmarkEnd w:id="1453"/>
      <w:bookmarkEnd w:id="1454"/>
      <w:bookmarkEnd w:id="1455"/>
      <w:bookmarkEnd w:id="1456"/>
      <w:bookmarkEnd w:id="1457"/>
    </w:p>
    <w:p w14:paraId="16BB0D94" w14:textId="77777777" w:rsidR="002B0EB5" w:rsidRPr="00846EDA" w:rsidRDefault="002B0EB5" w:rsidP="00C42C27">
      <w:r w:rsidRPr="00846EDA">
        <w:t>Permet de mettre en page l'adresse de l'expéditeur d'un courrier, qui sera transcrite en intégral, suivie d'une ligne blanche, le paragraphe n'étant pas coupé entre deux pages.</w:t>
      </w:r>
    </w:p>
    <w:p w14:paraId="2104B4D8" w14:textId="77777777" w:rsidR="002B0EB5" w:rsidRPr="00846EDA" w:rsidRDefault="002B0EB5" w:rsidP="00C42C27">
      <w:r w:rsidRPr="00846EDA">
        <w:rPr>
          <w:b/>
        </w:rPr>
        <w:t>Codes d'ouverture</w:t>
      </w:r>
      <w:r w:rsidRPr="00846EDA">
        <w:t> :</w:t>
      </w:r>
      <w:r w:rsidRPr="00846EDA">
        <w:br/>
        <w:t>[l] [</w:t>
      </w:r>
      <w:proofErr w:type="spellStart"/>
      <w:r w:rsidRPr="00846EDA">
        <w:t>kps</w:t>
      </w:r>
      <w:proofErr w:type="spellEnd"/>
      <w:r w:rsidRPr="00846EDA">
        <w:t>] [g1]</w:t>
      </w:r>
    </w:p>
    <w:p w14:paraId="4C9A8049" w14:textId="77777777" w:rsidR="002B0EB5" w:rsidRPr="00846EDA" w:rsidRDefault="002B0EB5" w:rsidP="00C42C27">
      <w:r w:rsidRPr="00846EDA">
        <w:rPr>
          <w:b/>
        </w:rPr>
        <w:t>Codes de fermeture</w:t>
      </w:r>
      <w:r w:rsidRPr="00846EDA">
        <w:t> :</w:t>
      </w:r>
      <w:r w:rsidRPr="00846EDA">
        <w:br/>
        <w:t>[kpe2:2] [g2] [sk1]</w:t>
      </w:r>
    </w:p>
    <w:p w14:paraId="5E3844BD" w14:textId="77777777" w:rsidR="002B0EB5" w:rsidRPr="00846EDA" w:rsidRDefault="002B0EB5" w:rsidP="00C42C27">
      <w:r w:rsidRPr="00846EDA">
        <w:t>Commentaires :</w:t>
      </w:r>
    </w:p>
    <w:p w14:paraId="2FB1E6CB" w14:textId="77777777" w:rsidR="002B0EB5" w:rsidRPr="005067AA" w:rsidRDefault="002B0EB5" w:rsidP="00266B9E">
      <w:pPr>
        <w:pStyle w:val="Listepuces"/>
        <w:rPr>
          <w:lang w:val="fr-FR"/>
        </w:rPr>
      </w:pPr>
      <w:r w:rsidRPr="005067AA">
        <w:rPr>
          <w:lang w:val="fr-FR"/>
        </w:rPr>
        <w:t>[l] assure que le paragraphe commence en début de ligne,</w:t>
      </w:r>
    </w:p>
    <w:p w14:paraId="56EFD54F" w14:textId="77777777" w:rsidR="002B0EB5" w:rsidRPr="005067AA" w:rsidRDefault="002B0EB5" w:rsidP="00266B9E">
      <w:pPr>
        <w:pStyle w:val="Listepuces"/>
        <w:rPr>
          <w:lang w:val="fr-FR"/>
        </w:rPr>
      </w:pPr>
      <w:r w:rsidRPr="005067AA">
        <w:rPr>
          <w:lang w:val="fr-FR"/>
        </w:rPr>
        <w:t>[g1] et [g2] imposent la transcription en intégral puis le retour en abrégé,</w:t>
      </w:r>
    </w:p>
    <w:p w14:paraId="49D71030" w14:textId="77777777" w:rsidR="002B0EB5" w:rsidRPr="005067AA" w:rsidRDefault="002B0EB5" w:rsidP="00266B9E">
      <w:pPr>
        <w:pStyle w:val="Listepuces"/>
        <w:rPr>
          <w:lang w:val="fr-FR"/>
        </w:rPr>
      </w:pPr>
      <w:r w:rsidRPr="005067AA">
        <w:rPr>
          <w:lang w:val="fr-FR"/>
        </w:rPr>
        <w:t>[</w:t>
      </w:r>
      <w:proofErr w:type="spellStart"/>
      <w:r w:rsidRPr="005067AA">
        <w:rPr>
          <w:lang w:val="fr-FR"/>
        </w:rPr>
        <w:t>kps</w:t>
      </w:r>
      <w:proofErr w:type="spellEnd"/>
      <w:r w:rsidRPr="005067AA">
        <w:rPr>
          <w:lang w:val="fr-FR"/>
        </w:rPr>
        <w:t>] et [kpe2:2] permettent de garder le paragraphe sur une seule page en le faisant suivre d'au moins deux lignes de texte,</w:t>
      </w:r>
    </w:p>
    <w:p w14:paraId="5A94EF22" w14:textId="77777777" w:rsidR="002B0EB5" w:rsidRPr="005067AA" w:rsidRDefault="002B0EB5" w:rsidP="00266B9E">
      <w:pPr>
        <w:pStyle w:val="Listepuces"/>
        <w:rPr>
          <w:lang w:val="fr-FR"/>
        </w:rPr>
      </w:pPr>
      <w:r w:rsidRPr="005067AA">
        <w:rPr>
          <w:lang w:val="fr-FR"/>
        </w:rPr>
        <w:t>[sk1] génère une ligne blanche sous l'adresse.</w:t>
      </w:r>
    </w:p>
    <w:p w14:paraId="1EA6C232" w14:textId="77777777" w:rsidR="002B0EB5" w:rsidRPr="00846EDA" w:rsidRDefault="002B0EB5" w:rsidP="00846EDA">
      <w:pPr>
        <w:pStyle w:val="Titre3"/>
        <w:ind w:left="423"/>
      </w:pPr>
      <w:bookmarkStart w:id="1458" w:name="_Toc147652379"/>
      <w:bookmarkStart w:id="1459" w:name="_Toc147653100"/>
      <w:bookmarkStart w:id="1460" w:name="_Toc153534520"/>
      <w:bookmarkStart w:id="1461" w:name="_Toc170203213"/>
      <w:bookmarkStart w:id="1462" w:name="_Toc224139701"/>
      <w:bookmarkStart w:id="1463" w:name="_Toc21541734"/>
      <w:proofErr w:type="spellStart"/>
      <w:r w:rsidRPr="00846EDA">
        <w:t>Appeldenote</w:t>
      </w:r>
      <w:proofErr w:type="spellEnd"/>
      <w:r w:rsidRPr="00846EDA">
        <w:t> * : Marquage d'un appel de note</w:t>
      </w:r>
      <w:bookmarkEnd w:id="1458"/>
      <w:bookmarkEnd w:id="1459"/>
      <w:bookmarkEnd w:id="1460"/>
      <w:bookmarkEnd w:id="1461"/>
      <w:bookmarkEnd w:id="1462"/>
      <w:bookmarkEnd w:id="1463"/>
      <w:r w:rsidRPr="00846EDA">
        <w:t xml:space="preserve"> </w:t>
      </w:r>
    </w:p>
    <w:p w14:paraId="7E74BFA4" w14:textId="77777777" w:rsidR="002B0EB5" w:rsidRPr="00846EDA" w:rsidRDefault="002B0EB5" w:rsidP="00C42C27">
      <w:r w:rsidRPr="00846EDA">
        <w:t xml:space="preserve">Permet l'insertion automatique des points braille 3-4-6, </w:t>
      </w:r>
      <w:r w:rsidRPr="00846EDA">
        <w:rPr>
          <w:rFonts w:ascii="SimBraille Français" w:hAnsi="SimBraille Français"/>
          <w:sz w:val="48"/>
          <w:szCs w:val="48"/>
        </w:rPr>
        <w:t>ó</w:t>
      </w:r>
      <w:r w:rsidRPr="00846EDA">
        <w:t xml:space="preserve"> préfixe des appels de note dans le Code braille français.</w:t>
      </w:r>
    </w:p>
    <w:p w14:paraId="5FE901B8" w14:textId="77777777" w:rsidR="002B0EB5" w:rsidRPr="00846EDA" w:rsidRDefault="002B0EB5" w:rsidP="00C42C27">
      <w:r w:rsidRPr="00846EDA">
        <w:t>Codes d'ouverture :</w:t>
      </w:r>
      <w:r w:rsidRPr="00846EDA">
        <w:br/>
        <w:t>[tas1] [q~+]</w:t>
      </w:r>
    </w:p>
    <w:p w14:paraId="08F3D586" w14:textId="77777777" w:rsidR="002B0EB5" w:rsidRPr="00846EDA" w:rsidRDefault="002B0EB5" w:rsidP="00C42C27">
      <w:r w:rsidRPr="00846EDA">
        <w:t>Codes de fermeture :</w:t>
      </w:r>
      <w:r w:rsidRPr="00846EDA">
        <w:br/>
        <w:t>Aucun</w:t>
      </w:r>
    </w:p>
    <w:p w14:paraId="0D533BD1" w14:textId="77777777" w:rsidR="002B0EB5" w:rsidRPr="00846EDA" w:rsidRDefault="002B0EB5" w:rsidP="00C42C27">
      <w:r w:rsidRPr="00846EDA">
        <w:t>Commentaires :</w:t>
      </w:r>
    </w:p>
    <w:p w14:paraId="4D2A7500" w14:textId="77777777" w:rsidR="002B0EB5" w:rsidRPr="005067AA" w:rsidRDefault="002B0EB5" w:rsidP="00266B9E">
      <w:pPr>
        <w:pStyle w:val="Listepuces"/>
        <w:rPr>
          <w:lang w:val="fr-FR"/>
        </w:rPr>
      </w:pPr>
      <w:r w:rsidRPr="005067AA">
        <w:rPr>
          <w:lang w:val="fr-FR"/>
        </w:rPr>
        <w:t>[tas1] ce code de tabulation assure qu'un espace précédera l'appel de note,</w:t>
      </w:r>
    </w:p>
    <w:p w14:paraId="70D7640D" w14:textId="77777777" w:rsidR="002B0EB5" w:rsidRPr="005067AA" w:rsidRDefault="002B0EB5" w:rsidP="00266B9E">
      <w:pPr>
        <w:pStyle w:val="Listepuces"/>
        <w:rPr>
          <w:lang w:val="fr-FR"/>
        </w:rPr>
      </w:pPr>
      <w:r w:rsidRPr="005067AA">
        <w:rPr>
          <w:lang w:val="fr-FR"/>
        </w:rPr>
        <w:t>[q~+] permet d'insérer, en braille direct, les points 3-4-6, cette combinaison de points correspondant, en table américaine, au signe +</w:t>
      </w:r>
    </w:p>
    <w:p w14:paraId="12264BE0" w14:textId="77777777" w:rsidR="002B0EB5" w:rsidRPr="00846EDA" w:rsidRDefault="002B0EB5" w:rsidP="00C42C27">
      <w:r w:rsidRPr="00846EDA">
        <w:t>Ce signe sera automatiquement appliqué aux appels de note lors de l'ouverture de documents Word.</w:t>
      </w:r>
    </w:p>
    <w:p w14:paraId="62397B4F" w14:textId="6F99552C" w:rsidR="002B0EB5" w:rsidRPr="00846EDA" w:rsidRDefault="002B0EB5" w:rsidP="00846EDA">
      <w:pPr>
        <w:pStyle w:val="Titre3"/>
        <w:ind w:left="423"/>
      </w:pPr>
      <w:bookmarkStart w:id="1464" w:name="_Toc96939333"/>
      <w:bookmarkStart w:id="1465" w:name="_Toc147652380"/>
      <w:bookmarkStart w:id="1466" w:name="_Toc147653101"/>
      <w:bookmarkStart w:id="1467" w:name="_Toc153534521"/>
      <w:bookmarkStart w:id="1468" w:name="_Ref170199523"/>
      <w:bookmarkStart w:id="1469" w:name="_Ref170199658"/>
      <w:bookmarkStart w:id="1470" w:name="_Toc170203214"/>
      <w:bookmarkStart w:id="1471" w:name="_Toc224139702"/>
      <w:bookmarkStart w:id="1472" w:name="_Toc21541735"/>
      <w:bookmarkEnd w:id="1439"/>
      <w:r w:rsidRPr="00846EDA">
        <w:t>Bold : caractères gras</w:t>
      </w:r>
      <w:bookmarkEnd w:id="1464"/>
      <w:bookmarkEnd w:id="1465"/>
      <w:bookmarkEnd w:id="1466"/>
      <w:bookmarkEnd w:id="1467"/>
      <w:bookmarkEnd w:id="1468"/>
      <w:bookmarkEnd w:id="1469"/>
      <w:bookmarkEnd w:id="1470"/>
      <w:bookmarkEnd w:id="1471"/>
      <w:bookmarkEnd w:id="1472"/>
    </w:p>
    <w:p w14:paraId="523C629C" w14:textId="77777777" w:rsidR="002B0EB5" w:rsidRPr="00846EDA" w:rsidRDefault="002B0EB5" w:rsidP="00C42C27">
      <w:r w:rsidRPr="00846EDA">
        <w:lastRenderedPageBreak/>
        <w:t>Délimite un passage à transcrire en caractères gras (Bold). Appliquez le style avant de saisir les mots à transcrire en gras, ou sélectionnez le passage concerné, puis choisissez ce style.</w:t>
      </w:r>
    </w:p>
    <w:p w14:paraId="719FDD80" w14:textId="77777777" w:rsidR="002B0EB5" w:rsidRPr="00846EDA" w:rsidRDefault="002B0EB5" w:rsidP="00C42C27">
      <w:r w:rsidRPr="00846EDA">
        <w:t>Codes d'ouverture :</w:t>
      </w:r>
      <w:r w:rsidRPr="00846EDA">
        <w:br/>
        <w:t>[</w:t>
      </w:r>
      <w:proofErr w:type="spellStart"/>
      <w:r w:rsidRPr="00846EDA">
        <w:t>fts~b</w:t>
      </w:r>
      <w:proofErr w:type="spellEnd"/>
      <w:r w:rsidRPr="00846EDA">
        <w:t>]</w:t>
      </w:r>
    </w:p>
    <w:p w14:paraId="1D0167BF" w14:textId="77777777" w:rsidR="002B0EB5" w:rsidRPr="00846EDA" w:rsidRDefault="002B0EB5" w:rsidP="00C42C27">
      <w:r w:rsidRPr="00846EDA">
        <w:t xml:space="preserve">Codes de fermeture : </w:t>
      </w:r>
      <w:r w:rsidRPr="00846EDA">
        <w:br/>
        <w:t>[</w:t>
      </w:r>
      <w:proofErr w:type="spellStart"/>
      <w:r w:rsidRPr="00846EDA">
        <w:t>fte~b</w:t>
      </w:r>
      <w:proofErr w:type="spellEnd"/>
      <w:r w:rsidRPr="00846EDA">
        <w:t>]</w:t>
      </w:r>
    </w:p>
    <w:p w14:paraId="59F5C1C2" w14:textId="77777777" w:rsidR="002B0EB5" w:rsidRPr="00846EDA" w:rsidRDefault="002B0EB5" w:rsidP="00C42C27">
      <w:r w:rsidRPr="00846EDA">
        <w:rPr>
          <w:b/>
          <w:bCs/>
        </w:rPr>
        <w:t>Commentaires :</w:t>
      </w:r>
      <w:r w:rsidRPr="00846EDA">
        <w:t xml:space="preserve"> </w:t>
      </w:r>
      <w:r w:rsidRPr="00846EDA">
        <w:br/>
        <w:t>Les codes [</w:t>
      </w:r>
      <w:proofErr w:type="spellStart"/>
      <w:r w:rsidRPr="00846EDA">
        <w:t>fts~b</w:t>
      </w:r>
      <w:proofErr w:type="spellEnd"/>
      <w:r w:rsidRPr="00846EDA">
        <w:t>], [</w:t>
      </w:r>
      <w:proofErr w:type="spellStart"/>
      <w:r w:rsidRPr="00846EDA">
        <w:t>fts~i</w:t>
      </w:r>
      <w:proofErr w:type="spellEnd"/>
      <w:r w:rsidRPr="00846EDA">
        <w:t>] et [</w:t>
      </w:r>
      <w:proofErr w:type="spellStart"/>
      <w:r w:rsidRPr="00846EDA">
        <w:t>fts~u</w:t>
      </w:r>
      <w:proofErr w:type="spellEnd"/>
      <w:r w:rsidRPr="00846EDA">
        <w:t xml:space="preserve">] définissent une typographie respectivement en caractères gras, italiques et soulignés. Conformément aux règles mentionnées dans la deuxième partie du Code de transcription 2006, ces codes de </w:t>
      </w:r>
      <w:r w:rsidR="00555F98" w:rsidRPr="00846EDA">
        <w:t>DBT</w:t>
      </w:r>
      <w:r w:rsidRPr="00846EDA">
        <w:t xml:space="preserve"> insèrent l'indicateur général de mise en évidence (points 4-5-6) ou, à partir de quatre mots, les indicateurs de début et de fin de passage mis en évidence.</w:t>
      </w:r>
    </w:p>
    <w:p w14:paraId="4417123B" w14:textId="77777777" w:rsidR="002B0EB5" w:rsidRPr="00846EDA" w:rsidRDefault="002B0EB5" w:rsidP="00C42C27">
      <w:r w:rsidRPr="00846EDA">
        <w:t>La règle sera appliquée au moment de la transcription. Les codes de fin rétablissent la typographie normale.</w:t>
      </w:r>
    </w:p>
    <w:p w14:paraId="44234AB5" w14:textId="77777777" w:rsidR="002B0EB5" w:rsidRPr="00846EDA" w:rsidRDefault="002B0EB5" w:rsidP="00846EDA">
      <w:pPr>
        <w:pStyle w:val="Titre3"/>
        <w:ind w:left="423"/>
      </w:pPr>
      <w:bookmarkStart w:id="1473" w:name="_Toc96939334"/>
      <w:bookmarkStart w:id="1474" w:name="_Toc147652381"/>
      <w:bookmarkStart w:id="1475" w:name="_Toc147653102"/>
      <w:bookmarkStart w:id="1476" w:name="_Toc153534522"/>
      <w:bookmarkStart w:id="1477" w:name="_Toc170203215"/>
      <w:bookmarkStart w:id="1478" w:name="_Toc224139703"/>
      <w:bookmarkStart w:id="1479" w:name="_Toc21541736"/>
      <w:r w:rsidRPr="00846EDA">
        <w:t>Box : traits d'encadrement</w:t>
      </w:r>
      <w:bookmarkEnd w:id="1473"/>
      <w:bookmarkEnd w:id="1474"/>
      <w:bookmarkEnd w:id="1475"/>
      <w:bookmarkEnd w:id="1476"/>
      <w:bookmarkEnd w:id="1477"/>
      <w:bookmarkEnd w:id="1478"/>
      <w:bookmarkEnd w:id="1479"/>
    </w:p>
    <w:p w14:paraId="18F5E377" w14:textId="77777777" w:rsidR="002B0EB5" w:rsidRPr="00846EDA" w:rsidRDefault="002B0EB5" w:rsidP="00C42C27">
      <w:r w:rsidRPr="00846EDA">
        <w:t xml:space="preserve">Dessine les deux bordures supérieure et inférieure d'un cadre, à l'intérieur duquel vous pouvez écrire une ou plusieurs lignes à isoler du reste du texte pour les mettre en valeur (titre, sous-titre, note...). La ligne supérieure est constituée des quatre points du bas de la cellule braille (2-3-5-6), </w:t>
      </w:r>
      <w:r w:rsidRPr="00846EDA">
        <w:rPr>
          <w:rFonts w:ascii="SimBraille Français" w:hAnsi="SimBraille Français"/>
          <w:sz w:val="48"/>
          <w:szCs w:val="48"/>
        </w:rPr>
        <w:t>"</w:t>
      </w:r>
      <w:r w:rsidRPr="00846EDA">
        <w:t xml:space="preserve"> la ligne inférieure étant constituée, quant à elle, des quatre points supérieurs de la cellule braille (1-2-4-5) </w:t>
      </w:r>
      <w:r w:rsidRPr="00846EDA">
        <w:rPr>
          <w:rFonts w:ascii="SimBraille Français" w:hAnsi="SimBraille Français"/>
          <w:sz w:val="48"/>
          <w:szCs w:val="48"/>
        </w:rPr>
        <w:t>g</w:t>
      </w:r>
      <w:r w:rsidRPr="00846EDA">
        <w:t xml:space="preserve"> .</w:t>
      </w:r>
    </w:p>
    <w:p w14:paraId="2C23FA50" w14:textId="77777777" w:rsidR="002B0EB5" w:rsidRPr="00846EDA" w:rsidRDefault="002B0EB5" w:rsidP="00C42C27">
      <w:r w:rsidRPr="00846EDA">
        <w:rPr>
          <w:b/>
          <w:bCs/>
        </w:rPr>
        <w:t>Codes d'ouverture :</w:t>
      </w:r>
      <w:r w:rsidRPr="00846EDA">
        <w:t xml:space="preserve"> </w:t>
      </w:r>
      <w:r w:rsidRPr="00846EDA">
        <w:br/>
        <w:t>[ind1] [</w:t>
      </w:r>
      <w:proofErr w:type="spellStart"/>
      <w:r w:rsidRPr="00846EDA">
        <w:t>kps</w:t>
      </w:r>
      <w:proofErr w:type="spellEnd"/>
      <w:r w:rsidRPr="00846EDA">
        <w:t>] [fr;f~7] [d~7] [l]</w:t>
      </w:r>
    </w:p>
    <w:p w14:paraId="7B469DBC" w14:textId="77777777" w:rsidR="002B0EB5" w:rsidRPr="00846EDA" w:rsidRDefault="002B0EB5" w:rsidP="00C42C27">
      <w:r w:rsidRPr="00846EDA">
        <w:rPr>
          <w:b/>
          <w:bCs/>
        </w:rPr>
        <w:t>Codes de fermeture :</w:t>
      </w:r>
      <w:r w:rsidRPr="00846EDA">
        <w:br/>
        <w:t>[ind1] [</w:t>
      </w:r>
      <w:proofErr w:type="spellStart"/>
      <w:r w:rsidRPr="00846EDA">
        <w:t>fr;f~g</w:t>
      </w:r>
      <w:proofErr w:type="spellEnd"/>
      <w:r w:rsidRPr="00846EDA">
        <w:t>] [</w:t>
      </w:r>
      <w:proofErr w:type="spellStart"/>
      <w:r w:rsidRPr="00846EDA">
        <w:t>d~g</w:t>
      </w:r>
      <w:proofErr w:type="spellEnd"/>
      <w:r w:rsidRPr="00846EDA">
        <w:t>] [l] [</w:t>
      </w:r>
      <w:proofErr w:type="spellStart"/>
      <w:r w:rsidRPr="00846EDA">
        <w:t>kpe</w:t>
      </w:r>
      <w:proofErr w:type="spellEnd"/>
      <w:r w:rsidRPr="00846EDA">
        <w:t xml:space="preserve">] </w:t>
      </w:r>
    </w:p>
    <w:p w14:paraId="5F1E2ADC" w14:textId="77777777" w:rsidR="002B0EB5" w:rsidRPr="00846EDA" w:rsidRDefault="002B0EB5" w:rsidP="00C42C27">
      <w:r w:rsidRPr="00846EDA">
        <w:t xml:space="preserve">Commentaires : </w:t>
      </w:r>
    </w:p>
    <w:p w14:paraId="235F139D" w14:textId="77777777" w:rsidR="002B0EB5" w:rsidRPr="005067AA" w:rsidRDefault="002B0EB5" w:rsidP="00266B9E">
      <w:pPr>
        <w:pStyle w:val="Listepuces"/>
        <w:rPr>
          <w:lang w:val="fr-FR"/>
        </w:rPr>
      </w:pPr>
      <w:r w:rsidRPr="005067AA">
        <w:rPr>
          <w:lang w:val="fr-FR"/>
        </w:rPr>
        <w:t>[ind1] fait commencer les deux lignes d'encadrement à la marge de gauche.</w:t>
      </w:r>
    </w:p>
    <w:p w14:paraId="118031C6" w14:textId="77777777" w:rsidR="002B0EB5" w:rsidRPr="005067AA" w:rsidRDefault="002B0EB5" w:rsidP="00266B9E">
      <w:pPr>
        <w:pStyle w:val="Listepuces"/>
        <w:rPr>
          <w:lang w:val="fr-FR"/>
        </w:rPr>
      </w:pPr>
      <w:r w:rsidRPr="005067AA">
        <w:rPr>
          <w:lang w:val="fr-FR"/>
        </w:rPr>
        <w:t>[</w:t>
      </w:r>
      <w:proofErr w:type="spellStart"/>
      <w:r w:rsidRPr="005067AA">
        <w:rPr>
          <w:lang w:val="fr-FR"/>
        </w:rPr>
        <w:t>kps</w:t>
      </w:r>
      <w:proofErr w:type="spellEnd"/>
      <w:r w:rsidRPr="005067AA">
        <w:rPr>
          <w:lang w:val="fr-FR"/>
        </w:rPr>
        <w:t>] [</w:t>
      </w:r>
      <w:proofErr w:type="spellStart"/>
      <w:r w:rsidRPr="005067AA">
        <w:rPr>
          <w:lang w:val="fr-FR"/>
        </w:rPr>
        <w:t>kpe</w:t>
      </w:r>
      <w:proofErr w:type="spellEnd"/>
      <w:r w:rsidRPr="005067AA">
        <w:rPr>
          <w:lang w:val="fr-FR"/>
        </w:rPr>
        <w:t>] assurent que les deux lignes d'encadrement (et le texte écrit entre les deux) seront placés sur la même page.</w:t>
      </w:r>
    </w:p>
    <w:p w14:paraId="7E023432" w14:textId="77777777" w:rsidR="002B0EB5" w:rsidRPr="005067AA" w:rsidRDefault="002B0EB5" w:rsidP="00266B9E">
      <w:pPr>
        <w:pStyle w:val="Listepuces"/>
        <w:rPr>
          <w:lang w:val="fr-FR"/>
        </w:rPr>
      </w:pPr>
      <w:r w:rsidRPr="005067AA">
        <w:rPr>
          <w:lang w:val="fr-FR"/>
        </w:rPr>
        <w:t>[fr;f~7] et [</w:t>
      </w:r>
      <w:proofErr w:type="spellStart"/>
      <w:r w:rsidRPr="005067AA">
        <w:rPr>
          <w:lang w:val="fr-FR"/>
        </w:rPr>
        <w:t>fr;f~g</w:t>
      </w:r>
      <w:proofErr w:type="spellEnd"/>
      <w:r w:rsidRPr="005067AA">
        <w:rPr>
          <w:lang w:val="fr-FR"/>
        </w:rPr>
        <w:t xml:space="preserve">] positionnent le caractère qui suit à la marge de droite, avec des points de conduite. Le paramètre </w:t>
      </w:r>
      <w:r w:rsidR="00603A7A" w:rsidRPr="005067AA">
        <w:rPr>
          <w:lang w:val="fr-FR"/>
        </w:rPr>
        <w:t>« </w:t>
      </w:r>
      <w:r w:rsidRPr="005067AA">
        <w:rPr>
          <w:lang w:val="fr-FR"/>
        </w:rPr>
        <w:t>f</w:t>
      </w:r>
      <w:r w:rsidR="00F25FB3" w:rsidRPr="005067AA">
        <w:rPr>
          <w:lang w:val="fr-FR"/>
        </w:rPr>
        <w:t> »</w:t>
      </w:r>
      <w:r w:rsidRPr="005067AA">
        <w:rPr>
          <w:lang w:val="fr-FR"/>
        </w:rPr>
        <w:t xml:space="preserve"> (full) empêche l'ajout d'espace avant et après la ligne de points de conduite. Le 7 et le g qui suivent le signe tilde donnent (en code US) le caractère à utiliser comme points de conduite : c'est la combinaison 2-3-5-6 pour la ligne supérieure et 1-2-4-5 pour la ligne inférieure.</w:t>
      </w:r>
    </w:p>
    <w:p w14:paraId="35995601" w14:textId="77777777" w:rsidR="002B0EB5" w:rsidRPr="005067AA" w:rsidRDefault="002B0EB5" w:rsidP="00266B9E">
      <w:pPr>
        <w:pStyle w:val="Listepuces"/>
        <w:rPr>
          <w:lang w:val="fr-FR"/>
        </w:rPr>
      </w:pPr>
      <w:r w:rsidRPr="005067AA">
        <w:rPr>
          <w:lang w:val="fr-FR"/>
        </w:rPr>
        <w:t>[d~7] et [</w:t>
      </w:r>
      <w:proofErr w:type="spellStart"/>
      <w:r w:rsidRPr="005067AA">
        <w:rPr>
          <w:lang w:val="fr-FR"/>
        </w:rPr>
        <w:t>d~g</w:t>
      </w:r>
      <w:proofErr w:type="spellEnd"/>
      <w:r w:rsidRPr="005067AA">
        <w:rPr>
          <w:lang w:val="fr-FR"/>
        </w:rPr>
        <w:t>] indiquent (en code US) le caractère à écrire à la marge de droite : combinaison 2-3-5-6 dans le premier cas, g dans le second.</w:t>
      </w:r>
    </w:p>
    <w:p w14:paraId="5685374F" w14:textId="77777777" w:rsidR="002B0EB5" w:rsidRPr="005067AA" w:rsidRDefault="002B0EB5" w:rsidP="00266B9E">
      <w:pPr>
        <w:pStyle w:val="Listepuces"/>
        <w:rPr>
          <w:lang w:val="fr-FR"/>
        </w:rPr>
      </w:pPr>
      <w:r w:rsidRPr="005067AA">
        <w:rPr>
          <w:lang w:val="fr-FR"/>
        </w:rPr>
        <w:lastRenderedPageBreak/>
        <w:t>[l] force une nouvelle ligne.</w:t>
      </w:r>
    </w:p>
    <w:p w14:paraId="4FA7AE76" w14:textId="77777777" w:rsidR="002B0EB5" w:rsidRPr="00846EDA" w:rsidRDefault="002B0EB5" w:rsidP="00C42C27"/>
    <w:p w14:paraId="6EDCB9C2" w14:textId="77777777" w:rsidR="002B0EB5" w:rsidRPr="00846EDA" w:rsidRDefault="002B0EB5" w:rsidP="00846EDA">
      <w:pPr>
        <w:pStyle w:val="Titre3"/>
        <w:ind w:left="423"/>
      </w:pPr>
      <w:bookmarkStart w:id="1480" w:name="_Toc147652383"/>
      <w:bookmarkStart w:id="1481" w:name="_Toc147653104"/>
      <w:bookmarkStart w:id="1482" w:name="_Toc153534524"/>
      <w:bookmarkStart w:id="1483" w:name="_Toc170203217"/>
      <w:bookmarkStart w:id="1484" w:name="_Toc224139705"/>
      <w:bookmarkStart w:id="1485" w:name="_Toc21541737"/>
      <w:proofErr w:type="spellStart"/>
      <w:r w:rsidRPr="00846EDA">
        <w:t>Brldisplay-fr</w:t>
      </w:r>
      <w:proofErr w:type="spellEnd"/>
      <w:r w:rsidRPr="00846EDA">
        <w:t>. * : Braille direct, séparé</w:t>
      </w:r>
      <w:bookmarkEnd w:id="1480"/>
      <w:bookmarkEnd w:id="1481"/>
      <w:bookmarkEnd w:id="1482"/>
      <w:bookmarkEnd w:id="1483"/>
      <w:bookmarkEnd w:id="1484"/>
      <w:bookmarkEnd w:id="1485"/>
    </w:p>
    <w:p w14:paraId="24CF3FF7" w14:textId="77777777" w:rsidR="002B0EB5" w:rsidRPr="00846EDA" w:rsidRDefault="002B0EB5" w:rsidP="00C42C27">
      <w:r w:rsidRPr="00846EDA">
        <w:t>Délimite un passage saisi en braille direct selon la table braille française. (Voir BRLDISPLAY. Ci-dessous).</w:t>
      </w:r>
    </w:p>
    <w:p w14:paraId="3DD59D34" w14:textId="77777777" w:rsidR="002B0EB5" w:rsidRPr="00846EDA" w:rsidRDefault="002B0EB5" w:rsidP="00C42C27">
      <w:r w:rsidRPr="00846EDA">
        <w:t>Codes d'ouverture :</w:t>
      </w:r>
      <w:r w:rsidRPr="00846EDA">
        <w:br/>
        <w:t>[l] [</w:t>
      </w:r>
      <w:proofErr w:type="spellStart"/>
      <w:r w:rsidRPr="00846EDA">
        <w:t>cz;f</w:t>
      </w:r>
      <w:proofErr w:type="spellEnd"/>
      <w:r w:rsidRPr="00846EDA">
        <w:t>]</w:t>
      </w:r>
    </w:p>
    <w:p w14:paraId="46FCAFC1" w14:textId="77777777" w:rsidR="002B0EB5" w:rsidRPr="00846EDA" w:rsidRDefault="002B0EB5" w:rsidP="00C42C27">
      <w:r w:rsidRPr="00846EDA">
        <w:t>Codes de fermeture :</w:t>
      </w:r>
      <w:r w:rsidRPr="00846EDA">
        <w:br/>
        <w:t>[</w:t>
      </w:r>
      <w:proofErr w:type="spellStart"/>
      <w:r w:rsidRPr="00846EDA">
        <w:t>tx</w:t>
      </w:r>
      <w:proofErr w:type="spellEnd"/>
      <w:r w:rsidRPr="00846EDA">
        <w:t>] [l]</w:t>
      </w:r>
    </w:p>
    <w:p w14:paraId="66EF4D1D" w14:textId="77777777" w:rsidR="002B0EB5" w:rsidRPr="00846EDA" w:rsidRDefault="002B0EB5" w:rsidP="00C42C27">
      <w:r w:rsidRPr="00846EDA">
        <w:t>Commentaires :</w:t>
      </w:r>
    </w:p>
    <w:p w14:paraId="056E2EC0" w14:textId="77777777" w:rsidR="002B0EB5" w:rsidRPr="005067AA" w:rsidRDefault="002B0EB5" w:rsidP="00266B9E">
      <w:pPr>
        <w:pStyle w:val="Listepuces"/>
        <w:rPr>
          <w:lang w:val="fr-FR"/>
        </w:rPr>
      </w:pPr>
      <w:r w:rsidRPr="005067AA">
        <w:rPr>
          <w:lang w:val="fr-FR"/>
        </w:rPr>
        <w:t>[l] impose que le passage commence sur une nouvelle ligne et qu'il y ait un retour à la ligne après.</w:t>
      </w:r>
    </w:p>
    <w:p w14:paraId="6F042DBA" w14:textId="77777777" w:rsidR="002B0EB5" w:rsidRPr="005067AA" w:rsidRDefault="002B0EB5" w:rsidP="00266B9E">
      <w:pPr>
        <w:pStyle w:val="Listepuces"/>
        <w:rPr>
          <w:lang w:val="fr-FR"/>
        </w:rPr>
      </w:pPr>
      <w:r w:rsidRPr="005067AA">
        <w:rPr>
          <w:lang w:val="fr-FR"/>
        </w:rPr>
        <w:t>[</w:t>
      </w:r>
      <w:proofErr w:type="spellStart"/>
      <w:r w:rsidRPr="005067AA">
        <w:rPr>
          <w:lang w:val="fr-FR"/>
        </w:rPr>
        <w:t>cz;f</w:t>
      </w:r>
      <w:proofErr w:type="spellEnd"/>
      <w:r w:rsidRPr="005067AA">
        <w:rPr>
          <w:lang w:val="fr-FR"/>
        </w:rPr>
        <w:t>] Désactive la transcription en imposant la saisie en braille direct.</w:t>
      </w:r>
    </w:p>
    <w:p w14:paraId="0E5B1855" w14:textId="77777777" w:rsidR="002B0EB5" w:rsidRPr="005067AA" w:rsidRDefault="002B0EB5" w:rsidP="00266B9E">
      <w:pPr>
        <w:pStyle w:val="Listepuces"/>
        <w:rPr>
          <w:lang w:val="fr-FR"/>
        </w:rPr>
      </w:pPr>
      <w:r w:rsidRPr="005067AA">
        <w:rPr>
          <w:lang w:val="fr-FR"/>
        </w:rPr>
        <w:t>[</w:t>
      </w:r>
      <w:proofErr w:type="spellStart"/>
      <w:r w:rsidRPr="005067AA">
        <w:rPr>
          <w:lang w:val="fr-FR"/>
        </w:rPr>
        <w:t>tx</w:t>
      </w:r>
      <w:proofErr w:type="spellEnd"/>
      <w:r w:rsidRPr="005067AA">
        <w:rPr>
          <w:lang w:val="fr-FR"/>
        </w:rPr>
        <w:t>] Reprend la transcription normale, en intégral ou en abrégé selon le paramètre en vigueur avant le code [</w:t>
      </w:r>
      <w:proofErr w:type="spellStart"/>
      <w:r w:rsidRPr="005067AA">
        <w:rPr>
          <w:lang w:val="fr-FR"/>
        </w:rPr>
        <w:t>cz;f</w:t>
      </w:r>
      <w:proofErr w:type="spellEnd"/>
      <w:r w:rsidRPr="005067AA">
        <w:rPr>
          <w:lang w:val="fr-FR"/>
        </w:rPr>
        <w:t>].</w:t>
      </w:r>
    </w:p>
    <w:p w14:paraId="57C12DC0" w14:textId="77777777" w:rsidR="002B0EB5" w:rsidRPr="00846EDA" w:rsidRDefault="002B0EB5" w:rsidP="00C42C27">
      <w:r w:rsidRPr="00846EDA">
        <w:t xml:space="preserve">Ce style est automatiquement importé pour des paragraphes en polices Braille Français ou </w:t>
      </w:r>
      <w:proofErr w:type="spellStart"/>
      <w:r w:rsidRPr="00846EDA">
        <w:t>SimBraille</w:t>
      </w:r>
      <w:proofErr w:type="spellEnd"/>
      <w:r w:rsidRPr="00846EDA">
        <w:t xml:space="preserve"> Français depuis Word, à condition que vous ayez coché la case appropriée dans </w:t>
      </w:r>
      <w:r w:rsidR="00603A7A" w:rsidRPr="00846EDA">
        <w:t>« </w:t>
      </w:r>
      <w:r w:rsidRPr="00846EDA">
        <w:t>Global</w:t>
      </w:r>
      <w:r w:rsidR="00F25FB3" w:rsidRPr="00846EDA">
        <w:t> »</w:t>
      </w:r>
      <w:r w:rsidRPr="00846EDA">
        <w:t xml:space="preserve">, </w:t>
      </w:r>
      <w:r w:rsidR="00603A7A" w:rsidRPr="00846EDA">
        <w:t>« </w:t>
      </w:r>
      <w:r w:rsidRPr="00846EDA">
        <w:t>Importateur Word</w:t>
      </w:r>
      <w:r w:rsidR="00F25FB3" w:rsidRPr="00846EDA">
        <w:t> »</w:t>
      </w:r>
      <w:r w:rsidRPr="00846EDA">
        <w:t>).</w:t>
      </w:r>
    </w:p>
    <w:p w14:paraId="2904F36C" w14:textId="77777777" w:rsidR="002B0EB5" w:rsidRPr="00846EDA" w:rsidRDefault="002B0EB5" w:rsidP="00846EDA">
      <w:pPr>
        <w:pStyle w:val="Titre3"/>
        <w:ind w:left="423"/>
      </w:pPr>
      <w:bookmarkStart w:id="1486" w:name="_Toc96939336"/>
      <w:bookmarkStart w:id="1487" w:name="_Toc147652384"/>
      <w:bookmarkStart w:id="1488" w:name="_Toc147653105"/>
      <w:bookmarkStart w:id="1489" w:name="_Toc153534525"/>
      <w:bookmarkStart w:id="1490" w:name="_Toc170203218"/>
      <w:bookmarkStart w:id="1491" w:name="_Toc224139706"/>
      <w:bookmarkStart w:id="1492" w:name="_Toc21541738"/>
      <w:proofErr w:type="spellStart"/>
      <w:r w:rsidRPr="00846EDA">
        <w:t>Brldisplay</w:t>
      </w:r>
      <w:proofErr w:type="spellEnd"/>
      <w:r w:rsidRPr="00846EDA">
        <w:t>. : braille direct, séparé</w:t>
      </w:r>
      <w:bookmarkEnd w:id="1486"/>
      <w:bookmarkEnd w:id="1487"/>
      <w:bookmarkEnd w:id="1488"/>
      <w:bookmarkEnd w:id="1489"/>
      <w:bookmarkEnd w:id="1490"/>
      <w:bookmarkEnd w:id="1491"/>
      <w:bookmarkEnd w:id="1492"/>
    </w:p>
    <w:p w14:paraId="3DFB3374" w14:textId="0F0BE217" w:rsidR="002B0EB5" w:rsidRPr="00846EDA" w:rsidRDefault="002B0EB5" w:rsidP="00C42C27">
      <w:r w:rsidRPr="00846EDA">
        <w:t xml:space="preserve">Commence un passage de texte technique, saisi en </w:t>
      </w:r>
      <w:r w:rsidR="00603A7A" w:rsidRPr="00846EDA">
        <w:t>« </w:t>
      </w:r>
      <w:r w:rsidRPr="00846EDA">
        <w:t>braille direct</w:t>
      </w:r>
      <w:r w:rsidR="00D35AEF" w:rsidRPr="00846EDA">
        <w:t> »</w:t>
      </w:r>
      <w:r w:rsidRPr="00846EDA">
        <w:t>, c'est-à-dire signe à signe, tel qu'il devra être reproduit en braille, sans modification après transcription. L'entrée des caractères doit être effectuée en respectant le code braille US (</w:t>
      </w:r>
      <w:hyperlink w:anchor="_Annexe_B_:" w:history="1">
        <w:r w:rsidRPr="00846EDA">
          <w:t xml:space="preserve">voir l'annexe </w:t>
        </w:r>
        <w:r w:rsidR="006F3A24" w:rsidRPr="00846EDA">
          <w:t>B</w:t>
        </w:r>
      </w:hyperlink>
      <w:r w:rsidR="00AB224D" w:rsidRPr="00846EDA">
        <w:t>)</w:t>
      </w:r>
      <w:r w:rsidR="006F3A24" w:rsidRPr="00846EDA">
        <w:t>.</w:t>
      </w:r>
      <w:r w:rsidRPr="00846EDA">
        <w:t xml:space="preserve"> Utilisez ce style pour des passages techniques que </w:t>
      </w:r>
      <w:r w:rsidR="00555F98" w:rsidRPr="00846EDA">
        <w:t>DBT</w:t>
      </w:r>
      <w:r w:rsidRPr="00846EDA">
        <w:t xml:space="preserve"> n'a pas la possibilité de transcrire correctement (bloc de texte contenant des lettres étrangères, extraits musicaux, expressions mathématiques ou scientifiques, abrégé progressif...).</w:t>
      </w:r>
    </w:p>
    <w:p w14:paraId="68F1ABF9" w14:textId="77777777" w:rsidR="002B0EB5" w:rsidRPr="00846EDA" w:rsidRDefault="002B0EB5" w:rsidP="00C42C27">
      <w:r w:rsidRPr="00846EDA">
        <w:t>Codes d'ouverture :</w:t>
      </w:r>
      <w:r w:rsidRPr="00846EDA">
        <w:br/>
        <w:t>[l] [cz]</w:t>
      </w:r>
    </w:p>
    <w:p w14:paraId="1A5F7090" w14:textId="77777777" w:rsidR="002B0EB5" w:rsidRPr="00846EDA" w:rsidRDefault="002B0EB5" w:rsidP="00C42C27">
      <w:r w:rsidRPr="00846EDA">
        <w:t>Codes de fermeture :</w:t>
      </w:r>
      <w:r w:rsidRPr="00846EDA">
        <w:br/>
        <w:t>[</w:t>
      </w:r>
      <w:proofErr w:type="spellStart"/>
      <w:r w:rsidRPr="00846EDA">
        <w:t>tx</w:t>
      </w:r>
      <w:proofErr w:type="spellEnd"/>
      <w:r w:rsidRPr="00846EDA">
        <w:t>] [l]</w:t>
      </w:r>
    </w:p>
    <w:p w14:paraId="5A6DF683" w14:textId="77777777" w:rsidR="002B0EB5" w:rsidRPr="00846EDA" w:rsidRDefault="002B0EB5" w:rsidP="00846EDA">
      <w:pPr>
        <w:ind w:left="423"/>
        <w:rPr>
          <w:b/>
          <w:bCs/>
        </w:rPr>
      </w:pPr>
      <w:r w:rsidRPr="00846EDA">
        <w:rPr>
          <w:b/>
          <w:bCs/>
        </w:rPr>
        <w:t xml:space="preserve">Commentaires : </w:t>
      </w:r>
    </w:p>
    <w:p w14:paraId="4796F441" w14:textId="77777777" w:rsidR="002B0EB5" w:rsidRPr="005067AA" w:rsidRDefault="002B0EB5" w:rsidP="00266B9E">
      <w:pPr>
        <w:pStyle w:val="Listepuces"/>
        <w:rPr>
          <w:lang w:val="fr-FR"/>
        </w:rPr>
      </w:pPr>
      <w:r w:rsidRPr="005067AA">
        <w:rPr>
          <w:lang w:val="fr-FR"/>
        </w:rPr>
        <w:t>[l] impose que le passage commence sur une nouvelle ligne et qu'un retour à la ligne le suive.</w:t>
      </w:r>
    </w:p>
    <w:p w14:paraId="05253457" w14:textId="77777777" w:rsidR="002B0EB5" w:rsidRPr="005067AA" w:rsidRDefault="002B0EB5" w:rsidP="00266B9E">
      <w:pPr>
        <w:pStyle w:val="Listepuces"/>
        <w:rPr>
          <w:lang w:val="fr-FR"/>
        </w:rPr>
      </w:pPr>
      <w:r w:rsidRPr="005067AA">
        <w:rPr>
          <w:lang w:val="fr-FR"/>
        </w:rPr>
        <w:lastRenderedPageBreak/>
        <w:t xml:space="preserve">[cz] impose le mode </w:t>
      </w:r>
      <w:r w:rsidR="00603A7A" w:rsidRPr="005067AA">
        <w:rPr>
          <w:lang w:val="fr-FR"/>
        </w:rPr>
        <w:t>« </w:t>
      </w:r>
      <w:r w:rsidRPr="005067AA">
        <w:rPr>
          <w:lang w:val="fr-FR"/>
        </w:rPr>
        <w:t>braille direct</w:t>
      </w:r>
      <w:r w:rsidR="00F25FB3" w:rsidRPr="005067AA">
        <w:rPr>
          <w:lang w:val="fr-FR"/>
        </w:rPr>
        <w:t> »</w:t>
      </w:r>
      <w:r w:rsidRPr="005067AA">
        <w:rPr>
          <w:lang w:val="fr-FR"/>
        </w:rPr>
        <w:t xml:space="preserve"> dans lequel </w:t>
      </w:r>
      <w:r w:rsidR="00555F98" w:rsidRPr="005067AA">
        <w:rPr>
          <w:lang w:val="fr-FR"/>
        </w:rPr>
        <w:t>DBT</w:t>
      </w:r>
      <w:r w:rsidRPr="005067AA">
        <w:rPr>
          <w:lang w:val="fr-FR"/>
        </w:rPr>
        <w:t xml:space="preserve"> n'effectuera pas de transcription, jusqu'à l'annulation de ce mode par [</w:t>
      </w:r>
      <w:proofErr w:type="spellStart"/>
      <w:r w:rsidRPr="005067AA">
        <w:rPr>
          <w:lang w:val="fr-FR"/>
        </w:rPr>
        <w:t>tx</w:t>
      </w:r>
      <w:proofErr w:type="spellEnd"/>
      <w:r w:rsidRPr="005067AA">
        <w:rPr>
          <w:lang w:val="fr-FR"/>
        </w:rPr>
        <w:t>].</w:t>
      </w:r>
    </w:p>
    <w:p w14:paraId="7F558F18" w14:textId="77777777" w:rsidR="002B0EB5" w:rsidRPr="00846EDA" w:rsidRDefault="002B0EB5" w:rsidP="00C42C27">
      <w:r w:rsidRPr="006A1B91">
        <w:rPr>
          <w:b/>
          <w:bCs/>
        </w:rPr>
        <w:t>Notes</w:t>
      </w:r>
      <w:r w:rsidRPr="00846EDA">
        <w:t xml:space="preserve"> : </w:t>
      </w:r>
    </w:p>
    <w:p w14:paraId="105F9358" w14:textId="77777777" w:rsidR="002B0EB5" w:rsidRPr="005067AA" w:rsidRDefault="002B0EB5" w:rsidP="00266B9E">
      <w:pPr>
        <w:pStyle w:val="Listepuces"/>
        <w:rPr>
          <w:lang w:val="fr-FR"/>
        </w:rPr>
      </w:pPr>
      <w:r w:rsidRPr="005067AA">
        <w:rPr>
          <w:lang w:val="fr-FR"/>
        </w:rPr>
        <w:t xml:space="preserve">Voir aussi </w:t>
      </w:r>
      <w:proofErr w:type="spellStart"/>
      <w:r w:rsidRPr="005067AA">
        <w:rPr>
          <w:lang w:val="fr-FR"/>
        </w:rPr>
        <w:t>Brlinline</w:t>
      </w:r>
      <w:proofErr w:type="spellEnd"/>
      <w:r w:rsidRPr="005067AA">
        <w:rPr>
          <w:lang w:val="fr-FR"/>
        </w:rPr>
        <w:t xml:space="preserve">, </w:t>
      </w:r>
      <w:proofErr w:type="spellStart"/>
      <w:r w:rsidRPr="005067AA">
        <w:rPr>
          <w:lang w:val="fr-FR"/>
        </w:rPr>
        <w:t>Compdisplay</w:t>
      </w:r>
      <w:proofErr w:type="spellEnd"/>
      <w:r w:rsidRPr="005067AA">
        <w:rPr>
          <w:lang w:val="fr-FR"/>
        </w:rPr>
        <w:t xml:space="preserve">. et </w:t>
      </w:r>
      <w:proofErr w:type="spellStart"/>
      <w:r w:rsidRPr="005067AA">
        <w:rPr>
          <w:lang w:val="fr-FR"/>
        </w:rPr>
        <w:t>Compinline</w:t>
      </w:r>
      <w:proofErr w:type="spellEnd"/>
      <w:r w:rsidRPr="005067AA">
        <w:rPr>
          <w:lang w:val="fr-FR"/>
        </w:rPr>
        <w:t xml:space="preserve"> ci-dessous.</w:t>
      </w:r>
    </w:p>
    <w:p w14:paraId="3DA441C1" w14:textId="77777777" w:rsidR="002B0EB5" w:rsidRPr="005067AA" w:rsidRDefault="00555F98" w:rsidP="00266B9E">
      <w:pPr>
        <w:pStyle w:val="Listepuces"/>
        <w:rPr>
          <w:lang w:val="fr-FR"/>
        </w:rPr>
      </w:pPr>
      <w:r w:rsidRPr="005067AA">
        <w:rPr>
          <w:lang w:val="fr-FR"/>
        </w:rPr>
        <w:t>DBT</w:t>
      </w:r>
      <w:r w:rsidR="002B0EB5" w:rsidRPr="005067AA">
        <w:rPr>
          <w:lang w:val="fr-FR"/>
        </w:rPr>
        <w:t xml:space="preserve"> importera correctement du texte écrit sous Word en police </w:t>
      </w:r>
      <w:proofErr w:type="spellStart"/>
      <w:r w:rsidR="002B0EB5" w:rsidRPr="005067AA">
        <w:rPr>
          <w:lang w:val="fr-FR"/>
        </w:rPr>
        <w:t>SimBraille</w:t>
      </w:r>
      <w:proofErr w:type="spellEnd"/>
      <w:r w:rsidR="002B0EB5" w:rsidRPr="005067AA">
        <w:rPr>
          <w:lang w:val="fr-FR"/>
        </w:rPr>
        <w:t xml:space="preserve"> ou Braille (à condition que vous ayez coché la case appropriée dans </w:t>
      </w:r>
      <w:r w:rsidR="00603A7A" w:rsidRPr="005067AA">
        <w:rPr>
          <w:lang w:val="fr-FR"/>
        </w:rPr>
        <w:t>« </w:t>
      </w:r>
      <w:r w:rsidR="002B0EB5" w:rsidRPr="005067AA">
        <w:rPr>
          <w:lang w:val="fr-FR"/>
        </w:rPr>
        <w:t>Global</w:t>
      </w:r>
      <w:r w:rsidR="00F25FB3" w:rsidRPr="005067AA">
        <w:rPr>
          <w:lang w:val="fr-FR"/>
        </w:rPr>
        <w:t> »</w:t>
      </w:r>
      <w:r w:rsidR="002B0EB5" w:rsidRPr="005067AA">
        <w:rPr>
          <w:lang w:val="fr-FR"/>
        </w:rPr>
        <w:t xml:space="preserve">, </w:t>
      </w:r>
      <w:r w:rsidR="00603A7A" w:rsidRPr="005067AA">
        <w:rPr>
          <w:lang w:val="fr-FR"/>
        </w:rPr>
        <w:t>« </w:t>
      </w:r>
      <w:r w:rsidR="002B0EB5" w:rsidRPr="005067AA">
        <w:rPr>
          <w:lang w:val="fr-FR"/>
        </w:rPr>
        <w:t>Importateur Word</w:t>
      </w:r>
      <w:r w:rsidR="00F25FB3" w:rsidRPr="005067AA">
        <w:rPr>
          <w:lang w:val="fr-FR"/>
        </w:rPr>
        <w:t> »</w:t>
      </w:r>
      <w:r w:rsidR="002B0EB5" w:rsidRPr="005067AA">
        <w:rPr>
          <w:lang w:val="fr-FR"/>
        </w:rPr>
        <w:t xml:space="preserve">) et appliquera automatiquement le style </w:t>
      </w:r>
      <w:proofErr w:type="spellStart"/>
      <w:r w:rsidR="002B0EB5" w:rsidRPr="005067AA">
        <w:rPr>
          <w:lang w:val="fr-FR"/>
        </w:rPr>
        <w:t>Brldisplay</w:t>
      </w:r>
      <w:proofErr w:type="spellEnd"/>
      <w:r w:rsidR="002B0EB5" w:rsidRPr="005067AA">
        <w:rPr>
          <w:lang w:val="fr-FR"/>
        </w:rPr>
        <w:t xml:space="preserve"> aux passages concernés.</w:t>
      </w:r>
    </w:p>
    <w:p w14:paraId="617B5816" w14:textId="77777777" w:rsidR="002B0EB5" w:rsidRPr="005067AA" w:rsidRDefault="002B0EB5" w:rsidP="00266B9E">
      <w:pPr>
        <w:pStyle w:val="Listepuces"/>
        <w:rPr>
          <w:lang w:val="fr-FR"/>
        </w:rPr>
      </w:pPr>
      <w:r w:rsidRPr="005067AA">
        <w:rPr>
          <w:lang w:val="fr-FR"/>
        </w:rPr>
        <w:t xml:space="preserve">Si vous avez installé les polices Braille Français et </w:t>
      </w:r>
      <w:proofErr w:type="spellStart"/>
      <w:r w:rsidRPr="005067AA">
        <w:rPr>
          <w:lang w:val="fr-FR"/>
        </w:rPr>
        <w:t>SimBraille</w:t>
      </w:r>
      <w:proofErr w:type="spellEnd"/>
      <w:r w:rsidRPr="005067AA">
        <w:rPr>
          <w:lang w:val="fr-FR"/>
        </w:rPr>
        <w:t xml:space="preserve"> Français 2007, vous aurez intérêt à utiliser plutôt le style </w:t>
      </w:r>
      <w:proofErr w:type="spellStart"/>
      <w:r w:rsidRPr="005067AA">
        <w:rPr>
          <w:lang w:val="fr-FR"/>
        </w:rPr>
        <w:t>Brldisplay-fr</w:t>
      </w:r>
      <w:proofErr w:type="spellEnd"/>
      <w:r w:rsidRPr="005067AA">
        <w:rPr>
          <w:lang w:val="fr-FR"/>
        </w:rPr>
        <w:t>. Cependant, certains transcripteurs habitués depuis longtemps à la police US préféreront continuer de l'utiliser, de même que si vous récupérez des documents saisis avec les polices US, il peut être plus cohérent de n'utiliser qu'une police braille pour le document.</w:t>
      </w:r>
    </w:p>
    <w:p w14:paraId="53EF2F10" w14:textId="5B86B74F" w:rsidR="002B0EB5" w:rsidRPr="00846EDA" w:rsidRDefault="002B0EB5" w:rsidP="00846EDA">
      <w:pPr>
        <w:pStyle w:val="Titre3"/>
        <w:ind w:left="423"/>
      </w:pPr>
      <w:bookmarkStart w:id="1493" w:name="_Toc96939337"/>
      <w:bookmarkStart w:id="1494" w:name="_Toc147652385"/>
      <w:bookmarkStart w:id="1495" w:name="_Toc147653106"/>
      <w:bookmarkStart w:id="1496" w:name="_Toc153534526"/>
      <w:bookmarkStart w:id="1497" w:name="_Toc170203219"/>
      <w:bookmarkStart w:id="1498" w:name="_Toc224139707"/>
      <w:bookmarkStart w:id="1499" w:name="_Toc21541739"/>
      <w:proofErr w:type="spellStart"/>
      <w:r w:rsidRPr="00846EDA">
        <w:t>Brlinline</w:t>
      </w:r>
      <w:proofErr w:type="spellEnd"/>
      <w:r w:rsidRPr="00846EDA">
        <w:t> : braille direct, incorporé</w:t>
      </w:r>
      <w:bookmarkEnd w:id="1493"/>
      <w:bookmarkEnd w:id="1494"/>
      <w:bookmarkEnd w:id="1495"/>
      <w:bookmarkEnd w:id="1496"/>
      <w:bookmarkEnd w:id="1497"/>
      <w:bookmarkEnd w:id="1498"/>
      <w:bookmarkEnd w:id="1499"/>
    </w:p>
    <w:p w14:paraId="19ED684F" w14:textId="77777777" w:rsidR="002B0EB5" w:rsidRPr="00846EDA" w:rsidRDefault="002B0EB5" w:rsidP="00C42C27">
      <w:r w:rsidRPr="00846EDA">
        <w:t xml:space="preserve">Active le mode </w:t>
      </w:r>
      <w:r w:rsidR="00603A7A" w:rsidRPr="00846EDA">
        <w:t>« </w:t>
      </w:r>
      <w:r w:rsidRPr="00846EDA">
        <w:t>braille direct</w:t>
      </w:r>
      <w:r w:rsidR="00F25FB3" w:rsidRPr="00846EDA">
        <w:t> »</w:t>
      </w:r>
      <w:r w:rsidRPr="00846EDA">
        <w:t xml:space="preserve"> (voir </w:t>
      </w:r>
      <w:proofErr w:type="spellStart"/>
      <w:r w:rsidRPr="00846EDA">
        <w:t>Brldisplay</w:t>
      </w:r>
      <w:proofErr w:type="spellEnd"/>
      <w:r w:rsidRPr="00846EDA">
        <w:t xml:space="preserve"> ci-dessus), mais sans changement de ligne avant et après. Utilisez ce style pour une ou plusieurs expressions techniques faisant partie du texte courant sans qu'il y ait besoin de les isoler sur des lignes séparées.</w:t>
      </w:r>
    </w:p>
    <w:p w14:paraId="43C75CF7" w14:textId="77777777" w:rsidR="002B0EB5" w:rsidRPr="00846EDA" w:rsidRDefault="002B0EB5" w:rsidP="00C42C27">
      <w:r w:rsidRPr="00846EDA">
        <w:t xml:space="preserve">Codes d'ouverture : </w:t>
      </w:r>
      <w:r w:rsidRPr="00846EDA">
        <w:br/>
        <w:t>[cz]</w:t>
      </w:r>
    </w:p>
    <w:p w14:paraId="52464765" w14:textId="77777777" w:rsidR="002B0EB5" w:rsidRPr="00846EDA" w:rsidRDefault="002B0EB5" w:rsidP="00C42C27">
      <w:r w:rsidRPr="00846EDA">
        <w:t xml:space="preserve">Codes de fermeture : </w:t>
      </w:r>
      <w:r w:rsidRPr="00846EDA">
        <w:br/>
        <w:t>[</w:t>
      </w:r>
      <w:proofErr w:type="spellStart"/>
      <w:r w:rsidRPr="00846EDA">
        <w:t>tx</w:t>
      </w:r>
      <w:proofErr w:type="spellEnd"/>
      <w:r w:rsidRPr="00846EDA">
        <w:t>]</w:t>
      </w:r>
    </w:p>
    <w:p w14:paraId="6D2DDB75" w14:textId="77777777" w:rsidR="002B0EB5" w:rsidRPr="00846EDA" w:rsidRDefault="002B0EB5" w:rsidP="00C42C27">
      <w:r w:rsidRPr="00846EDA">
        <w:rPr>
          <w:b/>
          <w:bCs/>
        </w:rPr>
        <w:t>Commentaires :</w:t>
      </w:r>
      <w:r w:rsidRPr="00846EDA">
        <w:t xml:space="preserve"> </w:t>
      </w:r>
      <w:r w:rsidRPr="00846EDA">
        <w:br/>
        <w:t xml:space="preserve">[cz] fixe le mode </w:t>
      </w:r>
      <w:r w:rsidR="00603A7A" w:rsidRPr="00846EDA">
        <w:t>« </w:t>
      </w:r>
      <w:r w:rsidRPr="00846EDA">
        <w:t>braille direct</w:t>
      </w:r>
      <w:r w:rsidR="00F25FB3" w:rsidRPr="00846EDA">
        <w:t> »</w:t>
      </w:r>
      <w:r w:rsidRPr="00846EDA">
        <w:t xml:space="preserve"> dans lequel chaque caractère doit être entré tel qu'il devra être transcrit (en code US), sans intervention de </w:t>
      </w:r>
      <w:r w:rsidR="00555F98" w:rsidRPr="00846EDA">
        <w:t>DBT</w:t>
      </w:r>
      <w:r w:rsidRPr="00846EDA">
        <w:t>, jusqu'au prochain code [</w:t>
      </w:r>
      <w:proofErr w:type="spellStart"/>
      <w:r w:rsidRPr="00846EDA">
        <w:t>tx</w:t>
      </w:r>
      <w:proofErr w:type="spellEnd"/>
      <w:r w:rsidRPr="00846EDA">
        <w:t>].</w:t>
      </w:r>
    </w:p>
    <w:p w14:paraId="13491BAE" w14:textId="77777777" w:rsidR="002B0EB5" w:rsidRPr="00846EDA" w:rsidRDefault="002B0EB5" w:rsidP="00C42C27">
      <w:r w:rsidRPr="006A1B91">
        <w:rPr>
          <w:b/>
          <w:bCs/>
        </w:rPr>
        <w:t>Notes</w:t>
      </w:r>
      <w:r w:rsidRPr="00846EDA">
        <w:t> :</w:t>
      </w:r>
    </w:p>
    <w:p w14:paraId="76B7A592" w14:textId="77777777" w:rsidR="002B0EB5" w:rsidRPr="005067AA" w:rsidRDefault="00555F98" w:rsidP="00266B9E">
      <w:pPr>
        <w:pStyle w:val="Listepuces"/>
        <w:rPr>
          <w:lang w:val="fr-FR"/>
        </w:rPr>
      </w:pPr>
      <w:r w:rsidRPr="005067AA">
        <w:rPr>
          <w:lang w:val="fr-FR"/>
        </w:rPr>
        <w:t>DBT</w:t>
      </w:r>
      <w:r w:rsidR="002B0EB5" w:rsidRPr="005067AA">
        <w:rPr>
          <w:lang w:val="fr-FR"/>
        </w:rPr>
        <w:t xml:space="preserve"> importera correctement du texte écrit sous Word en police </w:t>
      </w:r>
      <w:proofErr w:type="spellStart"/>
      <w:r w:rsidR="002B0EB5" w:rsidRPr="005067AA">
        <w:rPr>
          <w:lang w:val="fr-FR"/>
        </w:rPr>
        <w:t>SimBraille</w:t>
      </w:r>
      <w:proofErr w:type="spellEnd"/>
      <w:r w:rsidR="002B0EB5" w:rsidRPr="005067AA">
        <w:rPr>
          <w:lang w:val="fr-FR"/>
        </w:rPr>
        <w:t xml:space="preserve"> ou Braille (à condition que vous ayez coché la case appropriée dans </w:t>
      </w:r>
      <w:r w:rsidR="00603A7A" w:rsidRPr="005067AA">
        <w:rPr>
          <w:lang w:val="fr-FR"/>
        </w:rPr>
        <w:t>« </w:t>
      </w:r>
      <w:r w:rsidR="002B0EB5" w:rsidRPr="005067AA">
        <w:rPr>
          <w:lang w:val="fr-FR"/>
        </w:rPr>
        <w:t>Global</w:t>
      </w:r>
      <w:r w:rsidR="00F25FB3" w:rsidRPr="005067AA">
        <w:rPr>
          <w:lang w:val="fr-FR"/>
        </w:rPr>
        <w:t> »</w:t>
      </w:r>
      <w:r w:rsidR="002B0EB5" w:rsidRPr="005067AA">
        <w:rPr>
          <w:lang w:val="fr-FR"/>
        </w:rPr>
        <w:t xml:space="preserve">, </w:t>
      </w:r>
      <w:r w:rsidR="00603A7A" w:rsidRPr="005067AA">
        <w:rPr>
          <w:lang w:val="fr-FR"/>
        </w:rPr>
        <w:t>« </w:t>
      </w:r>
      <w:r w:rsidR="002B0EB5" w:rsidRPr="005067AA">
        <w:rPr>
          <w:lang w:val="fr-FR"/>
        </w:rPr>
        <w:t>Importateur Word</w:t>
      </w:r>
      <w:r w:rsidR="00F25FB3" w:rsidRPr="005067AA">
        <w:rPr>
          <w:lang w:val="fr-FR"/>
        </w:rPr>
        <w:t> »</w:t>
      </w:r>
      <w:r w:rsidR="002B0EB5" w:rsidRPr="005067AA">
        <w:rPr>
          <w:lang w:val="fr-FR"/>
        </w:rPr>
        <w:t xml:space="preserve">) et appliquera automatiquement le style </w:t>
      </w:r>
      <w:proofErr w:type="spellStart"/>
      <w:r w:rsidR="002B0EB5" w:rsidRPr="005067AA">
        <w:rPr>
          <w:lang w:val="fr-FR"/>
        </w:rPr>
        <w:t>Brlinline</w:t>
      </w:r>
      <w:proofErr w:type="spellEnd"/>
      <w:r w:rsidR="002B0EB5" w:rsidRPr="005067AA">
        <w:rPr>
          <w:lang w:val="fr-FR"/>
        </w:rPr>
        <w:t xml:space="preserve"> aux passages concernés, situés sur une même ligne contenant aussi du texte affecté de la police habituellement utilisée.</w:t>
      </w:r>
    </w:p>
    <w:p w14:paraId="7E57B730" w14:textId="77777777" w:rsidR="002B0EB5" w:rsidRPr="005067AA" w:rsidRDefault="002B0EB5" w:rsidP="00266B9E">
      <w:pPr>
        <w:pStyle w:val="Listepuces"/>
        <w:rPr>
          <w:lang w:val="fr-FR"/>
        </w:rPr>
      </w:pPr>
      <w:r w:rsidRPr="005067AA">
        <w:rPr>
          <w:lang w:val="fr-FR"/>
        </w:rPr>
        <w:t xml:space="preserve">Si vous avez installé les polices Braille Français et </w:t>
      </w:r>
      <w:proofErr w:type="spellStart"/>
      <w:r w:rsidRPr="005067AA">
        <w:rPr>
          <w:lang w:val="fr-FR"/>
        </w:rPr>
        <w:t>SimBraille</w:t>
      </w:r>
      <w:proofErr w:type="spellEnd"/>
      <w:r w:rsidRPr="005067AA">
        <w:rPr>
          <w:lang w:val="fr-FR"/>
        </w:rPr>
        <w:t xml:space="preserve"> Français 2007, vous aurez intérêt à utiliser plutôt le style </w:t>
      </w:r>
      <w:proofErr w:type="spellStart"/>
      <w:r w:rsidRPr="005067AA">
        <w:rPr>
          <w:lang w:val="fr-FR"/>
        </w:rPr>
        <w:t>BrlInLine-fr</w:t>
      </w:r>
      <w:proofErr w:type="spellEnd"/>
      <w:r w:rsidRPr="005067AA">
        <w:rPr>
          <w:lang w:val="fr-FR"/>
        </w:rPr>
        <w:t xml:space="preserve"> ci-dessous. Cependant, certains transcripteurs habitués depuis longtemps à la police US préféreront continuer de l'utiliser, de même que si vous récupérez des documents saisis avec les polices US, il peut être plus cohérent de n'utiliser qu'une police braille pour le document.</w:t>
      </w:r>
    </w:p>
    <w:p w14:paraId="061BB509" w14:textId="2E07C3BE" w:rsidR="002B0EB5" w:rsidRPr="00846EDA" w:rsidRDefault="002B0EB5" w:rsidP="00846EDA">
      <w:pPr>
        <w:pStyle w:val="Titre3"/>
        <w:ind w:left="423"/>
      </w:pPr>
      <w:bookmarkStart w:id="1500" w:name="_Toc147652386"/>
      <w:bookmarkStart w:id="1501" w:name="_Toc147653107"/>
      <w:bookmarkStart w:id="1502" w:name="_Toc153534527"/>
      <w:bookmarkStart w:id="1503" w:name="_Toc170203220"/>
      <w:bookmarkStart w:id="1504" w:name="_Toc224139708"/>
      <w:bookmarkStart w:id="1505" w:name="_Toc21541740"/>
      <w:proofErr w:type="spellStart"/>
      <w:r w:rsidRPr="00846EDA">
        <w:t>Brlinline-fr</w:t>
      </w:r>
      <w:proofErr w:type="spellEnd"/>
      <w:r w:rsidRPr="00846EDA">
        <w:t> * : Braille direct, incorporé</w:t>
      </w:r>
      <w:bookmarkEnd w:id="1500"/>
      <w:bookmarkEnd w:id="1501"/>
      <w:bookmarkEnd w:id="1502"/>
      <w:bookmarkEnd w:id="1503"/>
      <w:bookmarkEnd w:id="1504"/>
      <w:bookmarkEnd w:id="1505"/>
    </w:p>
    <w:p w14:paraId="6FFCD2D6" w14:textId="77777777" w:rsidR="002B0EB5" w:rsidRPr="00846EDA" w:rsidRDefault="002B0EB5" w:rsidP="00C42C27">
      <w:r w:rsidRPr="00846EDA">
        <w:lastRenderedPageBreak/>
        <w:t xml:space="preserve">Ce style se comporte comme le style </w:t>
      </w:r>
      <w:proofErr w:type="spellStart"/>
      <w:r w:rsidRPr="00846EDA">
        <w:t>Brlinline</w:t>
      </w:r>
      <w:proofErr w:type="spellEnd"/>
      <w:r w:rsidRPr="00846EDA">
        <w:t xml:space="preserve"> ci-dessus, à ceci près que les caractères doivent être saisis selon la table braille française.</w:t>
      </w:r>
    </w:p>
    <w:p w14:paraId="51316144" w14:textId="77777777" w:rsidR="002B0EB5" w:rsidRPr="00846EDA" w:rsidRDefault="002B0EB5" w:rsidP="00C42C27">
      <w:r w:rsidRPr="00846EDA">
        <w:t>Codes d'ouverture :</w:t>
      </w:r>
      <w:r w:rsidRPr="00846EDA">
        <w:br/>
        <w:t>[</w:t>
      </w:r>
      <w:proofErr w:type="spellStart"/>
      <w:r w:rsidRPr="00846EDA">
        <w:t>cz;f</w:t>
      </w:r>
      <w:proofErr w:type="spellEnd"/>
      <w:r w:rsidRPr="00846EDA">
        <w:t>]</w:t>
      </w:r>
    </w:p>
    <w:p w14:paraId="6E6D3B8D" w14:textId="77777777" w:rsidR="002B0EB5" w:rsidRPr="00846EDA" w:rsidRDefault="002B0EB5" w:rsidP="00C42C27">
      <w:r w:rsidRPr="00846EDA">
        <w:t>Codes de fermeture :</w:t>
      </w:r>
      <w:r w:rsidRPr="00846EDA">
        <w:br/>
        <w:t>[</w:t>
      </w:r>
      <w:proofErr w:type="spellStart"/>
      <w:r w:rsidRPr="00846EDA">
        <w:t>tx</w:t>
      </w:r>
      <w:proofErr w:type="spellEnd"/>
      <w:r w:rsidRPr="00846EDA">
        <w:t>]</w:t>
      </w:r>
    </w:p>
    <w:p w14:paraId="6F9285DC" w14:textId="77777777" w:rsidR="002B0EB5" w:rsidRPr="00846EDA" w:rsidRDefault="002B0EB5" w:rsidP="00C42C27">
      <w:r w:rsidRPr="00846EDA">
        <w:t>Commentaires :</w:t>
      </w:r>
    </w:p>
    <w:p w14:paraId="632629A7" w14:textId="77777777" w:rsidR="002B0EB5" w:rsidRPr="005067AA" w:rsidRDefault="002B0EB5" w:rsidP="00266B9E">
      <w:pPr>
        <w:pStyle w:val="Listepuces"/>
        <w:rPr>
          <w:lang w:val="fr-FR"/>
        </w:rPr>
      </w:pPr>
      <w:r w:rsidRPr="005067AA">
        <w:rPr>
          <w:lang w:val="fr-FR"/>
        </w:rPr>
        <w:t>[</w:t>
      </w:r>
      <w:proofErr w:type="spellStart"/>
      <w:r w:rsidRPr="005067AA">
        <w:rPr>
          <w:lang w:val="fr-FR"/>
        </w:rPr>
        <w:t>cz;f</w:t>
      </w:r>
      <w:proofErr w:type="spellEnd"/>
      <w:r w:rsidRPr="005067AA">
        <w:rPr>
          <w:lang w:val="fr-FR"/>
        </w:rPr>
        <w:t>] marque le début d'un passage en braille direct saisi en braille selon la table française.</w:t>
      </w:r>
    </w:p>
    <w:p w14:paraId="4A18D8B0" w14:textId="77777777" w:rsidR="002B0EB5" w:rsidRPr="005067AA" w:rsidRDefault="002B0EB5" w:rsidP="00266B9E">
      <w:pPr>
        <w:pStyle w:val="Listepuces"/>
        <w:rPr>
          <w:lang w:val="fr-FR"/>
        </w:rPr>
      </w:pPr>
      <w:r w:rsidRPr="005067AA">
        <w:rPr>
          <w:lang w:val="fr-FR"/>
        </w:rPr>
        <w:t>[</w:t>
      </w:r>
      <w:proofErr w:type="spellStart"/>
      <w:r w:rsidRPr="005067AA">
        <w:rPr>
          <w:lang w:val="fr-FR"/>
        </w:rPr>
        <w:t>tx</w:t>
      </w:r>
      <w:proofErr w:type="spellEnd"/>
      <w:r w:rsidRPr="005067AA">
        <w:rPr>
          <w:lang w:val="fr-FR"/>
        </w:rPr>
        <w:t>] Marque le retour à la transcription normale, en intégral ou en abrégé.</w:t>
      </w:r>
    </w:p>
    <w:p w14:paraId="363DBCCB" w14:textId="77777777" w:rsidR="002B0EB5" w:rsidRPr="00846EDA" w:rsidRDefault="00555F98" w:rsidP="00C42C27">
      <w:r w:rsidRPr="00846EDA">
        <w:t>DBT</w:t>
      </w:r>
      <w:r w:rsidR="002B0EB5" w:rsidRPr="00846EDA">
        <w:t xml:space="preserve"> importera correctement du texte écrit sous Word en police </w:t>
      </w:r>
      <w:proofErr w:type="spellStart"/>
      <w:r w:rsidR="002B0EB5" w:rsidRPr="00846EDA">
        <w:t>SimBraille</w:t>
      </w:r>
      <w:proofErr w:type="spellEnd"/>
      <w:r w:rsidR="002B0EB5" w:rsidRPr="00846EDA">
        <w:t xml:space="preserve"> Français ou Braille Français (à condition que vous ayez coché la case appropriée dans </w:t>
      </w:r>
      <w:r w:rsidR="00603A7A" w:rsidRPr="00846EDA">
        <w:t>« </w:t>
      </w:r>
      <w:r w:rsidR="002B0EB5" w:rsidRPr="00846EDA">
        <w:t>Global</w:t>
      </w:r>
      <w:r w:rsidR="00F25FB3" w:rsidRPr="00846EDA">
        <w:t> »</w:t>
      </w:r>
      <w:r w:rsidR="002B0EB5" w:rsidRPr="00846EDA">
        <w:t xml:space="preserve">, </w:t>
      </w:r>
      <w:r w:rsidR="00603A7A" w:rsidRPr="00846EDA">
        <w:t>« </w:t>
      </w:r>
      <w:r w:rsidR="002B0EB5" w:rsidRPr="00846EDA">
        <w:t>Importateur Word</w:t>
      </w:r>
      <w:r w:rsidR="00F25FB3" w:rsidRPr="00846EDA">
        <w:t> »</w:t>
      </w:r>
      <w:r w:rsidR="002B0EB5" w:rsidRPr="00846EDA">
        <w:t xml:space="preserve">) et appliquera automatiquement le style </w:t>
      </w:r>
      <w:proofErr w:type="spellStart"/>
      <w:r w:rsidR="002B0EB5" w:rsidRPr="00846EDA">
        <w:t>Brlinline</w:t>
      </w:r>
      <w:proofErr w:type="spellEnd"/>
      <w:r w:rsidR="002B0EB5" w:rsidRPr="00846EDA">
        <w:t xml:space="preserve"> aux passages concernés, situés sur une même ligne contenant aussi du texte affecté de la police habituellement utilisée.</w:t>
      </w:r>
    </w:p>
    <w:p w14:paraId="79807DF3" w14:textId="77777777" w:rsidR="00D83CC1" w:rsidRPr="00846EDA" w:rsidRDefault="00D83CC1" w:rsidP="00846EDA">
      <w:pPr>
        <w:pStyle w:val="Titre3"/>
        <w:ind w:left="423"/>
      </w:pPr>
      <w:bookmarkStart w:id="1506" w:name="_Toc21541741"/>
      <w:r w:rsidRPr="00846EDA">
        <w:t>Centre. Texte centré</w:t>
      </w:r>
      <w:bookmarkEnd w:id="1506"/>
    </w:p>
    <w:p w14:paraId="516CDB0C" w14:textId="77777777" w:rsidR="00D83CC1" w:rsidRPr="00846EDA" w:rsidRDefault="00D83CC1" w:rsidP="00C42C27">
      <w:r w:rsidRPr="00846EDA">
        <w:t>Ce style est appliqué automatiquement à du texte en style Normal Centré provenant de Word.</w:t>
      </w:r>
    </w:p>
    <w:p w14:paraId="581C3A4B" w14:textId="77777777" w:rsidR="00D83CC1" w:rsidRPr="00846EDA" w:rsidRDefault="00D83CC1" w:rsidP="00C42C27">
      <w:r w:rsidRPr="00846EDA">
        <w:t>Codes d’ouverture :</w:t>
      </w:r>
      <w:r w:rsidRPr="00846EDA">
        <w:br/>
        <w:t>[</w:t>
      </w:r>
      <w:proofErr w:type="spellStart"/>
      <w:r w:rsidRPr="00846EDA">
        <w:t>hds</w:t>
      </w:r>
      <w:proofErr w:type="spellEnd"/>
      <w:r w:rsidRPr="00846EDA">
        <w:t>]</w:t>
      </w:r>
    </w:p>
    <w:p w14:paraId="4DF52E68" w14:textId="77777777" w:rsidR="00D83CC1" w:rsidRPr="00846EDA" w:rsidRDefault="00D83CC1" w:rsidP="00C42C27">
      <w:r w:rsidRPr="00846EDA">
        <w:t>Codes de fermeture :</w:t>
      </w:r>
      <w:r w:rsidRPr="00846EDA">
        <w:br/>
        <w:t>[</w:t>
      </w:r>
      <w:proofErr w:type="spellStart"/>
      <w:r w:rsidRPr="00846EDA">
        <w:t>hde</w:t>
      </w:r>
      <w:proofErr w:type="spellEnd"/>
      <w:r w:rsidRPr="00846EDA">
        <w:t>]</w:t>
      </w:r>
    </w:p>
    <w:p w14:paraId="5202197B" w14:textId="77777777" w:rsidR="00D83CC1" w:rsidRPr="00846EDA" w:rsidRDefault="00D83CC1" w:rsidP="00C42C27">
      <w:r w:rsidRPr="00846EDA">
        <w:rPr>
          <w:b/>
        </w:rPr>
        <w:t xml:space="preserve">Commentaires : </w:t>
      </w:r>
      <w:r w:rsidRPr="00846EDA">
        <w:t>Ce style a été intégré à partir de la version 12.3 car depuis cette version, le centrage appliqué dans les documents Word (pour les versions 2007 et supérieures) n’est plus reconnu lors de l’importation ; il convient donc d’appliquer le style Normal Centré dans Word à du texte qu’on souhaite voir centré dans DBT.</w:t>
      </w:r>
    </w:p>
    <w:p w14:paraId="35986B63" w14:textId="77777777" w:rsidR="002B0EB5" w:rsidRPr="00846EDA" w:rsidRDefault="002B0EB5" w:rsidP="00846EDA">
      <w:pPr>
        <w:pStyle w:val="Titre3"/>
        <w:ind w:left="423"/>
      </w:pPr>
      <w:bookmarkStart w:id="1507" w:name="_Toc96939338"/>
      <w:bookmarkStart w:id="1508" w:name="_Toc147652387"/>
      <w:bookmarkStart w:id="1509" w:name="_Toc147653108"/>
      <w:bookmarkStart w:id="1510" w:name="_Toc153534528"/>
      <w:bookmarkStart w:id="1511" w:name="_Toc170203221"/>
      <w:bookmarkStart w:id="1512" w:name="_Toc224139709"/>
      <w:bookmarkStart w:id="1513" w:name="_Toc21541742"/>
      <w:proofErr w:type="spellStart"/>
      <w:r w:rsidRPr="00846EDA">
        <w:t>Compdisplay</w:t>
      </w:r>
      <w:proofErr w:type="spellEnd"/>
      <w:r w:rsidRPr="00846EDA">
        <w:t>. : contexte informatique, séparé</w:t>
      </w:r>
      <w:bookmarkEnd w:id="1507"/>
      <w:bookmarkEnd w:id="1508"/>
      <w:bookmarkEnd w:id="1509"/>
      <w:bookmarkEnd w:id="1510"/>
      <w:bookmarkEnd w:id="1511"/>
      <w:bookmarkEnd w:id="1512"/>
      <w:bookmarkEnd w:id="1513"/>
    </w:p>
    <w:p w14:paraId="335C776D" w14:textId="77777777" w:rsidR="002B0EB5" w:rsidRPr="00846EDA" w:rsidRDefault="002B0EB5" w:rsidP="00C42C27">
      <w:r w:rsidRPr="00846EDA">
        <w:t>S'applique aux expressions informatiques, qui sont automatiquement transcrites en intégral, avec le point 5 comme caractère de césure.</w:t>
      </w:r>
    </w:p>
    <w:p w14:paraId="7D5E6EDB" w14:textId="77777777" w:rsidR="002B0EB5" w:rsidRPr="00846EDA" w:rsidRDefault="002B0EB5" w:rsidP="00C42C27">
      <w:r w:rsidRPr="00846EDA">
        <w:t>Codes d'ouverture :</w:t>
      </w:r>
      <w:r w:rsidRPr="00846EDA">
        <w:br/>
        <w:t>[</w:t>
      </w:r>
      <w:proofErr w:type="spellStart"/>
      <w:r w:rsidRPr="00846EDA">
        <w:t>wb</w:t>
      </w:r>
      <w:proofErr w:type="spellEnd"/>
      <w:r w:rsidRPr="00846EDA">
        <w:t>-cb] [i]</w:t>
      </w:r>
    </w:p>
    <w:p w14:paraId="2ACFB4BB" w14:textId="77777777" w:rsidR="002B0EB5" w:rsidRPr="00846EDA" w:rsidRDefault="002B0EB5" w:rsidP="00C42C27">
      <w:r w:rsidRPr="00846EDA">
        <w:t>Codes de fermeture :</w:t>
      </w:r>
      <w:r w:rsidRPr="00846EDA">
        <w:br/>
        <w:t>[</w:t>
      </w:r>
      <w:proofErr w:type="spellStart"/>
      <w:r w:rsidRPr="00846EDA">
        <w:t>wb</w:t>
      </w:r>
      <w:proofErr w:type="spellEnd"/>
      <w:r w:rsidRPr="00846EDA">
        <w:t>]</w:t>
      </w:r>
    </w:p>
    <w:p w14:paraId="7D55366F" w14:textId="77777777" w:rsidR="002B0EB5" w:rsidRPr="00846EDA" w:rsidRDefault="002B0EB5" w:rsidP="00C42C27">
      <w:r w:rsidRPr="00846EDA">
        <w:t>Commentaires :</w:t>
      </w:r>
    </w:p>
    <w:p w14:paraId="49162B9F" w14:textId="77777777" w:rsidR="002B0EB5" w:rsidRPr="005067AA" w:rsidRDefault="002B0EB5" w:rsidP="00266B9E">
      <w:pPr>
        <w:pStyle w:val="Listepuces"/>
        <w:rPr>
          <w:lang w:val="fr-FR"/>
        </w:rPr>
      </w:pPr>
      <w:r w:rsidRPr="005067AA">
        <w:rPr>
          <w:lang w:val="fr-FR"/>
        </w:rPr>
        <w:t>[</w:t>
      </w:r>
      <w:proofErr w:type="spellStart"/>
      <w:r w:rsidRPr="005067AA">
        <w:rPr>
          <w:lang w:val="fr-FR"/>
        </w:rPr>
        <w:t>wb</w:t>
      </w:r>
      <w:proofErr w:type="spellEnd"/>
      <w:r w:rsidRPr="005067AA">
        <w:rPr>
          <w:lang w:val="fr-FR"/>
        </w:rPr>
        <w:t>-cb] change le caractère de césure en point 5.</w:t>
      </w:r>
    </w:p>
    <w:p w14:paraId="729450CB" w14:textId="77777777" w:rsidR="002B0EB5" w:rsidRPr="005067AA" w:rsidRDefault="002B0EB5" w:rsidP="00266B9E">
      <w:pPr>
        <w:pStyle w:val="Listepuces"/>
        <w:rPr>
          <w:lang w:val="fr-FR"/>
        </w:rPr>
      </w:pPr>
      <w:r w:rsidRPr="005067AA">
        <w:rPr>
          <w:lang w:val="fr-FR"/>
        </w:rPr>
        <w:lastRenderedPageBreak/>
        <w:t>[</w:t>
      </w:r>
      <w:proofErr w:type="spellStart"/>
      <w:r w:rsidRPr="005067AA">
        <w:rPr>
          <w:lang w:val="fr-FR"/>
        </w:rPr>
        <w:t>wb</w:t>
      </w:r>
      <w:proofErr w:type="spellEnd"/>
      <w:r w:rsidRPr="005067AA">
        <w:rPr>
          <w:lang w:val="fr-FR"/>
        </w:rPr>
        <w:t>] rétablit le tiret comme caractère de césure.</w:t>
      </w:r>
    </w:p>
    <w:p w14:paraId="3EEC7A60" w14:textId="77777777" w:rsidR="002B0EB5" w:rsidRPr="005067AA" w:rsidRDefault="002B0EB5" w:rsidP="00266B9E">
      <w:pPr>
        <w:pStyle w:val="Listepuces"/>
        <w:rPr>
          <w:lang w:val="fr-FR"/>
        </w:rPr>
      </w:pPr>
      <w:r w:rsidRPr="005067AA">
        <w:rPr>
          <w:lang w:val="fr-FR"/>
        </w:rPr>
        <w:t>Notez que dans ces passages, ce n'est pas la table braille informatique qui est utilisée, celle-ci n'étant plus appliquée que pour des besoins très particuliers ; avec le nouveau Code, les adresses internet et noms de fichiers, sont transcrits selon le code littéraire.</w:t>
      </w:r>
    </w:p>
    <w:p w14:paraId="111F8DD1" w14:textId="77777777" w:rsidR="002B0EB5" w:rsidRPr="00846EDA" w:rsidRDefault="002B0EB5" w:rsidP="00C42C27">
      <w:r w:rsidRPr="00846EDA">
        <w:rPr>
          <w:b/>
          <w:bCs/>
        </w:rPr>
        <w:t>Note </w:t>
      </w:r>
      <w:r w:rsidRPr="00846EDA">
        <w:t xml:space="preserve">: voir aussi </w:t>
      </w:r>
      <w:proofErr w:type="spellStart"/>
      <w:r w:rsidRPr="00846EDA">
        <w:t>Compinline</w:t>
      </w:r>
      <w:proofErr w:type="spellEnd"/>
      <w:r w:rsidRPr="00846EDA">
        <w:t xml:space="preserve"> ci-dessous.</w:t>
      </w:r>
    </w:p>
    <w:p w14:paraId="029055B5" w14:textId="77777777" w:rsidR="002B0EB5" w:rsidRPr="00846EDA" w:rsidRDefault="002B0EB5" w:rsidP="00846EDA">
      <w:pPr>
        <w:pStyle w:val="Titre3"/>
        <w:ind w:left="423"/>
      </w:pPr>
      <w:bookmarkStart w:id="1514" w:name="_Toc96939339"/>
      <w:bookmarkStart w:id="1515" w:name="_Toc147652388"/>
      <w:bookmarkStart w:id="1516" w:name="_Toc147653109"/>
      <w:bookmarkStart w:id="1517" w:name="_Toc153534529"/>
      <w:bookmarkStart w:id="1518" w:name="_Toc170203222"/>
      <w:bookmarkStart w:id="1519" w:name="_Toc224139710"/>
      <w:bookmarkStart w:id="1520" w:name="_Toc21541743"/>
      <w:proofErr w:type="spellStart"/>
      <w:r w:rsidRPr="00846EDA">
        <w:t>Compinline</w:t>
      </w:r>
      <w:proofErr w:type="spellEnd"/>
      <w:r w:rsidRPr="00846EDA">
        <w:t> : contexte informatique, incorporé</w:t>
      </w:r>
      <w:bookmarkEnd w:id="1514"/>
      <w:bookmarkEnd w:id="1515"/>
      <w:bookmarkEnd w:id="1516"/>
      <w:bookmarkEnd w:id="1517"/>
      <w:bookmarkEnd w:id="1518"/>
      <w:bookmarkEnd w:id="1519"/>
      <w:bookmarkEnd w:id="1520"/>
    </w:p>
    <w:p w14:paraId="7634BEDE" w14:textId="77777777" w:rsidR="002B0EB5" w:rsidRPr="00846EDA" w:rsidRDefault="002B0EB5" w:rsidP="00C42C27">
      <w:r w:rsidRPr="00846EDA">
        <w:t xml:space="preserve">Ce style est identique à </w:t>
      </w:r>
      <w:proofErr w:type="spellStart"/>
      <w:r w:rsidRPr="00846EDA">
        <w:t>Compdisplay</w:t>
      </w:r>
      <w:proofErr w:type="spellEnd"/>
      <w:r w:rsidRPr="00846EDA">
        <w:t>. Ci-dessus, à ceci près qu'il ne s'applique pas à un paragraphe entier, mais peut être inséré au milieu de texte littéraire.</w:t>
      </w:r>
    </w:p>
    <w:p w14:paraId="608B3ABE" w14:textId="77777777" w:rsidR="002B0EB5" w:rsidRPr="00846EDA" w:rsidRDefault="002B0EB5" w:rsidP="00C42C27">
      <w:r w:rsidRPr="00846EDA">
        <w:t xml:space="preserve">Codes d'ouverture : </w:t>
      </w:r>
      <w:r w:rsidRPr="00846EDA">
        <w:br/>
        <w:t>[</w:t>
      </w:r>
      <w:proofErr w:type="spellStart"/>
      <w:r w:rsidRPr="00846EDA">
        <w:t>wb</w:t>
      </w:r>
      <w:proofErr w:type="spellEnd"/>
      <w:r w:rsidRPr="00846EDA">
        <w:t>-cb] [i]</w:t>
      </w:r>
    </w:p>
    <w:p w14:paraId="585971C0" w14:textId="77777777" w:rsidR="002B0EB5" w:rsidRPr="00846EDA" w:rsidRDefault="002B0EB5" w:rsidP="00C42C27">
      <w:r w:rsidRPr="00846EDA">
        <w:t xml:space="preserve">Codes de fermeture : </w:t>
      </w:r>
      <w:r w:rsidRPr="00846EDA">
        <w:br/>
        <w:t>[</w:t>
      </w:r>
      <w:proofErr w:type="spellStart"/>
      <w:r w:rsidRPr="00846EDA">
        <w:t>wb</w:t>
      </w:r>
      <w:proofErr w:type="spellEnd"/>
      <w:r w:rsidRPr="00846EDA">
        <w:t>]</w:t>
      </w:r>
    </w:p>
    <w:p w14:paraId="7A6DADB6" w14:textId="77777777" w:rsidR="002B0EB5" w:rsidRPr="00846EDA" w:rsidRDefault="002B0EB5" w:rsidP="00C42C27">
      <w:r w:rsidRPr="00846EDA">
        <w:t>Commentaires :</w:t>
      </w:r>
    </w:p>
    <w:p w14:paraId="5CAE0C96" w14:textId="77777777" w:rsidR="002B0EB5" w:rsidRPr="00846EDA" w:rsidRDefault="002B0EB5" w:rsidP="00C42C27">
      <w:r w:rsidRPr="00846EDA">
        <w:t xml:space="preserve">Notez que </w:t>
      </w:r>
      <w:r w:rsidR="00555F98" w:rsidRPr="00846EDA">
        <w:t>DBT</w:t>
      </w:r>
      <w:r w:rsidRPr="00846EDA">
        <w:t xml:space="preserve"> convertit automatiquement les champs </w:t>
      </w:r>
      <w:r w:rsidR="00603A7A" w:rsidRPr="00846EDA">
        <w:t>« </w:t>
      </w:r>
      <w:proofErr w:type="spellStart"/>
      <w:r w:rsidRPr="00846EDA">
        <w:t>Hyperlink</w:t>
      </w:r>
      <w:proofErr w:type="spellEnd"/>
      <w:r w:rsidR="00F25FB3" w:rsidRPr="00846EDA">
        <w:t> »</w:t>
      </w:r>
      <w:r w:rsidRPr="00846EDA">
        <w:t xml:space="preserve"> contenus dans les fichiers Word en styles </w:t>
      </w:r>
      <w:proofErr w:type="spellStart"/>
      <w:r w:rsidRPr="00846EDA">
        <w:t>Compinline</w:t>
      </w:r>
      <w:proofErr w:type="spellEnd"/>
      <w:r w:rsidRPr="00846EDA">
        <w:t>. Les expressions informatiques présentes dans vos documents Word seront ainsi correctement transcrites sans que vous ayez à insérer les codes nécessaires.</w:t>
      </w:r>
    </w:p>
    <w:p w14:paraId="1C25BEDF" w14:textId="77777777" w:rsidR="002B0EB5" w:rsidRPr="00846EDA" w:rsidRDefault="002B0EB5" w:rsidP="00846EDA">
      <w:pPr>
        <w:pStyle w:val="Titre3"/>
        <w:ind w:left="423"/>
      </w:pPr>
      <w:bookmarkStart w:id="1521" w:name="_Toc147652389"/>
      <w:bookmarkStart w:id="1522" w:name="_Toc147653110"/>
      <w:bookmarkStart w:id="1523" w:name="_Toc153534530"/>
      <w:bookmarkStart w:id="1524" w:name="_Toc170203223"/>
      <w:bookmarkStart w:id="1525" w:name="_Toc224139711"/>
      <w:bookmarkStart w:id="1526" w:name="_Toc21541744"/>
      <w:r w:rsidRPr="00846EDA">
        <w:t>Couv. * : Présentation de la page de couverture</w:t>
      </w:r>
      <w:bookmarkEnd w:id="1521"/>
      <w:bookmarkEnd w:id="1522"/>
      <w:bookmarkEnd w:id="1523"/>
      <w:bookmarkEnd w:id="1524"/>
      <w:bookmarkEnd w:id="1525"/>
      <w:bookmarkEnd w:id="1526"/>
    </w:p>
    <w:p w14:paraId="6F182575" w14:textId="77777777" w:rsidR="002B0EB5" w:rsidRPr="00846EDA" w:rsidRDefault="002B0EB5" w:rsidP="00C42C27">
      <w:r w:rsidRPr="00846EDA">
        <w:t>Ce style permet la mise en page des pages de couverture, qui sont centrées horizontalement et verticalement, transcrites en braille intégral, et sans césure.</w:t>
      </w:r>
    </w:p>
    <w:p w14:paraId="0C61FF67" w14:textId="77777777" w:rsidR="002B0EB5" w:rsidRPr="00846EDA" w:rsidRDefault="002B0EB5" w:rsidP="00C42C27">
      <w:r w:rsidRPr="00846EDA">
        <w:rPr>
          <w:b/>
        </w:rPr>
        <w:t>Codes d'ouverture</w:t>
      </w:r>
      <w:r w:rsidRPr="00846EDA">
        <w:t> :</w:t>
      </w:r>
      <w:r w:rsidRPr="00846EDA">
        <w:br/>
        <w:t>[</w:t>
      </w:r>
      <w:proofErr w:type="spellStart"/>
      <w:r w:rsidRPr="00846EDA">
        <w:t>hds</w:t>
      </w:r>
      <w:proofErr w:type="spellEnd"/>
      <w:r w:rsidRPr="00846EDA">
        <w:t>] [g1] [</w:t>
      </w:r>
      <w:proofErr w:type="spellStart"/>
      <w:r w:rsidRPr="00846EDA">
        <w:t>wb</w:t>
      </w:r>
      <w:proofErr w:type="spellEnd"/>
      <w:r w:rsidRPr="00846EDA">
        <w:t>-no] [</w:t>
      </w:r>
      <w:proofErr w:type="spellStart"/>
      <w:r w:rsidRPr="00846EDA">
        <w:t>vcs</w:t>
      </w:r>
      <w:proofErr w:type="spellEnd"/>
      <w:r w:rsidRPr="00846EDA">
        <w:t>]</w:t>
      </w:r>
    </w:p>
    <w:p w14:paraId="268FDCAC" w14:textId="77777777" w:rsidR="002B0EB5" w:rsidRPr="00846EDA" w:rsidRDefault="002B0EB5" w:rsidP="00C42C27">
      <w:r w:rsidRPr="00846EDA">
        <w:rPr>
          <w:b/>
        </w:rPr>
        <w:t>Codes de fermeture</w:t>
      </w:r>
      <w:r w:rsidRPr="00846EDA">
        <w:t> :</w:t>
      </w:r>
      <w:r w:rsidRPr="00846EDA">
        <w:br/>
        <w:t>[</w:t>
      </w:r>
      <w:proofErr w:type="spellStart"/>
      <w:r w:rsidRPr="00846EDA">
        <w:t>hde</w:t>
      </w:r>
      <w:proofErr w:type="spellEnd"/>
      <w:r w:rsidRPr="00846EDA">
        <w:t>] [top] [</w:t>
      </w:r>
      <w:proofErr w:type="spellStart"/>
      <w:r w:rsidRPr="00846EDA">
        <w:t>vce</w:t>
      </w:r>
      <w:proofErr w:type="spellEnd"/>
      <w:r w:rsidRPr="00846EDA">
        <w:t>] [g2]</w:t>
      </w:r>
    </w:p>
    <w:p w14:paraId="78118C8C" w14:textId="77777777" w:rsidR="002B0EB5" w:rsidRPr="00846EDA" w:rsidRDefault="002B0EB5" w:rsidP="00C42C27">
      <w:r w:rsidRPr="00846EDA">
        <w:t>Commentaires :</w:t>
      </w:r>
    </w:p>
    <w:p w14:paraId="5449BD6F" w14:textId="77777777" w:rsidR="002B0EB5" w:rsidRPr="005067AA" w:rsidRDefault="002B0EB5" w:rsidP="00266B9E">
      <w:pPr>
        <w:pStyle w:val="Listepuces"/>
        <w:rPr>
          <w:lang w:val="fr-FR"/>
        </w:rPr>
      </w:pPr>
      <w:r w:rsidRPr="005067AA">
        <w:rPr>
          <w:lang w:val="fr-FR"/>
        </w:rPr>
        <w:t>[</w:t>
      </w:r>
      <w:proofErr w:type="spellStart"/>
      <w:r w:rsidRPr="005067AA">
        <w:rPr>
          <w:lang w:val="fr-FR"/>
        </w:rPr>
        <w:t>hds</w:t>
      </w:r>
      <w:proofErr w:type="spellEnd"/>
      <w:r w:rsidRPr="005067AA">
        <w:rPr>
          <w:lang w:val="fr-FR"/>
        </w:rPr>
        <w:t>] et [</w:t>
      </w:r>
      <w:proofErr w:type="spellStart"/>
      <w:r w:rsidRPr="005067AA">
        <w:rPr>
          <w:lang w:val="fr-FR"/>
        </w:rPr>
        <w:t>hde</w:t>
      </w:r>
      <w:proofErr w:type="spellEnd"/>
      <w:r w:rsidRPr="005067AA">
        <w:rPr>
          <w:lang w:val="fr-FR"/>
        </w:rPr>
        <w:t>] entourent le texte centré.</w:t>
      </w:r>
    </w:p>
    <w:p w14:paraId="2BF53ECA" w14:textId="77777777" w:rsidR="002B0EB5" w:rsidRPr="005067AA" w:rsidRDefault="002B0EB5" w:rsidP="00266B9E">
      <w:pPr>
        <w:pStyle w:val="Listepuces"/>
        <w:rPr>
          <w:lang w:val="fr-FR"/>
        </w:rPr>
      </w:pPr>
      <w:r w:rsidRPr="005067AA">
        <w:rPr>
          <w:lang w:val="fr-FR"/>
        </w:rPr>
        <w:t>[</w:t>
      </w:r>
      <w:proofErr w:type="spellStart"/>
      <w:r w:rsidRPr="005067AA">
        <w:rPr>
          <w:lang w:val="fr-FR"/>
        </w:rPr>
        <w:t>wb</w:t>
      </w:r>
      <w:proofErr w:type="spellEnd"/>
      <w:r w:rsidRPr="005067AA">
        <w:rPr>
          <w:lang w:val="fr-FR"/>
        </w:rPr>
        <w:t>-no] désactive la césure et [</w:t>
      </w:r>
      <w:proofErr w:type="spellStart"/>
      <w:r w:rsidRPr="005067AA">
        <w:rPr>
          <w:lang w:val="fr-FR"/>
        </w:rPr>
        <w:t>wb</w:t>
      </w:r>
      <w:proofErr w:type="spellEnd"/>
      <w:r w:rsidRPr="005067AA">
        <w:rPr>
          <w:lang w:val="fr-FR"/>
        </w:rPr>
        <w:t>] la rétablit.</w:t>
      </w:r>
    </w:p>
    <w:p w14:paraId="7A76A1B2" w14:textId="77777777" w:rsidR="002B0EB5" w:rsidRPr="005067AA" w:rsidRDefault="002B0EB5" w:rsidP="00266B9E">
      <w:pPr>
        <w:pStyle w:val="Listepuces"/>
        <w:rPr>
          <w:lang w:val="fr-FR"/>
        </w:rPr>
      </w:pPr>
      <w:r w:rsidRPr="005067AA">
        <w:rPr>
          <w:lang w:val="fr-FR"/>
        </w:rPr>
        <w:t>[g1] débute la transcription en intégral et [g2] en abrégé.</w:t>
      </w:r>
    </w:p>
    <w:p w14:paraId="34263375" w14:textId="77777777" w:rsidR="002B0EB5" w:rsidRPr="005067AA" w:rsidRDefault="002B0EB5" w:rsidP="00266B9E">
      <w:pPr>
        <w:pStyle w:val="Listepuces"/>
        <w:rPr>
          <w:lang w:val="fr-FR"/>
        </w:rPr>
      </w:pPr>
      <w:r w:rsidRPr="005067AA">
        <w:rPr>
          <w:lang w:val="fr-FR"/>
        </w:rPr>
        <w:t>[</w:t>
      </w:r>
      <w:proofErr w:type="spellStart"/>
      <w:r w:rsidRPr="005067AA">
        <w:rPr>
          <w:lang w:val="fr-FR"/>
        </w:rPr>
        <w:t>vcs</w:t>
      </w:r>
      <w:proofErr w:type="spellEnd"/>
      <w:r w:rsidRPr="005067AA">
        <w:rPr>
          <w:lang w:val="fr-FR"/>
        </w:rPr>
        <w:t>] et [</w:t>
      </w:r>
      <w:proofErr w:type="spellStart"/>
      <w:r w:rsidRPr="005067AA">
        <w:rPr>
          <w:lang w:val="fr-FR"/>
        </w:rPr>
        <w:t>vce</w:t>
      </w:r>
      <w:proofErr w:type="spellEnd"/>
      <w:r w:rsidRPr="005067AA">
        <w:rPr>
          <w:lang w:val="fr-FR"/>
        </w:rPr>
        <w:t>] entourent le texte centré verticalement sur la page.</w:t>
      </w:r>
    </w:p>
    <w:p w14:paraId="3890EAD8" w14:textId="77777777" w:rsidR="002B0EB5" w:rsidRPr="005067AA" w:rsidRDefault="002B0EB5" w:rsidP="00266B9E">
      <w:pPr>
        <w:pStyle w:val="Listepuces"/>
        <w:rPr>
          <w:lang w:val="fr-FR"/>
        </w:rPr>
      </w:pPr>
      <w:r w:rsidRPr="005067AA">
        <w:rPr>
          <w:lang w:val="fr-FR"/>
        </w:rPr>
        <w:t>[top] génère un saut de page si nécessaire, il est indispensable avant le code [</w:t>
      </w:r>
      <w:proofErr w:type="spellStart"/>
      <w:r w:rsidRPr="005067AA">
        <w:rPr>
          <w:lang w:val="fr-FR"/>
        </w:rPr>
        <w:t>vce</w:t>
      </w:r>
      <w:proofErr w:type="spellEnd"/>
      <w:r w:rsidRPr="005067AA">
        <w:rPr>
          <w:lang w:val="fr-FR"/>
        </w:rPr>
        <w:t>]</w:t>
      </w:r>
    </w:p>
    <w:p w14:paraId="2A8E240E" w14:textId="3245FACB" w:rsidR="002B0EB5" w:rsidRPr="00846EDA" w:rsidRDefault="002B0EB5" w:rsidP="00846EDA">
      <w:pPr>
        <w:pStyle w:val="Titre3"/>
        <w:ind w:left="423"/>
      </w:pPr>
      <w:bookmarkStart w:id="1527" w:name="_Toc96939340"/>
      <w:bookmarkStart w:id="1528" w:name="_Toc147652390"/>
      <w:bookmarkStart w:id="1529" w:name="_Toc147653111"/>
      <w:bookmarkStart w:id="1530" w:name="_Toc153534531"/>
      <w:bookmarkStart w:id="1531" w:name="_Ref170123814"/>
      <w:bookmarkStart w:id="1532" w:name="_Toc170203224"/>
      <w:bookmarkStart w:id="1533" w:name="_Toc224139712"/>
      <w:bookmarkStart w:id="1534" w:name="_Toc21541745"/>
      <w:r w:rsidRPr="00846EDA">
        <w:t>Styles de changement de langue</w:t>
      </w:r>
      <w:bookmarkEnd w:id="1527"/>
      <w:bookmarkEnd w:id="1528"/>
      <w:bookmarkEnd w:id="1529"/>
      <w:bookmarkEnd w:id="1530"/>
      <w:bookmarkEnd w:id="1531"/>
      <w:bookmarkEnd w:id="1532"/>
      <w:bookmarkEnd w:id="1533"/>
      <w:bookmarkEnd w:id="1534"/>
    </w:p>
    <w:p w14:paraId="2A0A00C8" w14:textId="77777777" w:rsidR="002B0EB5" w:rsidRPr="00846EDA" w:rsidRDefault="002B0EB5" w:rsidP="00C42C27">
      <w:r w:rsidRPr="00846EDA">
        <w:lastRenderedPageBreak/>
        <w:t xml:space="preserve">Les styles suivants permettent à </w:t>
      </w:r>
      <w:r w:rsidR="00555F98" w:rsidRPr="00846EDA">
        <w:t>DBT</w:t>
      </w:r>
      <w:r w:rsidRPr="00846EDA">
        <w:t xml:space="preserve"> de respecter les lettres accentuées spécifiques à une langue utilisée à l'intérieur d'un document, ainsi que le passage automatique au braille intégral.</w:t>
      </w:r>
      <w:r w:rsidRPr="00846EDA">
        <w:br/>
      </w:r>
      <w:r w:rsidRPr="00846EDA">
        <w:rPr>
          <w:b/>
          <w:bCs/>
        </w:rPr>
        <w:t>Attention </w:t>
      </w:r>
      <w:r w:rsidRPr="00846EDA">
        <w:rPr>
          <w:b/>
        </w:rPr>
        <w:t xml:space="preserve">! </w:t>
      </w:r>
      <w:r w:rsidRPr="00846EDA">
        <w:t>il ne s'agit pas d'un changement de table de transcription à l'intérieur du même document, mais de la prise en compte de certaines spécificités.</w:t>
      </w:r>
    </w:p>
    <w:p w14:paraId="5CCCCE5F" w14:textId="77777777" w:rsidR="002B0EB5" w:rsidRPr="00846EDA" w:rsidRDefault="002B0EB5" w:rsidP="00C42C27">
      <w:r w:rsidRPr="00846EDA">
        <w:t>Ci-dessous, nous indiquons le nom du style, suivi du code d'ouverture correspondant. Le code de fermeture est toujours [</w:t>
      </w:r>
      <w:proofErr w:type="spellStart"/>
      <w:r w:rsidRPr="00846EDA">
        <w:t>lng</w:t>
      </w:r>
      <w:proofErr w:type="spellEnd"/>
      <w:r w:rsidRPr="00846EDA">
        <w:t xml:space="preserve">] qui indique à </w:t>
      </w:r>
      <w:r w:rsidR="00555F98" w:rsidRPr="00846EDA">
        <w:t>DBT</w:t>
      </w:r>
      <w:r w:rsidRPr="00846EDA">
        <w:t xml:space="preserve"> le retour à la langue principale :</w:t>
      </w:r>
    </w:p>
    <w:p w14:paraId="38160AEC" w14:textId="77777777" w:rsidR="00B5205C" w:rsidRPr="005067AA" w:rsidRDefault="00B5205C" w:rsidP="00266B9E">
      <w:pPr>
        <w:pStyle w:val="Listepuces"/>
        <w:rPr>
          <w:lang w:val="fr-FR"/>
        </w:rPr>
      </w:pPr>
      <w:r w:rsidRPr="005067AA">
        <w:rPr>
          <w:lang w:val="fr-FR"/>
        </w:rPr>
        <w:t>Allemand : [</w:t>
      </w:r>
      <w:proofErr w:type="spellStart"/>
      <w:r w:rsidRPr="005067AA">
        <w:rPr>
          <w:lang w:val="fr-FR"/>
        </w:rPr>
        <w:t>lng~de</w:t>
      </w:r>
      <w:proofErr w:type="spellEnd"/>
      <w:r w:rsidRPr="005067AA">
        <w:rPr>
          <w:lang w:val="fr-FR"/>
        </w:rPr>
        <w:t>]</w:t>
      </w:r>
    </w:p>
    <w:p w14:paraId="40ADD59A" w14:textId="77777777" w:rsidR="002B0EB5" w:rsidRPr="005067AA" w:rsidRDefault="002B0EB5" w:rsidP="00266B9E">
      <w:pPr>
        <w:pStyle w:val="Listepuces"/>
        <w:rPr>
          <w:lang w:val="fr-FR"/>
        </w:rPr>
      </w:pPr>
      <w:r w:rsidRPr="005067AA">
        <w:rPr>
          <w:lang w:val="fr-FR"/>
        </w:rPr>
        <w:t>Anglais :  [</w:t>
      </w:r>
      <w:proofErr w:type="spellStart"/>
      <w:r w:rsidRPr="005067AA">
        <w:rPr>
          <w:lang w:val="fr-FR"/>
        </w:rPr>
        <w:t>lng~en</w:t>
      </w:r>
      <w:proofErr w:type="spellEnd"/>
      <w:r w:rsidRPr="005067AA">
        <w:rPr>
          <w:lang w:val="fr-FR"/>
        </w:rPr>
        <w:t>]</w:t>
      </w:r>
    </w:p>
    <w:p w14:paraId="67E854ED" w14:textId="77777777" w:rsidR="002B0EB5" w:rsidRPr="005067AA" w:rsidRDefault="002B0EB5" w:rsidP="00266B9E">
      <w:pPr>
        <w:pStyle w:val="Listepuces"/>
        <w:rPr>
          <w:lang w:val="fr-FR"/>
        </w:rPr>
      </w:pPr>
      <w:r w:rsidRPr="005067AA">
        <w:rPr>
          <w:lang w:val="fr-FR"/>
        </w:rPr>
        <w:t>Espagnol : [</w:t>
      </w:r>
      <w:proofErr w:type="spellStart"/>
      <w:r w:rsidRPr="005067AA">
        <w:rPr>
          <w:lang w:val="fr-FR"/>
        </w:rPr>
        <w:t>lng~es</w:t>
      </w:r>
      <w:proofErr w:type="spellEnd"/>
      <w:r w:rsidRPr="005067AA">
        <w:rPr>
          <w:lang w:val="fr-FR"/>
        </w:rPr>
        <w:t>]</w:t>
      </w:r>
    </w:p>
    <w:p w14:paraId="570EFC16" w14:textId="77777777" w:rsidR="002B0EB5" w:rsidRPr="005067AA" w:rsidRDefault="002B0EB5" w:rsidP="00266B9E">
      <w:pPr>
        <w:pStyle w:val="Listepuces"/>
        <w:rPr>
          <w:lang w:val="fr-FR"/>
        </w:rPr>
      </w:pPr>
      <w:proofErr w:type="spellStart"/>
      <w:r w:rsidRPr="005067AA">
        <w:rPr>
          <w:lang w:val="fr-FR"/>
        </w:rPr>
        <w:t>Francais</w:t>
      </w:r>
      <w:proofErr w:type="spellEnd"/>
      <w:r w:rsidRPr="005067AA">
        <w:rPr>
          <w:lang w:val="fr-FR"/>
        </w:rPr>
        <w:t> : [</w:t>
      </w:r>
      <w:proofErr w:type="spellStart"/>
      <w:r w:rsidRPr="005067AA">
        <w:rPr>
          <w:lang w:val="fr-FR"/>
        </w:rPr>
        <w:t>lng~fr</w:t>
      </w:r>
      <w:proofErr w:type="spellEnd"/>
      <w:r w:rsidRPr="005067AA">
        <w:rPr>
          <w:lang w:val="fr-FR"/>
        </w:rPr>
        <w:t>]</w:t>
      </w:r>
    </w:p>
    <w:p w14:paraId="74E9B8B9" w14:textId="77777777" w:rsidR="00B5205C" w:rsidRPr="005067AA" w:rsidRDefault="00B5205C" w:rsidP="00266B9E">
      <w:pPr>
        <w:pStyle w:val="Listepuces"/>
        <w:rPr>
          <w:lang w:val="fr-FR"/>
        </w:rPr>
      </w:pPr>
      <w:r w:rsidRPr="005067AA">
        <w:rPr>
          <w:lang w:val="fr-FR"/>
        </w:rPr>
        <w:t>Italien : [</w:t>
      </w:r>
      <w:proofErr w:type="spellStart"/>
      <w:r w:rsidRPr="005067AA">
        <w:rPr>
          <w:lang w:val="fr-FR"/>
        </w:rPr>
        <w:t>lng~it</w:t>
      </w:r>
      <w:proofErr w:type="spellEnd"/>
      <w:r w:rsidRPr="005067AA">
        <w:rPr>
          <w:lang w:val="fr-FR"/>
        </w:rPr>
        <w:t>]</w:t>
      </w:r>
    </w:p>
    <w:p w14:paraId="45607E27" w14:textId="77777777" w:rsidR="00B5205C" w:rsidRPr="005067AA" w:rsidRDefault="00B5205C" w:rsidP="00266B9E">
      <w:pPr>
        <w:pStyle w:val="Listepuces"/>
        <w:rPr>
          <w:lang w:val="fr-FR"/>
        </w:rPr>
      </w:pPr>
      <w:r w:rsidRPr="005067AA">
        <w:rPr>
          <w:lang w:val="fr-FR"/>
        </w:rPr>
        <w:t>Portugais : [</w:t>
      </w:r>
      <w:proofErr w:type="spellStart"/>
      <w:r w:rsidRPr="005067AA">
        <w:rPr>
          <w:lang w:val="fr-FR"/>
        </w:rPr>
        <w:t>lng~pt</w:t>
      </w:r>
      <w:proofErr w:type="spellEnd"/>
      <w:r w:rsidRPr="005067AA">
        <w:rPr>
          <w:lang w:val="fr-FR"/>
        </w:rPr>
        <w:t>]</w:t>
      </w:r>
    </w:p>
    <w:p w14:paraId="21D47C35" w14:textId="42C4B9E0" w:rsidR="002B0EB5" w:rsidRPr="00846EDA" w:rsidRDefault="002B0EB5" w:rsidP="00846EDA">
      <w:pPr>
        <w:pStyle w:val="Titre3"/>
        <w:ind w:left="423"/>
      </w:pPr>
      <w:bookmarkStart w:id="1535" w:name="_Toc147652391"/>
      <w:bookmarkStart w:id="1536" w:name="_Toc147653112"/>
      <w:bookmarkStart w:id="1537" w:name="_Toc153534532"/>
      <w:bookmarkStart w:id="1538" w:name="_Toc170203225"/>
      <w:bookmarkStart w:id="1539" w:name="_Toc224139713"/>
      <w:bookmarkStart w:id="1540" w:name="_Toc21541746"/>
      <w:r w:rsidRPr="00846EDA">
        <w:t>Guillemet-niveau2 * : Insertion des guillemets de niveau 2</w:t>
      </w:r>
      <w:bookmarkEnd w:id="1535"/>
      <w:bookmarkEnd w:id="1536"/>
      <w:bookmarkEnd w:id="1537"/>
      <w:bookmarkEnd w:id="1538"/>
      <w:bookmarkEnd w:id="1539"/>
      <w:bookmarkEnd w:id="1540"/>
    </w:p>
    <w:p w14:paraId="6FADAF27" w14:textId="77777777" w:rsidR="002B0EB5" w:rsidRPr="00846EDA" w:rsidRDefault="002B0EB5" w:rsidP="00C42C27">
      <w:r w:rsidRPr="00846EDA">
        <w:t xml:space="preserve">Le style </w:t>
      </w:r>
      <w:r w:rsidR="00603A7A" w:rsidRPr="00846EDA">
        <w:t>« </w:t>
      </w:r>
      <w:r w:rsidRPr="00846EDA">
        <w:t>Guillemet-niveau2</w:t>
      </w:r>
      <w:r w:rsidR="00F25FB3" w:rsidRPr="00846EDA">
        <w:t> »</w:t>
      </w:r>
      <w:r w:rsidRPr="00846EDA">
        <w:t xml:space="preserve"> permet l'insertion des symboles braille correspondants au début et à la fin de la séquence entre guillemets. Il s'agit des symboles </w:t>
      </w:r>
      <w:r w:rsidRPr="00846EDA">
        <w:rPr>
          <w:rFonts w:ascii="SimBraille Français" w:hAnsi="SimBraille Français"/>
          <w:sz w:val="48"/>
          <w:szCs w:val="48"/>
        </w:rPr>
        <w:t>¤"</w:t>
      </w:r>
      <w:r w:rsidR="000F1B1A" w:rsidRPr="00846EDA">
        <w:rPr>
          <w:rFonts w:ascii="SimBraille Français" w:hAnsi="SimBraille Français"/>
          <w:sz w:val="48"/>
          <w:szCs w:val="48"/>
        </w:rPr>
        <w:t> </w:t>
      </w:r>
      <w:r w:rsidRPr="00846EDA">
        <w:t>et</w:t>
      </w:r>
      <w:r w:rsidR="001D4B66" w:rsidRPr="00846EDA">
        <w:rPr>
          <w:rFonts w:ascii="SimBraille Français" w:hAnsi="SimBraille Français"/>
          <w:sz w:val="48"/>
          <w:szCs w:val="48"/>
        </w:rPr>
        <w:t> </w:t>
      </w:r>
      <w:r w:rsidRPr="00846EDA">
        <w:rPr>
          <w:rFonts w:ascii="SimBraille Français" w:hAnsi="SimBraille Français"/>
          <w:sz w:val="48"/>
          <w:szCs w:val="48"/>
        </w:rPr>
        <w:t>"b</w:t>
      </w:r>
    </w:p>
    <w:p w14:paraId="75256A52" w14:textId="77777777" w:rsidR="002B0EB5" w:rsidRPr="00846EDA" w:rsidRDefault="002B0EB5" w:rsidP="00C42C27">
      <w:r w:rsidRPr="00846EDA">
        <w:rPr>
          <w:b/>
        </w:rPr>
        <w:t>Remarque</w:t>
      </w:r>
      <w:r w:rsidRPr="00846EDA">
        <w:t xml:space="preserve"> : comme le prévoit le chapitre 2.3 b) du Code de transcription 2006, </w:t>
      </w:r>
      <w:r w:rsidR="00603A7A" w:rsidRPr="00846EDA">
        <w:t>« </w:t>
      </w:r>
      <w:r w:rsidRPr="00846EDA">
        <w:t>Lorsque, dans un même document, apparaissent deux types de guillemets, le transcripteur jugera de la pertinence de recourir aux guillemets de deuxième niveau.</w:t>
      </w:r>
      <w:r w:rsidR="00F25FB3" w:rsidRPr="00846EDA">
        <w:t> »</w:t>
      </w:r>
    </w:p>
    <w:p w14:paraId="376CAF12" w14:textId="77777777" w:rsidR="002B0EB5" w:rsidRPr="00846EDA" w:rsidRDefault="002B0EB5" w:rsidP="00C42C27">
      <w:r w:rsidRPr="00846EDA">
        <w:t>Ce style permet de compléter automatiquement les signes de guillemets simples ; votre texte doit donc être entre guillemets, et le style doit s'appliquer à l'ensemble du passage, guillemets compris.</w:t>
      </w:r>
    </w:p>
    <w:p w14:paraId="5F8512F0" w14:textId="77777777" w:rsidR="002B0EB5" w:rsidRPr="00846EDA" w:rsidRDefault="002B0EB5" w:rsidP="00C42C27">
      <w:r w:rsidRPr="00846EDA">
        <w:t>Codes d'ouverture :</w:t>
      </w:r>
      <w:r w:rsidRPr="00846EDA">
        <w:br/>
        <w:t>[q~^]</w:t>
      </w:r>
    </w:p>
    <w:p w14:paraId="0F347362" w14:textId="77777777" w:rsidR="002B0EB5" w:rsidRPr="00846EDA" w:rsidRDefault="002B0EB5" w:rsidP="00C42C27">
      <w:r w:rsidRPr="00846EDA">
        <w:t>Codes de fermeture :</w:t>
      </w:r>
      <w:r w:rsidRPr="00846EDA">
        <w:br/>
        <w:t>[</w:t>
      </w:r>
      <w:proofErr w:type="spellStart"/>
      <w:r w:rsidRPr="00846EDA">
        <w:t>q~b</w:t>
      </w:r>
      <w:proofErr w:type="spellEnd"/>
      <w:r w:rsidRPr="00846EDA">
        <w:t>]</w:t>
      </w:r>
    </w:p>
    <w:p w14:paraId="6A3B232F" w14:textId="77777777" w:rsidR="002B0EB5" w:rsidRPr="00846EDA" w:rsidRDefault="002B0EB5" w:rsidP="00C42C27">
      <w:r w:rsidRPr="00846EDA">
        <w:t>Commentaires :</w:t>
      </w:r>
    </w:p>
    <w:p w14:paraId="79C19ED5" w14:textId="55ED5795" w:rsidR="002B0EB5" w:rsidRPr="005067AA" w:rsidRDefault="002B0EB5" w:rsidP="00266B9E">
      <w:pPr>
        <w:pStyle w:val="Listepuces"/>
        <w:rPr>
          <w:lang w:val="fr-FR"/>
        </w:rPr>
      </w:pPr>
      <w:r w:rsidRPr="005067AA">
        <w:rPr>
          <w:lang w:val="fr-FR"/>
        </w:rPr>
        <w:t>Le code [q~] permet la saisie en braille direct du caractère à insérer, celui-ci devant être conforme à la table braille américaine (</w:t>
      </w:r>
      <w:hyperlink w:anchor="_Annexe_B_:" w:history="1">
        <w:r w:rsidRPr="005067AA">
          <w:rPr>
            <w:lang w:val="fr-FR"/>
          </w:rPr>
          <w:t xml:space="preserve">voir </w:t>
        </w:r>
        <w:r w:rsidR="006F3A24" w:rsidRPr="005067AA">
          <w:rPr>
            <w:lang w:val="fr-FR"/>
          </w:rPr>
          <w:t>l’</w:t>
        </w:r>
        <w:r w:rsidRPr="005067AA">
          <w:rPr>
            <w:lang w:val="fr-FR"/>
          </w:rPr>
          <w:t xml:space="preserve">annexe </w:t>
        </w:r>
        <w:r w:rsidR="006F3A24" w:rsidRPr="005067AA">
          <w:rPr>
            <w:lang w:val="fr-FR"/>
          </w:rPr>
          <w:t>B</w:t>
        </w:r>
      </w:hyperlink>
      <w:r w:rsidRPr="005067AA">
        <w:rPr>
          <w:lang w:val="fr-FR"/>
        </w:rPr>
        <w:t>).</w:t>
      </w:r>
    </w:p>
    <w:p w14:paraId="13F74CA4" w14:textId="77777777" w:rsidR="002B0EB5" w:rsidRPr="005067AA" w:rsidRDefault="002B0EB5" w:rsidP="00266B9E">
      <w:pPr>
        <w:pStyle w:val="Listepuces"/>
        <w:rPr>
          <w:lang w:val="fr-FR"/>
        </w:rPr>
      </w:pPr>
      <w:r w:rsidRPr="005067AA">
        <w:rPr>
          <w:lang w:val="fr-FR"/>
        </w:rPr>
        <w:t xml:space="preserve">Le signe ^ correspond dans cette table à la combinaison de points 4-5 </w:t>
      </w:r>
      <w:r w:rsidRPr="005067AA">
        <w:rPr>
          <w:rFonts w:ascii="SimBraille Français" w:hAnsi="SimBraille Français"/>
          <w:sz w:val="48"/>
          <w:szCs w:val="48"/>
          <w:lang w:val="fr-FR"/>
        </w:rPr>
        <w:t>¤</w:t>
      </w:r>
      <w:r w:rsidRPr="005067AA">
        <w:rPr>
          <w:lang w:val="fr-FR"/>
        </w:rPr>
        <w:t xml:space="preserve"> .</w:t>
      </w:r>
    </w:p>
    <w:p w14:paraId="1143DB6A" w14:textId="1F656C9B" w:rsidR="002B0EB5" w:rsidRPr="00846EDA" w:rsidRDefault="002B0EB5" w:rsidP="00846EDA">
      <w:pPr>
        <w:pStyle w:val="Titre3"/>
        <w:ind w:left="423"/>
      </w:pPr>
      <w:bookmarkStart w:id="1541" w:name="_Toc96939341"/>
      <w:bookmarkStart w:id="1542" w:name="_Toc147652392"/>
      <w:bookmarkStart w:id="1543" w:name="_Toc147653113"/>
      <w:bookmarkStart w:id="1544" w:name="_Toc153534533"/>
      <w:bookmarkStart w:id="1545" w:name="_Toc170203226"/>
      <w:bookmarkStart w:id="1546" w:name="_Toc224139714"/>
      <w:bookmarkStart w:id="1547" w:name="_Toc21541747"/>
      <w:r w:rsidRPr="00846EDA">
        <w:t>H1. : titre 1</w:t>
      </w:r>
      <w:bookmarkEnd w:id="1541"/>
      <w:bookmarkEnd w:id="1542"/>
      <w:bookmarkEnd w:id="1543"/>
      <w:bookmarkEnd w:id="1544"/>
      <w:bookmarkEnd w:id="1545"/>
      <w:bookmarkEnd w:id="1546"/>
      <w:bookmarkEnd w:id="1547"/>
    </w:p>
    <w:p w14:paraId="73452EF2" w14:textId="77777777" w:rsidR="002B0EB5" w:rsidRPr="00846EDA" w:rsidRDefault="002B0EB5" w:rsidP="00C42C27">
      <w:r w:rsidRPr="00846EDA">
        <w:lastRenderedPageBreak/>
        <w:t>Définit le texte comme un titre de premier niveau. Utilisez ce style pour vos titres de niveau 1 (autres que les titres figurant sur une page de couverture et que le titre de l'ouvrage ou du magazine).</w:t>
      </w:r>
    </w:p>
    <w:p w14:paraId="4026F805" w14:textId="77777777" w:rsidR="002B0EB5" w:rsidRPr="00846EDA" w:rsidRDefault="002B0EB5" w:rsidP="00C42C27">
      <w:r w:rsidRPr="00846EDA">
        <w:rPr>
          <w:b/>
          <w:bCs/>
        </w:rPr>
        <w:t>Codes d'ouverture :</w:t>
      </w:r>
      <w:r w:rsidRPr="00846EDA">
        <w:br/>
        <w:t>[l] [</w:t>
      </w:r>
      <w:proofErr w:type="spellStart"/>
      <w:r w:rsidRPr="00846EDA">
        <w:t>kps</w:t>
      </w:r>
      <w:proofErr w:type="spellEnd"/>
      <w:r w:rsidRPr="00846EDA">
        <w:t>] [sc2:2:0] [rm4] [</w:t>
      </w:r>
      <w:proofErr w:type="spellStart"/>
      <w:r w:rsidRPr="00846EDA">
        <w:t>hds</w:t>
      </w:r>
      <w:proofErr w:type="spellEnd"/>
      <w:r w:rsidRPr="00846EDA">
        <w:t>] [rps1] [</w:t>
      </w:r>
      <w:proofErr w:type="spellStart"/>
      <w:r w:rsidRPr="00846EDA">
        <w:t>wb</w:t>
      </w:r>
      <w:proofErr w:type="spellEnd"/>
      <w:r w:rsidRPr="00846EDA">
        <w:t>-no]</w:t>
      </w:r>
    </w:p>
    <w:p w14:paraId="3205A644" w14:textId="77777777" w:rsidR="002B0EB5" w:rsidRPr="00846EDA" w:rsidRDefault="002B0EB5" w:rsidP="00C42C27">
      <w:r w:rsidRPr="00846EDA">
        <w:rPr>
          <w:b/>
          <w:bCs/>
        </w:rPr>
        <w:t>Codes de fermeture :</w:t>
      </w:r>
      <w:r w:rsidRPr="00846EDA">
        <w:br/>
        <w:t>[</w:t>
      </w:r>
      <w:proofErr w:type="spellStart"/>
      <w:r w:rsidRPr="00846EDA">
        <w:t>wb</w:t>
      </w:r>
      <w:proofErr w:type="spellEnd"/>
      <w:r w:rsidRPr="00846EDA">
        <w:t>] [rpe1] [</w:t>
      </w:r>
      <w:proofErr w:type="spellStart"/>
      <w:r w:rsidRPr="00846EDA">
        <w:t>hde</w:t>
      </w:r>
      <w:proofErr w:type="spellEnd"/>
      <w:r w:rsidRPr="00846EDA">
        <w:t>] [rm0] [sk2] [kpe2:2]</w:t>
      </w:r>
    </w:p>
    <w:p w14:paraId="1DC85F5D" w14:textId="77777777" w:rsidR="002B0EB5" w:rsidRPr="00846EDA" w:rsidRDefault="002B0EB5" w:rsidP="00C42C27">
      <w:r w:rsidRPr="00846EDA">
        <w:t>Commentaires :</w:t>
      </w:r>
    </w:p>
    <w:p w14:paraId="2AFF3267" w14:textId="77777777" w:rsidR="002B0EB5" w:rsidRPr="005067AA" w:rsidRDefault="002B0EB5" w:rsidP="00266B9E">
      <w:pPr>
        <w:pStyle w:val="Listepuces"/>
        <w:rPr>
          <w:lang w:val="fr-FR"/>
        </w:rPr>
      </w:pPr>
      <w:r w:rsidRPr="005067AA">
        <w:rPr>
          <w:lang w:val="fr-FR"/>
        </w:rPr>
        <w:t>[l] assure que le texte qui suit sera sur une nouvelle ligne.</w:t>
      </w:r>
    </w:p>
    <w:p w14:paraId="1B3D5510" w14:textId="77777777" w:rsidR="002B0EB5" w:rsidRPr="005067AA" w:rsidRDefault="002B0EB5" w:rsidP="00266B9E">
      <w:pPr>
        <w:pStyle w:val="Listepuces"/>
        <w:rPr>
          <w:lang w:val="fr-FR"/>
        </w:rPr>
      </w:pPr>
      <w:r w:rsidRPr="005067AA">
        <w:rPr>
          <w:lang w:val="fr-FR"/>
        </w:rPr>
        <w:t>[</w:t>
      </w:r>
      <w:proofErr w:type="spellStart"/>
      <w:r w:rsidRPr="005067AA">
        <w:rPr>
          <w:lang w:val="fr-FR"/>
        </w:rPr>
        <w:t>kps</w:t>
      </w:r>
      <w:proofErr w:type="spellEnd"/>
      <w:r w:rsidRPr="005067AA">
        <w:rPr>
          <w:lang w:val="fr-FR"/>
        </w:rPr>
        <w:t>] et [kpe2:2] maintiennent sur la même page le titre et deux lignes de texte supplémentaires.</w:t>
      </w:r>
    </w:p>
    <w:p w14:paraId="1AF510C5" w14:textId="77777777" w:rsidR="002B0EB5" w:rsidRPr="005067AA" w:rsidRDefault="002B0EB5" w:rsidP="00266B9E">
      <w:pPr>
        <w:pStyle w:val="Listepuces"/>
        <w:rPr>
          <w:lang w:val="fr-FR"/>
        </w:rPr>
      </w:pPr>
      <w:r w:rsidRPr="005067AA">
        <w:rPr>
          <w:lang w:val="fr-FR"/>
        </w:rPr>
        <w:t>[sc2:2:0] saute deux lignes blanches avant le titre.</w:t>
      </w:r>
    </w:p>
    <w:p w14:paraId="469113C2" w14:textId="77777777" w:rsidR="002B0EB5" w:rsidRPr="005067AA" w:rsidRDefault="002B0EB5" w:rsidP="00266B9E">
      <w:pPr>
        <w:pStyle w:val="Listepuces"/>
        <w:rPr>
          <w:lang w:val="fr-FR"/>
        </w:rPr>
      </w:pPr>
      <w:r w:rsidRPr="005067AA">
        <w:rPr>
          <w:lang w:val="fr-FR"/>
        </w:rPr>
        <w:t>[</w:t>
      </w:r>
      <w:proofErr w:type="spellStart"/>
      <w:r w:rsidRPr="005067AA">
        <w:rPr>
          <w:lang w:val="fr-FR"/>
        </w:rPr>
        <w:t>hds</w:t>
      </w:r>
      <w:proofErr w:type="spellEnd"/>
      <w:r w:rsidRPr="005067AA">
        <w:rPr>
          <w:lang w:val="fr-FR"/>
        </w:rPr>
        <w:t>] et [</w:t>
      </w:r>
      <w:proofErr w:type="spellStart"/>
      <w:r w:rsidRPr="005067AA">
        <w:rPr>
          <w:lang w:val="fr-FR"/>
        </w:rPr>
        <w:t>hde</w:t>
      </w:r>
      <w:proofErr w:type="spellEnd"/>
      <w:r w:rsidRPr="005067AA">
        <w:rPr>
          <w:lang w:val="fr-FR"/>
        </w:rPr>
        <w:t>] opèrent le centrage du titre.</w:t>
      </w:r>
    </w:p>
    <w:p w14:paraId="46AFCA2D" w14:textId="77777777" w:rsidR="002B0EB5" w:rsidRPr="005067AA" w:rsidRDefault="002B0EB5" w:rsidP="00266B9E">
      <w:pPr>
        <w:pStyle w:val="Listepuces"/>
        <w:rPr>
          <w:lang w:val="fr-FR"/>
        </w:rPr>
      </w:pPr>
      <w:r w:rsidRPr="005067AA">
        <w:rPr>
          <w:lang w:val="fr-FR"/>
        </w:rPr>
        <w:t>[rm4] active une marge à droite de 3 blancs et une marge équivalente à gauche, compte tenu du centrage ; [rm0] rétablit la marge normale.</w:t>
      </w:r>
    </w:p>
    <w:p w14:paraId="60EBEBE0" w14:textId="77777777" w:rsidR="002B0EB5" w:rsidRPr="005067AA" w:rsidRDefault="002B0EB5" w:rsidP="00266B9E">
      <w:pPr>
        <w:pStyle w:val="Listepuces"/>
        <w:rPr>
          <w:lang w:val="fr-FR"/>
        </w:rPr>
      </w:pPr>
      <w:r w:rsidRPr="005067AA">
        <w:rPr>
          <w:lang w:val="fr-FR"/>
        </w:rPr>
        <w:t>[rps1] et [rpe1] prévoient l'insertion du titre de niveau 1 dans une table des matières.</w:t>
      </w:r>
    </w:p>
    <w:p w14:paraId="55C4CDCF" w14:textId="77777777" w:rsidR="002B0EB5" w:rsidRPr="005067AA" w:rsidRDefault="002B0EB5" w:rsidP="00266B9E">
      <w:pPr>
        <w:pStyle w:val="Listepuces"/>
        <w:rPr>
          <w:lang w:val="fr-FR"/>
        </w:rPr>
      </w:pPr>
      <w:r w:rsidRPr="005067AA">
        <w:rPr>
          <w:lang w:val="fr-FR"/>
        </w:rPr>
        <w:t>[</w:t>
      </w:r>
      <w:proofErr w:type="spellStart"/>
      <w:r w:rsidRPr="005067AA">
        <w:rPr>
          <w:lang w:val="fr-FR"/>
        </w:rPr>
        <w:t>wb</w:t>
      </w:r>
      <w:proofErr w:type="spellEnd"/>
      <w:r w:rsidRPr="005067AA">
        <w:rPr>
          <w:lang w:val="fr-FR"/>
        </w:rPr>
        <w:t>-no] et [</w:t>
      </w:r>
      <w:proofErr w:type="spellStart"/>
      <w:r w:rsidRPr="005067AA">
        <w:rPr>
          <w:lang w:val="fr-FR"/>
        </w:rPr>
        <w:t>wb</w:t>
      </w:r>
      <w:proofErr w:type="spellEnd"/>
      <w:r w:rsidRPr="005067AA">
        <w:rPr>
          <w:lang w:val="fr-FR"/>
        </w:rPr>
        <w:t>] suspendent et rétablissent la césure, respectivement.</w:t>
      </w:r>
    </w:p>
    <w:p w14:paraId="7A186B71" w14:textId="77777777" w:rsidR="002B0EB5" w:rsidRPr="005067AA" w:rsidRDefault="002B0EB5" w:rsidP="00266B9E">
      <w:pPr>
        <w:pStyle w:val="Listepuces"/>
        <w:rPr>
          <w:lang w:val="fr-FR"/>
        </w:rPr>
      </w:pPr>
      <w:r w:rsidRPr="005067AA">
        <w:rPr>
          <w:lang w:val="fr-FR"/>
        </w:rPr>
        <w:t>[sk2] crée deux lignes blanches après le titre.</w:t>
      </w:r>
    </w:p>
    <w:p w14:paraId="15DEC7D0" w14:textId="77777777" w:rsidR="002B0EB5" w:rsidRPr="00846EDA" w:rsidRDefault="002B0EB5" w:rsidP="00C42C27">
      <w:r w:rsidRPr="00846EDA">
        <w:t xml:space="preserve">Notez que, lors d'une importation d'un fichier Word, </w:t>
      </w:r>
      <w:r w:rsidR="00555F98" w:rsidRPr="00846EDA">
        <w:t>DBT</w:t>
      </w:r>
      <w:r w:rsidRPr="00846EDA">
        <w:t xml:space="preserve"> convertit automatiquement le style </w:t>
      </w:r>
      <w:r w:rsidR="00603A7A" w:rsidRPr="00846EDA">
        <w:t>« </w:t>
      </w:r>
      <w:r w:rsidRPr="00846EDA">
        <w:t>Titre 1</w:t>
      </w:r>
      <w:r w:rsidR="00F25FB3" w:rsidRPr="00846EDA">
        <w:t> »</w:t>
      </w:r>
      <w:r w:rsidRPr="00846EDA">
        <w:t xml:space="preserve"> en style H1.</w:t>
      </w:r>
    </w:p>
    <w:p w14:paraId="1EA4307C" w14:textId="77777777" w:rsidR="002B0EB5" w:rsidRPr="00846EDA" w:rsidRDefault="002B0EB5" w:rsidP="00846EDA">
      <w:pPr>
        <w:pStyle w:val="Titre3"/>
        <w:ind w:left="423"/>
      </w:pPr>
      <w:bookmarkStart w:id="1548" w:name="_Toc96939342"/>
      <w:bookmarkStart w:id="1549" w:name="_Toc147652393"/>
      <w:bookmarkStart w:id="1550" w:name="_Toc147653114"/>
      <w:bookmarkStart w:id="1551" w:name="_Toc153534534"/>
      <w:bookmarkStart w:id="1552" w:name="_Toc170203227"/>
      <w:bookmarkStart w:id="1553" w:name="_Toc224139715"/>
      <w:bookmarkStart w:id="1554" w:name="_Toc21541748"/>
      <w:r w:rsidRPr="00846EDA">
        <w:t>H2. : Titre 2</w:t>
      </w:r>
      <w:bookmarkEnd w:id="1548"/>
      <w:bookmarkEnd w:id="1549"/>
      <w:bookmarkEnd w:id="1550"/>
      <w:bookmarkEnd w:id="1551"/>
      <w:bookmarkEnd w:id="1552"/>
      <w:bookmarkEnd w:id="1553"/>
      <w:bookmarkEnd w:id="1554"/>
    </w:p>
    <w:p w14:paraId="1BE4C82F" w14:textId="77777777" w:rsidR="002B0EB5" w:rsidRPr="00846EDA" w:rsidRDefault="002B0EB5" w:rsidP="00C42C27">
      <w:r w:rsidRPr="00846EDA">
        <w:t>Définit le texte comme un titre de deuxième niveau. Utilisez ce style pour vos premiers sous-titres.</w:t>
      </w:r>
    </w:p>
    <w:p w14:paraId="32E08353" w14:textId="77777777" w:rsidR="002B0EB5" w:rsidRPr="00846EDA" w:rsidRDefault="002B0EB5" w:rsidP="00C42C27">
      <w:r w:rsidRPr="00846EDA">
        <w:rPr>
          <w:b/>
          <w:bCs/>
        </w:rPr>
        <w:t>Codes d'ouverture :</w:t>
      </w:r>
      <w:r w:rsidRPr="00846EDA">
        <w:br/>
        <w:t>[l] [</w:t>
      </w:r>
      <w:proofErr w:type="spellStart"/>
      <w:r w:rsidRPr="00846EDA">
        <w:t>kps</w:t>
      </w:r>
      <w:proofErr w:type="spellEnd"/>
      <w:r w:rsidRPr="00846EDA">
        <w:t>] [sc1:1:0] [</w:t>
      </w:r>
      <w:proofErr w:type="spellStart"/>
      <w:r w:rsidRPr="00846EDA">
        <w:t>hds</w:t>
      </w:r>
      <w:proofErr w:type="spellEnd"/>
      <w:r w:rsidRPr="00846EDA">
        <w:t>] [rps2] [</w:t>
      </w:r>
      <w:proofErr w:type="spellStart"/>
      <w:r w:rsidRPr="00846EDA">
        <w:t>wb</w:t>
      </w:r>
      <w:proofErr w:type="spellEnd"/>
      <w:r w:rsidRPr="00846EDA">
        <w:t>-no]</w:t>
      </w:r>
    </w:p>
    <w:p w14:paraId="6A1ACF3B" w14:textId="77777777" w:rsidR="002B0EB5" w:rsidRPr="00846EDA" w:rsidRDefault="002B0EB5" w:rsidP="00C42C27">
      <w:r w:rsidRPr="00846EDA">
        <w:rPr>
          <w:b/>
          <w:bCs/>
        </w:rPr>
        <w:t>Codes de fermeture :</w:t>
      </w:r>
      <w:r w:rsidRPr="00846EDA">
        <w:br/>
        <w:t>[</w:t>
      </w:r>
      <w:proofErr w:type="spellStart"/>
      <w:r w:rsidRPr="00846EDA">
        <w:t>wb</w:t>
      </w:r>
      <w:proofErr w:type="spellEnd"/>
      <w:r w:rsidRPr="00846EDA">
        <w:t>] [rpe2] [</w:t>
      </w:r>
      <w:proofErr w:type="spellStart"/>
      <w:r w:rsidRPr="00846EDA">
        <w:t>hde</w:t>
      </w:r>
      <w:proofErr w:type="spellEnd"/>
      <w:r w:rsidRPr="00846EDA">
        <w:t>] [kpe2:2] [sk1]</w:t>
      </w:r>
    </w:p>
    <w:p w14:paraId="218D0099" w14:textId="77777777" w:rsidR="002B0EB5" w:rsidRPr="00846EDA" w:rsidRDefault="002B0EB5" w:rsidP="00C42C27">
      <w:r w:rsidRPr="00846EDA">
        <w:t>Commentaires :</w:t>
      </w:r>
    </w:p>
    <w:p w14:paraId="395CB238" w14:textId="77777777" w:rsidR="002B0EB5" w:rsidRPr="005067AA" w:rsidRDefault="002B0EB5" w:rsidP="00266B9E">
      <w:pPr>
        <w:pStyle w:val="Listepuces"/>
        <w:rPr>
          <w:lang w:val="fr-FR"/>
        </w:rPr>
      </w:pPr>
      <w:r w:rsidRPr="005067AA">
        <w:rPr>
          <w:lang w:val="fr-FR"/>
        </w:rPr>
        <w:t>[l] passe à la ligne suivante.</w:t>
      </w:r>
    </w:p>
    <w:p w14:paraId="342DD082" w14:textId="77777777" w:rsidR="002B0EB5" w:rsidRPr="005067AA" w:rsidRDefault="002B0EB5" w:rsidP="00266B9E">
      <w:pPr>
        <w:pStyle w:val="Listepuces"/>
        <w:rPr>
          <w:lang w:val="fr-FR"/>
        </w:rPr>
      </w:pPr>
      <w:r w:rsidRPr="005067AA">
        <w:rPr>
          <w:lang w:val="fr-FR"/>
        </w:rPr>
        <w:t>[</w:t>
      </w:r>
      <w:proofErr w:type="spellStart"/>
      <w:r w:rsidRPr="005067AA">
        <w:rPr>
          <w:lang w:val="fr-FR"/>
        </w:rPr>
        <w:t>kps</w:t>
      </w:r>
      <w:proofErr w:type="spellEnd"/>
      <w:r w:rsidRPr="005067AA">
        <w:rPr>
          <w:lang w:val="fr-FR"/>
        </w:rPr>
        <w:t>] et [kpe2:2] maintiennent le titre et les deux lignes suivantes sur la même page.</w:t>
      </w:r>
    </w:p>
    <w:p w14:paraId="5CA4CD9D" w14:textId="77777777" w:rsidR="002B0EB5" w:rsidRPr="005067AA" w:rsidRDefault="002B0EB5" w:rsidP="00266B9E">
      <w:pPr>
        <w:pStyle w:val="Listepuces"/>
        <w:rPr>
          <w:lang w:val="fr-FR"/>
        </w:rPr>
      </w:pPr>
      <w:r w:rsidRPr="005067AA">
        <w:rPr>
          <w:lang w:val="fr-FR"/>
        </w:rPr>
        <w:t>[sc1:1:0] saute une ligne blanche avant le titre.</w:t>
      </w:r>
    </w:p>
    <w:p w14:paraId="3970D754" w14:textId="77777777" w:rsidR="002B0EB5" w:rsidRPr="005067AA" w:rsidRDefault="002B0EB5" w:rsidP="00266B9E">
      <w:pPr>
        <w:pStyle w:val="Listepuces"/>
        <w:rPr>
          <w:lang w:val="fr-FR"/>
        </w:rPr>
      </w:pPr>
      <w:r w:rsidRPr="005067AA">
        <w:rPr>
          <w:lang w:val="fr-FR"/>
        </w:rPr>
        <w:t>[</w:t>
      </w:r>
      <w:proofErr w:type="spellStart"/>
      <w:r w:rsidRPr="005067AA">
        <w:rPr>
          <w:lang w:val="fr-FR"/>
        </w:rPr>
        <w:t>hds</w:t>
      </w:r>
      <w:proofErr w:type="spellEnd"/>
      <w:r w:rsidRPr="005067AA">
        <w:rPr>
          <w:lang w:val="fr-FR"/>
        </w:rPr>
        <w:t>] et [</w:t>
      </w:r>
      <w:proofErr w:type="spellStart"/>
      <w:r w:rsidRPr="005067AA">
        <w:rPr>
          <w:lang w:val="fr-FR"/>
        </w:rPr>
        <w:t>hde</w:t>
      </w:r>
      <w:proofErr w:type="spellEnd"/>
      <w:r w:rsidRPr="005067AA">
        <w:rPr>
          <w:lang w:val="fr-FR"/>
        </w:rPr>
        <w:t>] assurent le centrage du titre.</w:t>
      </w:r>
    </w:p>
    <w:p w14:paraId="39017C72" w14:textId="77777777" w:rsidR="002B0EB5" w:rsidRPr="005067AA" w:rsidRDefault="002B0EB5" w:rsidP="00266B9E">
      <w:pPr>
        <w:pStyle w:val="Listepuces"/>
        <w:rPr>
          <w:lang w:val="fr-FR"/>
        </w:rPr>
      </w:pPr>
      <w:r w:rsidRPr="005067AA">
        <w:rPr>
          <w:lang w:val="fr-FR"/>
        </w:rPr>
        <w:lastRenderedPageBreak/>
        <w:t>[rps2] et [rpe2] prévoient l'insertion du titre de niveau 2 dans la table des matières.</w:t>
      </w:r>
    </w:p>
    <w:p w14:paraId="090FED78" w14:textId="77777777" w:rsidR="002B0EB5" w:rsidRPr="005067AA" w:rsidRDefault="002B0EB5" w:rsidP="00266B9E">
      <w:pPr>
        <w:pStyle w:val="Listepuces"/>
        <w:rPr>
          <w:lang w:val="fr-FR"/>
        </w:rPr>
      </w:pPr>
      <w:r w:rsidRPr="005067AA">
        <w:rPr>
          <w:lang w:val="fr-FR"/>
        </w:rPr>
        <w:t>[sk1] crée une ligne blanche après le titre.</w:t>
      </w:r>
    </w:p>
    <w:p w14:paraId="4315D615" w14:textId="77777777" w:rsidR="002B0EB5" w:rsidRPr="005067AA" w:rsidRDefault="002B0EB5" w:rsidP="00266B9E">
      <w:pPr>
        <w:pStyle w:val="Listepuces"/>
        <w:rPr>
          <w:lang w:val="fr-FR"/>
        </w:rPr>
      </w:pPr>
      <w:r w:rsidRPr="005067AA">
        <w:rPr>
          <w:lang w:val="fr-FR"/>
        </w:rPr>
        <w:t>[</w:t>
      </w:r>
      <w:proofErr w:type="spellStart"/>
      <w:r w:rsidRPr="005067AA">
        <w:rPr>
          <w:lang w:val="fr-FR"/>
        </w:rPr>
        <w:t>wb</w:t>
      </w:r>
      <w:proofErr w:type="spellEnd"/>
      <w:r w:rsidRPr="005067AA">
        <w:rPr>
          <w:lang w:val="fr-FR"/>
        </w:rPr>
        <w:t>-no] et [</w:t>
      </w:r>
      <w:proofErr w:type="spellStart"/>
      <w:r w:rsidRPr="005067AA">
        <w:rPr>
          <w:lang w:val="fr-FR"/>
        </w:rPr>
        <w:t>wb</w:t>
      </w:r>
      <w:proofErr w:type="spellEnd"/>
      <w:r w:rsidRPr="005067AA">
        <w:rPr>
          <w:lang w:val="fr-FR"/>
        </w:rPr>
        <w:t>] suspendent et rétablissent la césure respectivement.</w:t>
      </w:r>
    </w:p>
    <w:p w14:paraId="37C2B407" w14:textId="77777777" w:rsidR="002B0EB5" w:rsidRPr="00846EDA" w:rsidRDefault="002B0EB5" w:rsidP="00C42C27">
      <w:r w:rsidRPr="00846EDA">
        <w:t xml:space="preserve">Notez que, lors d'une importation d'un fichier Word, </w:t>
      </w:r>
      <w:r w:rsidR="00555F98" w:rsidRPr="00846EDA">
        <w:t>DBT</w:t>
      </w:r>
      <w:r w:rsidRPr="00846EDA">
        <w:t xml:space="preserve"> convertit automatiquement le style </w:t>
      </w:r>
      <w:r w:rsidR="00603A7A" w:rsidRPr="00846EDA">
        <w:t>« </w:t>
      </w:r>
      <w:r w:rsidRPr="00846EDA">
        <w:t>Titre 2</w:t>
      </w:r>
      <w:r w:rsidR="00F25FB3" w:rsidRPr="00846EDA">
        <w:t> »</w:t>
      </w:r>
      <w:r w:rsidRPr="00846EDA">
        <w:t xml:space="preserve"> en style H2.</w:t>
      </w:r>
    </w:p>
    <w:p w14:paraId="43814690" w14:textId="77777777" w:rsidR="002B0EB5" w:rsidRPr="00846EDA" w:rsidRDefault="002B0EB5" w:rsidP="00846EDA">
      <w:pPr>
        <w:pStyle w:val="Titre3"/>
        <w:ind w:left="423"/>
      </w:pPr>
      <w:bookmarkStart w:id="1555" w:name="_Toc96939343"/>
      <w:bookmarkStart w:id="1556" w:name="_Toc147652394"/>
      <w:bookmarkStart w:id="1557" w:name="_Toc147653115"/>
      <w:bookmarkStart w:id="1558" w:name="_Toc153534535"/>
      <w:bookmarkStart w:id="1559" w:name="_Toc170203228"/>
      <w:bookmarkStart w:id="1560" w:name="_Toc224139716"/>
      <w:bookmarkStart w:id="1561" w:name="_Toc21541749"/>
      <w:r w:rsidRPr="00846EDA">
        <w:t>H3. : titre 3</w:t>
      </w:r>
      <w:bookmarkEnd w:id="1555"/>
      <w:bookmarkEnd w:id="1556"/>
      <w:bookmarkEnd w:id="1557"/>
      <w:bookmarkEnd w:id="1558"/>
      <w:bookmarkEnd w:id="1559"/>
      <w:bookmarkEnd w:id="1560"/>
      <w:bookmarkEnd w:id="1561"/>
    </w:p>
    <w:p w14:paraId="517CC9DE" w14:textId="77777777" w:rsidR="002B0EB5" w:rsidRPr="00846EDA" w:rsidRDefault="002B0EB5" w:rsidP="00C42C27">
      <w:r w:rsidRPr="00846EDA">
        <w:t>Définit le texte comme un titre de troisième niveau. Utilisez ce style pour des sous-titres de niveau inférieur plus en retrait que vos premiers sous-titres.</w:t>
      </w:r>
    </w:p>
    <w:p w14:paraId="3B593565" w14:textId="77777777" w:rsidR="002B0EB5" w:rsidRPr="00846EDA" w:rsidRDefault="002B0EB5" w:rsidP="00C42C27">
      <w:r w:rsidRPr="00846EDA">
        <w:rPr>
          <w:b/>
          <w:bCs/>
        </w:rPr>
        <w:t>Codes d'ouverture :</w:t>
      </w:r>
      <w:r w:rsidRPr="00846EDA">
        <w:br/>
        <w:t>[l] [</w:t>
      </w:r>
      <w:proofErr w:type="spellStart"/>
      <w:r w:rsidRPr="00846EDA">
        <w:t>kps</w:t>
      </w:r>
      <w:proofErr w:type="spellEnd"/>
      <w:r w:rsidRPr="00846EDA">
        <w:t xml:space="preserve">] [sc1:1:0] [ind5] [rps3] </w:t>
      </w:r>
    </w:p>
    <w:p w14:paraId="6862452C" w14:textId="77777777" w:rsidR="002B0EB5" w:rsidRPr="00846EDA" w:rsidRDefault="002B0EB5" w:rsidP="00C42C27">
      <w:r w:rsidRPr="00846EDA">
        <w:rPr>
          <w:b/>
          <w:bCs/>
        </w:rPr>
        <w:t>Codes de fermeture :</w:t>
      </w:r>
      <w:r w:rsidRPr="00846EDA">
        <w:br/>
        <w:t>[rpe3] [ind1] [kpe2:2]</w:t>
      </w:r>
    </w:p>
    <w:p w14:paraId="1D048EE4" w14:textId="77777777" w:rsidR="002B0EB5" w:rsidRPr="00846EDA" w:rsidRDefault="002B0EB5" w:rsidP="00C42C27">
      <w:r w:rsidRPr="00846EDA">
        <w:rPr>
          <w:b/>
          <w:bCs/>
        </w:rPr>
        <w:t>Commentaires :</w:t>
      </w:r>
      <w:r w:rsidRPr="00846EDA">
        <w:rPr>
          <w:b/>
          <w:bCs/>
        </w:rPr>
        <w:br/>
      </w:r>
      <w:r w:rsidRPr="00846EDA">
        <w:t xml:space="preserve">Ce titre est présenté avec une marge gauche de 5 caractères (codes [ind5] et [ind1]), et n'est pas suivi d'une ligne blanche. </w:t>
      </w:r>
    </w:p>
    <w:p w14:paraId="52EA7580" w14:textId="77777777" w:rsidR="002B0EB5" w:rsidRPr="00846EDA" w:rsidRDefault="002B0EB5" w:rsidP="00C42C27">
      <w:r w:rsidRPr="00846EDA">
        <w:t xml:space="preserve">Notez que, lors d'une importation d'un fichier Word, </w:t>
      </w:r>
      <w:r w:rsidR="00555F98" w:rsidRPr="00846EDA">
        <w:t>DBT</w:t>
      </w:r>
      <w:r w:rsidRPr="00846EDA">
        <w:t xml:space="preserve"> convertit automatiquement le style </w:t>
      </w:r>
      <w:r w:rsidR="00603A7A" w:rsidRPr="00846EDA">
        <w:t>« </w:t>
      </w:r>
      <w:r w:rsidRPr="00846EDA">
        <w:t>Titre 3</w:t>
      </w:r>
      <w:r w:rsidR="00F25FB3" w:rsidRPr="00846EDA">
        <w:t> »</w:t>
      </w:r>
      <w:r w:rsidRPr="00846EDA">
        <w:t xml:space="preserve"> en style H3.</w:t>
      </w:r>
    </w:p>
    <w:p w14:paraId="07AAA3F1" w14:textId="77777777" w:rsidR="002B0EB5" w:rsidRPr="00846EDA" w:rsidRDefault="002B0EB5" w:rsidP="00846EDA">
      <w:pPr>
        <w:pStyle w:val="Titre3"/>
        <w:ind w:left="423"/>
      </w:pPr>
      <w:bookmarkStart w:id="1562" w:name="_Toc147652395"/>
      <w:bookmarkStart w:id="1563" w:name="_Toc147653116"/>
      <w:bookmarkStart w:id="1564" w:name="_Toc153534536"/>
      <w:bookmarkStart w:id="1565" w:name="_Toc170203229"/>
      <w:bookmarkStart w:id="1566" w:name="_Toc224139717"/>
      <w:bookmarkStart w:id="1567" w:name="_Toc21541750"/>
      <w:r w:rsidRPr="00846EDA">
        <w:t>H4. H5. H6. H7. H8. H9.  : Sous-titres de niveaux 4 à 9</w:t>
      </w:r>
      <w:bookmarkEnd w:id="1562"/>
      <w:bookmarkEnd w:id="1563"/>
      <w:bookmarkEnd w:id="1564"/>
      <w:bookmarkEnd w:id="1565"/>
      <w:bookmarkEnd w:id="1566"/>
      <w:bookmarkEnd w:id="1567"/>
    </w:p>
    <w:p w14:paraId="3860125E" w14:textId="77777777" w:rsidR="002B0EB5" w:rsidRPr="00846EDA" w:rsidRDefault="002B0EB5" w:rsidP="00C42C27">
      <w:r w:rsidRPr="00846EDA">
        <w:t>Ces styles permettent de définir des sous-titres avec une hiérarchie encore plus développée, et de les insérer à la table des matières.</w:t>
      </w:r>
    </w:p>
    <w:p w14:paraId="58AD745E" w14:textId="77777777" w:rsidR="002B0EB5" w:rsidRPr="00846EDA" w:rsidRDefault="002B0EB5" w:rsidP="00C42C27">
      <w:r w:rsidRPr="00846EDA">
        <w:t xml:space="preserve">Le style H4. affiche le texte du titre à la marge de gauche, les suivants le présentent comme un paragraphe. Une ligne blanche précède le texte, mais aucune n'est insérée après le titre, une ligne du paragraphe suivant se trouvant obligatoirement sur la même page. </w:t>
      </w:r>
    </w:p>
    <w:p w14:paraId="11561A49" w14:textId="77777777" w:rsidR="002B0EB5" w:rsidRPr="00846EDA" w:rsidRDefault="002B0EB5" w:rsidP="00C42C27">
      <w:r w:rsidRPr="00846EDA">
        <w:t xml:space="preserve">Notez que, lors d'une importation d'un fichier Word, </w:t>
      </w:r>
      <w:r w:rsidR="00555F98" w:rsidRPr="00846EDA">
        <w:t>DBT</w:t>
      </w:r>
      <w:r w:rsidRPr="00846EDA">
        <w:t xml:space="preserve"> convertit automatiquement les styles </w:t>
      </w:r>
      <w:r w:rsidR="00603A7A" w:rsidRPr="00846EDA">
        <w:t>« </w:t>
      </w:r>
      <w:r w:rsidRPr="00846EDA">
        <w:t>Titre de 4 à 9</w:t>
      </w:r>
      <w:r w:rsidR="00F25FB3" w:rsidRPr="00846EDA">
        <w:t> »</w:t>
      </w:r>
      <w:r w:rsidRPr="00846EDA">
        <w:t>, respectivement en styles H4. à H9.</w:t>
      </w:r>
    </w:p>
    <w:p w14:paraId="2F3B17B8" w14:textId="77777777" w:rsidR="002B0EB5" w:rsidRPr="00846EDA" w:rsidRDefault="002B0EB5" w:rsidP="00846EDA">
      <w:pPr>
        <w:pStyle w:val="Titre3"/>
        <w:ind w:left="423"/>
      </w:pPr>
      <w:bookmarkStart w:id="1568" w:name="_Toc96939344"/>
      <w:bookmarkStart w:id="1569" w:name="_Toc147652396"/>
      <w:bookmarkStart w:id="1570" w:name="_Toc147653117"/>
      <w:bookmarkStart w:id="1571" w:name="_Toc153534537"/>
      <w:bookmarkStart w:id="1572" w:name="_Ref170123885"/>
      <w:bookmarkStart w:id="1573" w:name="_Toc170203230"/>
      <w:bookmarkStart w:id="1574" w:name="_Toc224139718"/>
      <w:bookmarkStart w:id="1575" w:name="_Toc21541751"/>
      <w:r w:rsidRPr="00846EDA">
        <w:t>Initial : exécution automatique au démarrage</w:t>
      </w:r>
      <w:bookmarkEnd w:id="1568"/>
      <w:bookmarkEnd w:id="1569"/>
      <w:bookmarkEnd w:id="1570"/>
      <w:bookmarkEnd w:id="1571"/>
      <w:bookmarkEnd w:id="1572"/>
      <w:bookmarkEnd w:id="1573"/>
      <w:bookmarkEnd w:id="1574"/>
      <w:bookmarkEnd w:id="1575"/>
    </w:p>
    <w:p w14:paraId="0909C656" w14:textId="77777777" w:rsidR="002B0EB5" w:rsidRPr="00846EDA" w:rsidRDefault="002B0EB5" w:rsidP="00C42C27">
      <w:r w:rsidRPr="00846EDA">
        <w:t xml:space="preserve">Ce style a été introduit dans la version 10.5 de </w:t>
      </w:r>
      <w:r w:rsidR="00555F98" w:rsidRPr="00846EDA">
        <w:t>DBT</w:t>
      </w:r>
      <w:r w:rsidRPr="00846EDA">
        <w:t>. Il est intégré aux modèles et, contrairement à tous les autres styles, n'a pas à être appliqué puisqu'il est exécuté automatiquement dès l'ouverture ou la création d'un document basé sur le modèle.</w:t>
      </w:r>
    </w:p>
    <w:p w14:paraId="570A9893" w14:textId="77777777" w:rsidR="002B0EB5" w:rsidRPr="00846EDA" w:rsidRDefault="002B0EB5" w:rsidP="00C42C27">
      <w:r w:rsidRPr="00846EDA">
        <w:t>L'objectif de ce style est d'appliquer des commandes semblables à tous vos documents ; vous pourrez donc (en respectant les syntaxes) modifier ce style en fonction de vos besoins propres.</w:t>
      </w:r>
    </w:p>
    <w:p w14:paraId="4C8C163E" w14:textId="77777777" w:rsidR="002B0EB5" w:rsidRPr="00846EDA" w:rsidRDefault="002B0EB5" w:rsidP="00C42C27">
      <w:r w:rsidRPr="00846EDA">
        <w:rPr>
          <w:b/>
        </w:rPr>
        <w:lastRenderedPageBreak/>
        <w:t>Attention !</w:t>
      </w:r>
      <w:r w:rsidRPr="00846EDA">
        <w:t xml:space="preserve"> Ce style est différent dans les quatre modèles </w:t>
      </w:r>
      <w:proofErr w:type="spellStart"/>
      <w:r w:rsidRPr="00846EDA">
        <w:t>Francais</w:t>
      </w:r>
      <w:proofErr w:type="spellEnd"/>
      <w:r w:rsidRPr="00846EDA">
        <w:t> 2006, nous indiquons les codes spécifiques aux différents modèles.</w:t>
      </w:r>
    </w:p>
    <w:p w14:paraId="353E365F" w14:textId="77777777" w:rsidR="002B0EB5" w:rsidRPr="00846EDA" w:rsidRDefault="002B0EB5" w:rsidP="00C42C27">
      <w:r w:rsidRPr="00846EDA">
        <w:t>CODES COMMUNS AUX QUATRE MODÈLES :</w:t>
      </w:r>
    </w:p>
    <w:p w14:paraId="2EB898EE" w14:textId="77777777" w:rsidR="002B0EB5" w:rsidRPr="00846EDA" w:rsidRDefault="002B0EB5" w:rsidP="00C42C27">
      <w:r w:rsidRPr="00846EDA">
        <w:rPr>
          <w:b/>
          <w:bCs/>
        </w:rPr>
        <w:t>Codes d'ouverture :</w:t>
      </w:r>
      <w:r w:rsidRPr="00846EDA">
        <w:br/>
        <w:t>[</w:t>
      </w:r>
      <w:proofErr w:type="spellStart"/>
      <w:r w:rsidRPr="00846EDA">
        <w:t>ifbrl</w:t>
      </w:r>
      <w:proofErr w:type="spellEnd"/>
      <w:r w:rsidRPr="00846EDA">
        <w:t>] [</w:t>
      </w:r>
      <w:proofErr w:type="spellStart"/>
      <w:r w:rsidRPr="00846EDA">
        <w:t>svgan</w:t>
      </w:r>
      <w:proofErr w:type="spellEnd"/>
      <w:r w:rsidRPr="00846EDA">
        <w:t>~,#*&lt;%?:$]\[] [</w:t>
      </w:r>
      <w:proofErr w:type="spellStart"/>
      <w:r w:rsidRPr="00846EDA">
        <w:t>svcbh</w:t>
      </w:r>
      <w:proofErr w:type="spellEnd"/>
      <w:r w:rsidRPr="00846EDA">
        <w:t>~"]</w:t>
      </w:r>
    </w:p>
    <w:p w14:paraId="7ACFA1B2" w14:textId="77777777" w:rsidR="002B0EB5" w:rsidRPr="00846EDA" w:rsidRDefault="002B0EB5" w:rsidP="00C42C27">
      <w:r w:rsidRPr="00846EDA">
        <w:t xml:space="preserve">Codes de fermeture : </w:t>
      </w:r>
      <w:r w:rsidRPr="00846EDA">
        <w:br/>
        <w:t>aucun</w:t>
      </w:r>
    </w:p>
    <w:p w14:paraId="0A7B358F" w14:textId="77777777" w:rsidR="002B0EB5" w:rsidRPr="00846EDA" w:rsidRDefault="002B0EB5" w:rsidP="00C42C27">
      <w:r w:rsidRPr="00846EDA">
        <w:t>Commentaires :</w:t>
      </w:r>
    </w:p>
    <w:p w14:paraId="33C26739" w14:textId="77777777" w:rsidR="002B0EB5" w:rsidRPr="005067AA" w:rsidRDefault="002B0EB5" w:rsidP="00266B9E">
      <w:pPr>
        <w:pStyle w:val="Listepuces"/>
        <w:rPr>
          <w:lang w:val="fr-FR"/>
        </w:rPr>
      </w:pPr>
      <w:r w:rsidRPr="005067AA">
        <w:rPr>
          <w:lang w:val="fr-FR"/>
        </w:rPr>
        <w:t>[</w:t>
      </w:r>
      <w:proofErr w:type="spellStart"/>
      <w:r w:rsidRPr="005067AA">
        <w:rPr>
          <w:lang w:val="fr-FR"/>
        </w:rPr>
        <w:t>ifbrl</w:t>
      </w:r>
      <w:proofErr w:type="spellEnd"/>
      <w:r w:rsidRPr="005067AA">
        <w:rPr>
          <w:lang w:val="fr-FR"/>
        </w:rPr>
        <w:t>] ne fait apparaître la séquence qui suit que dans le document braille.</w:t>
      </w:r>
    </w:p>
    <w:p w14:paraId="43FEB8FE" w14:textId="77777777" w:rsidR="002B0EB5" w:rsidRPr="005067AA" w:rsidRDefault="002B0EB5" w:rsidP="00266B9E">
      <w:pPr>
        <w:pStyle w:val="Listepuces"/>
        <w:rPr>
          <w:lang w:val="fr-FR"/>
        </w:rPr>
      </w:pPr>
      <w:r w:rsidRPr="005067AA">
        <w:rPr>
          <w:lang w:val="fr-FR"/>
        </w:rPr>
        <w:t>[</w:t>
      </w:r>
      <w:proofErr w:type="spellStart"/>
      <w:r w:rsidRPr="005067AA">
        <w:rPr>
          <w:lang w:val="fr-FR"/>
        </w:rPr>
        <w:t>svgan</w:t>
      </w:r>
      <w:proofErr w:type="spellEnd"/>
      <w:r w:rsidRPr="005067AA">
        <w:rPr>
          <w:lang w:val="fr-FR"/>
        </w:rPr>
        <w:t xml:space="preserve">...] applique la numérotation des pages braille selon la notation Antoine (les 11 signes suivant le caractère tilde étant - en code US - le préfixe numérique </w:t>
      </w:r>
      <w:r w:rsidR="00603A7A" w:rsidRPr="005067AA">
        <w:rPr>
          <w:lang w:val="fr-FR"/>
        </w:rPr>
        <w:t>« </w:t>
      </w:r>
      <w:r w:rsidRPr="005067AA">
        <w:rPr>
          <w:lang w:val="fr-FR"/>
        </w:rPr>
        <w:t>point 6</w:t>
      </w:r>
      <w:r w:rsidR="00F25FB3" w:rsidRPr="005067AA">
        <w:rPr>
          <w:lang w:val="fr-FR"/>
        </w:rPr>
        <w:t> »</w:t>
      </w:r>
      <w:r w:rsidRPr="005067AA">
        <w:rPr>
          <w:lang w:val="fr-FR"/>
        </w:rPr>
        <w:t xml:space="preserve"> et les chiffres de 0 à 9).</w:t>
      </w:r>
    </w:p>
    <w:p w14:paraId="1E0BC676" w14:textId="77777777" w:rsidR="002B0EB5" w:rsidRPr="005067AA" w:rsidRDefault="002B0EB5" w:rsidP="00266B9E">
      <w:pPr>
        <w:pStyle w:val="Listepuces"/>
        <w:rPr>
          <w:lang w:val="fr-FR"/>
        </w:rPr>
      </w:pPr>
      <w:r w:rsidRPr="005067AA">
        <w:rPr>
          <w:lang w:val="fr-FR"/>
        </w:rPr>
        <w:t>[</w:t>
      </w:r>
      <w:proofErr w:type="spellStart"/>
      <w:r w:rsidRPr="005067AA">
        <w:rPr>
          <w:lang w:val="fr-FR"/>
        </w:rPr>
        <w:t>svcbh</w:t>
      </w:r>
      <w:proofErr w:type="spellEnd"/>
      <w:r w:rsidRPr="005067AA">
        <w:rPr>
          <w:lang w:val="fr-FR"/>
        </w:rPr>
        <w:t>~"] permet d'assigner le point 5 (guillemet en table braille américaine), au caractère de césure informatique.</w:t>
      </w:r>
    </w:p>
    <w:p w14:paraId="44C95CB5" w14:textId="77777777" w:rsidR="002B0EB5" w:rsidRPr="00846EDA" w:rsidRDefault="002B0EB5" w:rsidP="00C42C27">
      <w:r w:rsidRPr="00846EDA">
        <w:t>CODE SPÉCIFIQUE AUX MODÈLES EN BRAILLE INTÉGRAL :</w:t>
      </w:r>
    </w:p>
    <w:p w14:paraId="7BF65C4C" w14:textId="77777777" w:rsidR="002B0EB5" w:rsidRPr="00846EDA" w:rsidRDefault="002B0EB5" w:rsidP="00C42C27">
      <w:r w:rsidRPr="00846EDA">
        <w:t>[g1l]</w:t>
      </w:r>
    </w:p>
    <w:p w14:paraId="353FD9EE" w14:textId="77777777" w:rsidR="002B0EB5" w:rsidRPr="00846EDA" w:rsidRDefault="002B0EB5" w:rsidP="00C42C27">
      <w:pPr>
        <w:rPr>
          <w:b/>
          <w:bCs/>
        </w:rPr>
      </w:pPr>
      <w:r w:rsidRPr="00846EDA">
        <w:rPr>
          <w:b/>
          <w:bCs/>
        </w:rPr>
        <w:t>Commentaires :</w:t>
      </w:r>
      <w:r w:rsidRPr="00846EDA">
        <w:rPr>
          <w:b/>
          <w:bCs/>
        </w:rPr>
        <w:br/>
        <w:t>[g1l] f</w:t>
      </w:r>
      <w:r w:rsidRPr="00846EDA">
        <w:t>orce la transcription en braille intégral, même si des codes de passage en abrégé existent dans le document.</w:t>
      </w:r>
    </w:p>
    <w:p w14:paraId="6D983EEC" w14:textId="77777777" w:rsidR="002B0EB5" w:rsidRPr="00846EDA" w:rsidRDefault="002B0EB5" w:rsidP="00846EDA">
      <w:pPr>
        <w:ind w:left="423"/>
        <w:rPr>
          <w:b/>
        </w:rPr>
      </w:pPr>
      <w:r w:rsidRPr="00846EDA">
        <w:rPr>
          <w:b/>
        </w:rPr>
        <w:t>CODES SPÉCIFIQUES AUX MODÈLES EN BRAILLE DE BASE :</w:t>
      </w:r>
    </w:p>
    <w:p w14:paraId="04B2DE2C" w14:textId="77777777" w:rsidR="002B0EB5" w:rsidRPr="00846EDA" w:rsidRDefault="002B0EB5" w:rsidP="00C42C27">
      <w:r w:rsidRPr="00846EDA">
        <w:t>[caplv2] [ftlv1]</w:t>
      </w:r>
    </w:p>
    <w:p w14:paraId="5D01E9F7" w14:textId="77777777" w:rsidR="002B0EB5" w:rsidRPr="00846EDA" w:rsidRDefault="002B0EB5" w:rsidP="00C42C27">
      <w:r w:rsidRPr="00846EDA">
        <w:t>Commentaires :</w:t>
      </w:r>
    </w:p>
    <w:p w14:paraId="2D799A79" w14:textId="77777777" w:rsidR="002B0EB5" w:rsidRPr="005067AA" w:rsidRDefault="002B0EB5" w:rsidP="00266B9E">
      <w:pPr>
        <w:pStyle w:val="Listepuces"/>
        <w:rPr>
          <w:lang w:val="fr-FR"/>
        </w:rPr>
      </w:pPr>
      <w:r w:rsidRPr="005067AA">
        <w:rPr>
          <w:lang w:val="fr-FR"/>
        </w:rPr>
        <w:t xml:space="preserve">[caplv2] ignore les mots tout en majuscules, un simple signe majuscule précède chaque mot en majuscules </w:t>
      </w:r>
    </w:p>
    <w:p w14:paraId="2D27E375" w14:textId="77777777" w:rsidR="002B0EB5" w:rsidRPr="005067AA" w:rsidRDefault="002B0EB5" w:rsidP="00266B9E">
      <w:pPr>
        <w:pStyle w:val="Listepuces"/>
        <w:rPr>
          <w:lang w:val="fr-FR"/>
        </w:rPr>
      </w:pPr>
      <w:r w:rsidRPr="005067AA">
        <w:rPr>
          <w:lang w:val="fr-FR"/>
        </w:rPr>
        <w:t>[ftlv1] ignore toutes les mises en évidence (italique, gras, souligné), les signes braille correspondant ne sont donc pas insérés lors de la transcription.</w:t>
      </w:r>
    </w:p>
    <w:p w14:paraId="6E4DCEA0" w14:textId="41D51692" w:rsidR="002B0EB5" w:rsidRPr="00846EDA" w:rsidRDefault="002B0EB5" w:rsidP="00846EDA">
      <w:pPr>
        <w:pStyle w:val="Titre3"/>
        <w:ind w:left="423"/>
      </w:pPr>
      <w:bookmarkStart w:id="1576" w:name="_Toc147652397"/>
      <w:bookmarkStart w:id="1577" w:name="_Toc147653118"/>
      <w:bookmarkStart w:id="1578" w:name="_Toc153534538"/>
      <w:bookmarkStart w:id="1579" w:name="_Toc170203231"/>
      <w:bookmarkStart w:id="1580" w:name="_Toc224139719"/>
      <w:bookmarkStart w:id="1581" w:name="_Toc21541752"/>
      <w:proofErr w:type="spellStart"/>
      <w:r w:rsidRPr="00846EDA">
        <w:t>Integral</w:t>
      </w:r>
      <w:proofErr w:type="spellEnd"/>
      <w:r w:rsidRPr="00846EDA">
        <w:t xml:space="preserve"> * : Passage en braille intégral</w:t>
      </w:r>
      <w:bookmarkEnd w:id="1576"/>
      <w:bookmarkEnd w:id="1577"/>
      <w:bookmarkEnd w:id="1578"/>
      <w:bookmarkEnd w:id="1579"/>
      <w:bookmarkEnd w:id="1580"/>
      <w:bookmarkEnd w:id="1581"/>
    </w:p>
    <w:p w14:paraId="39FCC923" w14:textId="77777777" w:rsidR="002B0EB5" w:rsidRPr="00846EDA" w:rsidRDefault="002B0EB5" w:rsidP="00C42C27">
      <w:r w:rsidRPr="00846EDA">
        <w:t>Ce style permet de garder un bloc de texte en braille intégral.</w:t>
      </w:r>
    </w:p>
    <w:p w14:paraId="31BD04AE" w14:textId="77777777" w:rsidR="002B0EB5" w:rsidRPr="00846EDA" w:rsidRDefault="002B0EB5" w:rsidP="00C42C27">
      <w:r w:rsidRPr="00846EDA">
        <w:t>Codes d'ouverture :</w:t>
      </w:r>
      <w:r w:rsidRPr="00846EDA">
        <w:br/>
        <w:t>[g1]</w:t>
      </w:r>
    </w:p>
    <w:p w14:paraId="3B694D32" w14:textId="77777777" w:rsidR="002B0EB5" w:rsidRPr="00846EDA" w:rsidRDefault="002B0EB5" w:rsidP="00C42C27">
      <w:r w:rsidRPr="00846EDA">
        <w:t>Codes de fermeture :</w:t>
      </w:r>
      <w:r w:rsidRPr="00846EDA">
        <w:br/>
        <w:t>[g2]</w:t>
      </w:r>
    </w:p>
    <w:p w14:paraId="51C343AA" w14:textId="77777777" w:rsidR="002B0EB5" w:rsidRPr="00846EDA" w:rsidRDefault="002B0EB5" w:rsidP="00846EDA">
      <w:pPr>
        <w:ind w:left="423"/>
        <w:rPr>
          <w:b/>
        </w:rPr>
      </w:pPr>
      <w:r w:rsidRPr="00846EDA">
        <w:rPr>
          <w:b/>
        </w:rPr>
        <w:t>Commentaires :</w:t>
      </w:r>
    </w:p>
    <w:p w14:paraId="4B07BC0E" w14:textId="77777777" w:rsidR="002B0EB5" w:rsidRPr="005067AA" w:rsidRDefault="002B0EB5" w:rsidP="00266B9E">
      <w:pPr>
        <w:pStyle w:val="Listepuces"/>
        <w:rPr>
          <w:lang w:val="fr-FR"/>
        </w:rPr>
      </w:pPr>
      <w:r w:rsidRPr="005067AA">
        <w:rPr>
          <w:lang w:val="fr-FR"/>
        </w:rPr>
        <w:lastRenderedPageBreak/>
        <w:t>[g1] déclenche la transcription en intégral et [g2] le retour en abrégé.</w:t>
      </w:r>
    </w:p>
    <w:p w14:paraId="02C64320" w14:textId="77777777" w:rsidR="002B0EB5" w:rsidRPr="005067AA" w:rsidRDefault="002B0EB5" w:rsidP="00266B9E">
      <w:pPr>
        <w:pStyle w:val="Listepuces"/>
        <w:rPr>
          <w:lang w:val="fr-FR"/>
        </w:rPr>
      </w:pPr>
      <w:r w:rsidRPr="005067AA">
        <w:rPr>
          <w:lang w:val="fr-FR"/>
        </w:rPr>
        <w:t>Ce style doit être appliqué dans le document imprimé, avant la transcription.</w:t>
      </w:r>
    </w:p>
    <w:p w14:paraId="0B09D488" w14:textId="2312489B" w:rsidR="002B0EB5" w:rsidRPr="00846EDA" w:rsidRDefault="002B0EB5" w:rsidP="00846EDA">
      <w:pPr>
        <w:pStyle w:val="Titre3"/>
        <w:ind w:left="423"/>
      </w:pPr>
      <w:bookmarkStart w:id="1582" w:name="_Toc96939345"/>
      <w:bookmarkStart w:id="1583" w:name="_Toc147652398"/>
      <w:bookmarkStart w:id="1584" w:name="_Toc147653119"/>
      <w:bookmarkStart w:id="1585" w:name="_Toc153534539"/>
      <w:bookmarkStart w:id="1586" w:name="_Toc170203232"/>
      <w:bookmarkStart w:id="1587" w:name="_Toc224139720"/>
      <w:bookmarkStart w:id="1588" w:name="_Toc21541753"/>
      <w:r w:rsidRPr="00846EDA">
        <w:t>Italic : caractères en italique</w:t>
      </w:r>
      <w:bookmarkEnd w:id="1582"/>
      <w:bookmarkEnd w:id="1583"/>
      <w:bookmarkEnd w:id="1584"/>
      <w:bookmarkEnd w:id="1585"/>
      <w:bookmarkEnd w:id="1586"/>
      <w:bookmarkEnd w:id="1587"/>
      <w:bookmarkEnd w:id="1588"/>
    </w:p>
    <w:p w14:paraId="132B17D7" w14:textId="77777777" w:rsidR="002B0EB5" w:rsidRPr="00846EDA" w:rsidRDefault="002B0EB5" w:rsidP="00C42C27">
      <w:r w:rsidRPr="00846EDA">
        <w:t>Délimite un passage à transcrire en caractères italiques. Appliquez le style avant de saisir les mots à transcrire en italique, ou sélectionnez le passage concerné, puis choisissez ce style.</w:t>
      </w:r>
    </w:p>
    <w:p w14:paraId="773E4093" w14:textId="77777777" w:rsidR="002B0EB5" w:rsidRPr="00846EDA" w:rsidRDefault="002B0EB5" w:rsidP="00C42C27">
      <w:r w:rsidRPr="00846EDA">
        <w:t xml:space="preserve">Codes d'ouverture : </w:t>
      </w:r>
      <w:r w:rsidRPr="00846EDA">
        <w:br/>
        <w:t>[</w:t>
      </w:r>
      <w:proofErr w:type="spellStart"/>
      <w:r w:rsidRPr="00846EDA">
        <w:t>fts~i</w:t>
      </w:r>
      <w:proofErr w:type="spellEnd"/>
      <w:r w:rsidRPr="00846EDA">
        <w:t>]</w:t>
      </w:r>
    </w:p>
    <w:p w14:paraId="2A40422D" w14:textId="77777777" w:rsidR="002B0EB5" w:rsidRPr="00846EDA" w:rsidRDefault="002B0EB5" w:rsidP="00C42C27">
      <w:r w:rsidRPr="00846EDA">
        <w:t xml:space="preserve">Codes de fermeture : </w:t>
      </w:r>
      <w:r w:rsidRPr="00846EDA">
        <w:br/>
        <w:t>[</w:t>
      </w:r>
      <w:proofErr w:type="spellStart"/>
      <w:r w:rsidRPr="00846EDA">
        <w:t>fte~i</w:t>
      </w:r>
      <w:proofErr w:type="spellEnd"/>
      <w:r w:rsidRPr="00846EDA">
        <w:t>]</w:t>
      </w:r>
    </w:p>
    <w:p w14:paraId="7E377077" w14:textId="77777777" w:rsidR="002B0EB5" w:rsidRPr="00846EDA" w:rsidRDefault="002B0EB5" w:rsidP="00C42C27">
      <w:r w:rsidRPr="00846EDA">
        <w:rPr>
          <w:b/>
          <w:bCs/>
        </w:rPr>
        <w:t>Commentaire :</w:t>
      </w:r>
      <w:r w:rsidRPr="00846EDA">
        <w:t xml:space="preserve"> </w:t>
      </w:r>
      <w:r w:rsidRPr="00846EDA">
        <w:br/>
        <w:t xml:space="preserve">Voir le style Bold. </w:t>
      </w:r>
    </w:p>
    <w:p w14:paraId="2FE2874F" w14:textId="77777777" w:rsidR="002B0EB5" w:rsidRPr="00846EDA" w:rsidRDefault="002B0EB5" w:rsidP="00846EDA">
      <w:pPr>
        <w:pStyle w:val="Titre3"/>
        <w:ind w:left="423"/>
      </w:pPr>
      <w:bookmarkStart w:id="1589" w:name="_Toc96939346"/>
      <w:bookmarkStart w:id="1590" w:name="_Toc147652399"/>
      <w:bookmarkStart w:id="1591" w:name="_Toc147653120"/>
      <w:bookmarkStart w:id="1592" w:name="_Toc153534540"/>
      <w:bookmarkStart w:id="1593" w:name="_Toc170203233"/>
      <w:bookmarkStart w:id="1594" w:name="_Toc224139721"/>
      <w:bookmarkStart w:id="1595" w:name="_Toc21541754"/>
      <w:r w:rsidRPr="00846EDA">
        <w:t>List.</w:t>
      </w:r>
      <w:bookmarkEnd w:id="1589"/>
      <w:r w:rsidRPr="00846EDA">
        <w:t> : présentation des listes</w:t>
      </w:r>
      <w:bookmarkEnd w:id="1590"/>
      <w:bookmarkEnd w:id="1591"/>
      <w:bookmarkEnd w:id="1592"/>
      <w:bookmarkEnd w:id="1593"/>
      <w:bookmarkEnd w:id="1594"/>
      <w:bookmarkEnd w:id="1595"/>
    </w:p>
    <w:p w14:paraId="206DA1C4" w14:textId="77777777" w:rsidR="002B0EB5" w:rsidRPr="00846EDA" w:rsidRDefault="002B0EB5" w:rsidP="00C42C27">
      <w:r w:rsidRPr="00846EDA">
        <w:t>Introduit une présentation sous forme de liste, avec hiérarchie des niveaux. Utilisez ce style pour des listes d'éléments (catalogues, agendas, annuaires...) pour que les entrées de liste soient placées dans la marge de gauche et les lignes de débordement soient décalées, ce qui permet un meilleur repérage lors d'une recherche rapide avec le doigt.</w:t>
      </w:r>
    </w:p>
    <w:p w14:paraId="28E39B4B" w14:textId="77777777" w:rsidR="002B0EB5" w:rsidRPr="00846EDA" w:rsidRDefault="002B0EB5" w:rsidP="00C42C27">
      <w:pPr>
        <w:rPr>
          <w:bCs/>
        </w:rPr>
      </w:pPr>
      <w:r w:rsidRPr="00846EDA">
        <w:rPr>
          <w:b/>
          <w:bCs/>
        </w:rPr>
        <w:t>Codes d'ouverture :</w:t>
      </w:r>
      <w:r w:rsidRPr="00846EDA">
        <w:br/>
        <w:t>[sc1:0] [hi1:3:0:2:2]</w:t>
      </w:r>
      <w:r w:rsidRPr="00846EDA">
        <w:rPr>
          <w:bCs/>
        </w:rPr>
        <w:t xml:space="preserve"> </w:t>
      </w:r>
    </w:p>
    <w:p w14:paraId="3EC963D6" w14:textId="77777777" w:rsidR="002B0EB5" w:rsidRPr="00846EDA" w:rsidRDefault="002B0EB5" w:rsidP="00C42C27">
      <w:r w:rsidRPr="00846EDA">
        <w:t>Codes de fermeture :</w:t>
      </w:r>
      <w:r w:rsidRPr="00846EDA">
        <w:br/>
        <w:t>[hi] [sc1:0:0]</w:t>
      </w:r>
    </w:p>
    <w:p w14:paraId="4F07EF8B" w14:textId="77777777" w:rsidR="002B0EB5" w:rsidRPr="00846EDA" w:rsidRDefault="002B0EB5" w:rsidP="00C42C27">
      <w:r w:rsidRPr="00846EDA">
        <w:t>Commentaires :</w:t>
      </w:r>
    </w:p>
    <w:p w14:paraId="7E7D896D" w14:textId="77777777" w:rsidR="002B0EB5" w:rsidRPr="005067AA" w:rsidRDefault="002B0EB5" w:rsidP="00266B9E">
      <w:pPr>
        <w:pStyle w:val="Listepuces"/>
        <w:rPr>
          <w:lang w:val="fr-FR"/>
        </w:rPr>
      </w:pPr>
      <w:r w:rsidRPr="005067AA">
        <w:rPr>
          <w:lang w:val="fr-FR"/>
        </w:rPr>
        <w:t>[sc1:0] et [sc1:0:0] sautent une ligne vide avant et après la liste.</w:t>
      </w:r>
    </w:p>
    <w:p w14:paraId="310E03F3" w14:textId="77777777" w:rsidR="002B0EB5" w:rsidRPr="005067AA" w:rsidRDefault="002B0EB5" w:rsidP="00266B9E">
      <w:pPr>
        <w:pStyle w:val="Listepuces"/>
        <w:rPr>
          <w:lang w:val="fr-FR"/>
        </w:rPr>
      </w:pPr>
      <w:r w:rsidRPr="005067AA">
        <w:rPr>
          <w:lang w:val="fr-FR"/>
        </w:rPr>
        <w:t>[hi...] initie une hiérarchie de niveaux avec : marge gauche de 1, retrait de dépassement de 3, marge droite de 0, incrément pour les niveaux supplémentaires de 2 (fixés par le code [hl], voir note ci-dessous). [hi] sans paramètre rétablit la disposition normale.</w:t>
      </w:r>
    </w:p>
    <w:p w14:paraId="01BA43BE" w14:textId="77777777" w:rsidR="002B0EB5" w:rsidRPr="00846EDA" w:rsidRDefault="002B0EB5" w:rsidP="00C42C27">
      <w:r w:rsidRPr="00846EDA">
        <w:t xml:space="preserve">Notez que l'utilisation des styles </w:t>
      </w:r>
      <w:r w:rsidR="00603A7A" w:rsidRPr="00846EDA">
        <w:t>« </w:t>
      </w:r>
      <w:r w:rsidRPr="00846EDA">
        <w:t>Liste</w:t>
      </w:r>
      <w:r w:rsidR="00F25FB3" w:rsidRPr="00846EDA">
        <w:t> »</w:t>
      </w:r>
      <w:r w:rsidRPr="00846EDA">
        <w:t xml:space="preserve">, </w:t>
      </w:r>
      <w:r w:rsidR="00603A7A" w:rsidRPr="00846EDA">
        <w:t>« </w:t>
      </w:r>
      <w:r w:rsidRPr="00846EDA">
        <w:t>Liste à numéros</w:t>
      </w:r>
      <w:r w:rsidR="00F25FB3" w:rsidRPr="00846EDA">
        <w:t> »</w:t>
      </w:r>
      <w:r w:rsidRPr="00846EDA">
        <w:t xml:space="preserve"> ou </w:t>
      </w:r>
      <w:r w:rsidR="00603A7A" w:rsidRPr="00846EDA">
        <w:t>« </w:t>
      </w:r>
      <w:r w:rsidRPr="00846EDA">
        <w:t>Liste à puces</w:t>
      </w:r>
      <w:r w:rsidR="00F25FB3" w:rsidRPr="00846EDA">
        <w:t> »</w:t>
      </w:r>
      <w:r w:rsidRPr="00846EDA">
        <w:t xml:space="preserve"> dans Word aura pour effet, au moment de l'importation, d'appliquer le style </w:t>
      </w:r>
      <w:r w:rsidR="00603A7A" w:rsidRPr="00846EDA">
        <w:t>« </w:t>
      </w:r>
      <w:r w:rsidRPr="00846EDA">
        <w:t>List.</w:t>
      </w:r>
      <w:r w:rsidR="00F25FB3" w:rsidRPr="00846EDA">
        <w:t> »</w:t>
      </w:r>
      <w:r w:rsidR="000F1B1A" w:rsidRPr="00846EDA">
        <w:t xml:space="preserve"> de DBT</w:t>
      </w:r>
      <w:r w:rsidRPr="00846EDA">
        <w:t>, les niveaux de liste éventuels (Liste 2, Liste 3... ou Liste à puces 2, Liste à puces 3...) étant repérés, pour chaque élément, par les codes correspondants [hl1], [hl2], [hl3]...</w:t>
      </w:r>
    </w:p>
    <w:p w14:paraId="61C587EB" w14:textId="77777777" w:rsidR="002B0EB5" w:rsidRPr="00846EDA" w:rsidRDefault="002B0EB5" w:rsidP="00846EDA">
      <w:pPr>
        <w:pStyle w:val="Titre3"/>
        <w:ind w:left="423"/>
      </w:pPr>
      <w:bookmarkStart w:id="1596" w:name="_Toc147652400"/>
      <w:bookmarkStart w:id="1597" w:name="_Toc147653121"/>
      <w:bookmarkStart w:id="1598" w:name="_Toc153534541"/>
      <w:bookmarkStart w:id="1599" w:name="_Toc170203234"/>
      <w:bookmarkStart w:id="1600" w:name="_Toc224139722"/>
      <w:bookmarkStart w:id="1601" w:name="_Toc21541755"/>
      <w:r w:rsidRPr="00846EDA">
        <w:t>MEV1 Mev2 Mev3 * : mises en évidence</w:t>
      </w:r>
      <w:bookmarkEnd w:id="1596"/>
      <w:bookmarkEnd w:id="1597"/>
      <w:bookmarkEnd w:id="1598"/>
      <w:bookmarkEnd w:id="1599"/>
      <w:bookmarkEnd w:id="1600"/>
      <w:bookmarkEnd w:id="1601"/>
      <w:r w:rsidRPr="00846EDA">
        <w:t xml:space="preserve"> </w:t>
      </w:r>
    </w:p>
    <w:p w14:paraId="71FC2F8B" w14:textId="77777777" w:rsidR="002B0EB5" w:rsidRPr="00846EDA" w:rsidRDefault="002B0EB5" w:rsidP="00C42C27">
      <w:r w:rsidRPr="00846EDA">
        <w:t xml:space="preserve">La notion de </w:t>
      </w:r>
      <w:r w:rsidR="00603A7A" w:rsidRPr="00846EDA">
        <w:t>« </w:t>
      </w:r>
      <w:r w:rsidRPr="00846EDA">
        <w:t>mise en évidence</w:t>
      </w:r>
      <w:r w:rsidR="00F25FB3" w:rsidRPr="00846EDA">
        <w:t> »</w:t>
      </w:r>
      <w:r w:rsidRPr="00846EDA">
        <w:t xml:space="preserve"> dans la transcription en braille a été introduite avec le nouveau Code braille français. </w:t>
      </w:r>
    </w:p>
    <w:p w14:paraId="72B8CAEC" w14:textId="77777777" w:rsidR="002B0EB5" w:rsidRPr="00846EDA" w:rsidRDefault="002B0EB5" w:rsidP="00C42C27">
      <w:r w:rsidRPr="00846EDA">
        <w:lastRenderedPageBreak/>
        <w:t xml:space="preserve">Les mises en évidence permettent de marquer des passages de texte, une note du transcripteur étant ajoutée afin de spécifier ce qu'elles représentent (texte écrit en couleur dans un livre scolaire par exemple). </w:t>
      </w:r>
    </w:p>
    <w:p w14:paraId="364DC170" w14:textId="77777777" w:rsidR="002B0EB5" w:rsidRPr="00846EDA" w:rsidRDefault="002B0EB5" w:rsidP="00C42C27">
      <w:r w:rsidRPr="00846EDA">
        <w:t>Mev1 :</w:t>
      </w:r>
    </w:p>
    <w:p w14:paraId="6002A959" w14:textId="77777777" w:rsidR="002B0EB5" w:rsidRPr="00846EDA" w:rsidRDefault="002B0EB5" w:rsidP="00C42C27">
      <w:r w:rsidRPr="00846EDA">
        <w:t>Codes d'ouverture :</w:t>
      </w:r>
      <w:r w:rsidRPr="00846EDA">
        <w:br/>
        <w:t>[q~5]</w:t>
      </w:r>
    </w:p>
    <w:p w14:paraId="612795FE" w14:textId="77777777" w:rsidR="002B0EB5" w:rsidRPr="00846EDA" w:rsidRDefault="002B0EB5" w:rsidP="00C42C27">
      <w:r w:rsidRPr="00846EDA">
        <w:t>Codes de fermeture :</w:t>
      </w:r>
      <w:r w:rsidRPr="00846EDA">
        <w:br/>
        <w:t>[q~9]</w:t>
      </w:r>
    </w:p>
    <w:p w14:paraId="46B2293C" w14:textId="77777777" w:rsidR="002B0EB5" w:rsidRPr="00846EDA" w:rsidRDefault="002B0EB5" w:rsidP="00C42C27">
      <w:r w:rsidRPr="00846EDA">
        <w:t>Commentaires :</w:t>
      </w:r>
    </w:p>
    <w:p w14:paraId="3BE4B538" w14:textId="77777777" w:rsidR="002B0EB5" w:rsidRPr="005067AA" w:rsidRDefault="002B0EB5" w:rsidP="00266B9E">
      <w:pPr>
        <w:pStyle w:val="Listepuces"/>
        <w:rPr>
          <w:lang w:val="fr-FR"/>
        </w:rPr>
      </w:pPr>
      <w:r w:rsidRPr="005067AA">
        <w:rPr>
          <w:lang w:val="fr-FR"/>
        </w:rPr>
        <w:t>La séquence mise en évidence à l'intérieur d'un mot est précédée des points 2-6, et suivie des points 3-5.</w:t>
      </w:r>
    </w:p>
    <w:p w14:paraId="5008F7B0" w14:textId="77777777" w:rsidR="002B0EB5" w:rsidRPr="005067AA" w:rsidRDefault="002B0EB5" w:rsidP="00266B9E">
      <w:pPr>
        <w:pStyle w:val="Listepuces"/>
        <w:rPr>
          <w:lang w:val="fr-FR"/>
        </w:rPr>
      </w:pPr>
      <w:r w:rsidRPr="005067AA">
        <w:rPr>
          <w:lang w:val="fr-FR"/>
        </w:rPr>
        <w:t>Le code [q~] permet l'insertion de ces caractères, 5 et 9 étant leur représentation en table braille américaine.</w:t>
      </w:r>
    </w:p>
    <w:p w14:paraId="03130CAF" w14:textId="77777777" w:rsidR="002B0EB5" w:rsidRPr="00846EDA" w:rsidRDefault="002B0EB5" w:rsidP="00C42C27">
      <w:r w:rsidRPr="00846EDA">
        <w:t>Mev2 :</w:t>
      </w:r>
    </w:p>
    <w:p w14:paraId="0CDA3EB7" w14:textId="77777777" w:rsidR="002B0EB5" w:rsidRPr="00846EDA" w:rsidRDefault="002B0EB5" w:rsidP="00C42C27">
      <w:r w:rsidRPr="00846EDA">
        <w:t>Codes d'ouverture :</w:t>
      </w:r>
      <w:r w:rsidRPr="00846EDA">
        <w:br/>
        <w:t>[q~55]</w:t>
      </w:r>
    </w:p>
    <w:p w14:paraId="2BA49B3F" w14:textId="77777777" w:rsidR="002B0EB5" w:rsidRPr="00846EDA" w:rsidRDefault="002B0EB5" w:rsidP="00C42C27">
      <w:r w:rsidRPr="00846EDA">
        <w:t>Codes de fermeture :</w:t>
      </w:r>
      <w:r w:rsidRPr="00846EDA">
        <w:br/>
        <w:t>[q~99]</w:t>
      </w:r>
    </w:p>
    <w:p w14:paraId="64E48329" w14:textId="77777777" w:rsidR="002B0EB5" w:rsidRPr="00846EDA" w:rsidRDefault="002B0EB5" w:rsidP="00C42C27">
      <w:r w:rsidRPr="00846EDA">
        <w:t>Commentaires :</w:t>
      </w:r>
    </w:p>
    <w:p w14:paraId="2D88B132" w14:textId="77777777" w:rsidR="002B0EB5" w:rsidRPr="005067AA" w:rsidRDefault="002B0EB5" w:rsidP="00266B9E">
      <w:pPr>
        <w:pStyle w:val="Listepuces"/>
        <w:rPr>
          <w:lang w:val="fr-FR"/>
        </w:rPr>
      </w:pPr>
      <w:r w:rsidRPr="005067AA">
        <w:rPr>
          <w:lang w:val="fr-FR"/>
        </w:rPr>
        <w:t>La séquence mise en évidence à l'intérieur d'un mot est précédée des points 2-6 2-6, et suivie des points 3-5, 3</w:t>
      </w:r>
      <w:r w:rsidRPr="005067AA">
        <w:rPr>
          <w:lang w:val="fr-FR"/>
        </w:rPr>
        <w:noBreakHyphen/>
        <w:t>5.</w:t>
      </w:r>
    </w:p>
    <w:p w14:paraId="70029F88" w14:textId="77777777" w:rsidR="002B0EB5" w:rsidRPr="005067AA" w:rsidRDefault="002B0EB5" w:rsidP="00266B9E">
      <w:pPr>
        <w:pStyle w:val="Listepuces"/>
        <w:rPr>
          <w:lang w:val="fr-FR"/>
        </w:rPr>
      </w:pPr>
      <w:r w:rsidRPr="005067AA">
        <w:rPr>
          <w:lang w:val="fr-FR"/>
        </w:rPr>
        <w:t>Le code [q~] permet l'insertion de ces caractères, 5 et 9 étant leur représentation en table braille américaine.</w:t>
      </w:r>
    </w:p>
    <w:p w14:paraId="2FAF127A" w14:textId="77777777" w:rsidR="002B0EB5" w:rsidRPr="00846EDA" w:rsidRDefault="002B0EB5" w:rsidP="00C42C27">
      <w:r w:rsidRPr="00846EDA">
        <w:t>Mev3 :</w:t>
      </w:r>
    </w:p>
    <w:p w14:paraId="6A64A5B7" w14:textId="77777777" w:rsidR="002B0EB5" w:rsidRPr="00846EDA" w:rsidRDefault="002B0EB5" w:rsidP="00C42C27">
      <w:r w:rsidRPr="00846EDA">
        <w:t>Codes d'ouverture :</w:t>
      </w:r>
      <w:r w:rsidRPr="00846EDA">
        <w:br/>
        <w:t>[q~;2]</w:t>
      </w:r>
    </w:p>
    <w:p w14:paraId="32363DB1" w14:textId="77777777" w:rsidR="002B0EB5" w:rsidRPr="00846EDA" w:rsidRDefault="002B0EB5" w:rsidP="00C42C27">
      <w:r w:rsidRPr="00846EDA">
        <w:t>Codes de fermeture :</w:t>
      </w:r>
      <w:r w:rsidRPr="00846EDA">
        <w:br/>
        <w:t>[q~;2]</w:t>
      </w:r>
    </w:p>
    <w:p w14:paraId="65E96B77" w14:textId="77777777" w:rsidR="002B0EB5" w:rsidRPr="00846EDA" w:rsidRDefault="002B0EB5" w:rsidP="00C42C27">
      <w:r w:rsidRPr="00846EDA">
        <w:t>Commentaires :</w:t>
      </w:r>
    </w:p>
    <w:p w14:paraId="46CCAEF7" w14:textId="77777777" w:rsidR="002B0EB5" w:rsidRPr="005067AA" w:rsidRDefault="002B0EB5" w:rsidP="00266B9E">
      <w:pPr>
        <w:pStyle w:val="Listepuces"/>
        <w:rPr>
          <w:lang w:val="fr-FR"/>
        </w:rPr>
      </w:pPr>
      <w:r w:rsidRPr="005067AA">
        <w:rPr>
          <w:lang w:val="fr-FR"/>
        </w:rPr>
        <w:t>La séquence mise en évidence est précédée et suivie du double signe points 5-6 et 2-3.</w:t>
      </w:r>
    </w:p>
    <w:p w14:paraId="35610170" w14:textId="77777777" w:rsidR="002B0EB5" w:rsidRPr="005067AA" w:rsidRDefault="002B0EB5" w:rsidP="00266B9E">
      <w:pPr>
        <w:pStyle w:val="Listepuces"/>
        <w:rPr>
          <w:lang w:val="fr-FR"/>
        </w:rPr>
      </w:pPr>
      <w:r w:rsidRPr="005067AA">
        <w:rPr>
          <w:lang w:val="fr-FR"/>
        </w:rPr>
        <w:t>Le code [q~] permet l'insertion de ces caractères, ; et 2 étant leur représentation en table braille américaine.</w:t>
      </w:r>
    </w:p>
    <w:p w14:paraId="6580F901" w14:textId="02760B6E" w:rsidR="002B0EB5" w:rsidRPr="00846EDA" w:rsidRDefault="002B0EB5" w:rsidP="00846EDA">
      <w:pPr>
        <w:pStyle w:val="Titre3"/>
        <w:ind w:left="423"/>
      </w:pPr>
      <w:bookmarkStart w:id="1602" w:name="_Toc147652401"/>
      <w:bookmarkStart w:id="1603" w:name="_Toc147653122"/>
      <w:bookmarkStart w:id="1604" w:name="_Toc153534542"/>
      <w:bookmarkStart w:id="1605" w:name="_Toc170203235"/>
      <w:bookmarkStart w:id="1606" w:name="_Toc224139723"/>
      <w:bookmarkStart w:id="1607" w:name="_Toc21541756"/>
      <w:proofErr w:type="spellStart"/>
      <w:r w:rsidRPr="00846EDA">
        <w:t>Ndt</w:t>
      </w:r>
      <w:proofErr w:type="spellEnd"/>
      <w:r w:rsidRPr="00846EDA">
        <w:t xml:space="preserve"> * : Note du transcripteur</w:t>
      </w:r>
      <w:bookmarkEnd w:id="1602"/>
      <w:bookmarkEnd w:id="1603"/>
      <w:bookmarkEnd w:id="1604"/>
      <w:bookmarkEnd w:id="1605"/>
      <w:bookmarkEnd w:id="1606"/>
      <w:bookmarkEnd w:id="1607"/>
    </w:p>
    <w:p w14:paraId="1FDD9AF8" w14:textId="77777777" w:rsidR="002B0EB5" w:rsidRPr="00846EDA" w:rsidRDefault="002B0EB5" w:rsidP="00C42C27">
      <w:r w:rsidRPr="00846EDA">
        <w:lastRenderedPageBreak/>
        <w:t>Cette notation fait partie du nouveau Code braille français, et permet au transcripteur d'insérer des notes au cours du document, celles-ci étant clairement identifiées par le lecteur.</w:t>
      </w:r>
    </w:p>
    <w:p w14:paraId="138EDC63" w14:textId="77777777" w:rsidR="002B0EB5" w:rsidRPr="00846EDA" w:rsidRDefault="002B0EB5" w:rsidP="00C42C27">
      <w:r w:rsidRPr="00846EDA">
        <w:t>Codes d'ouverture :</w:t>
      </w:r>
      <w:r w:rsidRPr="00846EDA">
        <w:br/>
        <w:t>[q~,2]</w:t>
      </w:r>
    </w:p>
    <w:p w14:paraId="6AA96F98" w14:textId="77777777" w:rsidR="002B0EB5" w:rsidRPr="00846EDA" w:rsidRDefault="002B0EB5" w:rsidP="00C42C27">
      <w:r w:rsidRPr="00846EDA">
        <w:t>Codes de fermeture :</w:t>
      </w:r>
      <w:r w:rsidRPr="00846EDA">
        <w:br/>
        <w:t>[q~;']</w:t>
      </w:r>
    </w:p>
    <w:p w14:paraId="012B0BD0" w14:textId="77777777" w:rsidR="002B0EB5" w:rsidRPr="00846EDA" w:rsidRDefault="002B0EB5" w:rsidP="00C42C27">
      <w:r w:rsidRPr="00846EDA">
        <w:t>Commentaires :</w:t>
      </w:r>
    </w:p>
    <w:p w14:paraId="6B70EC1F" w14:textId="77777777" w:rsidR="002B0EB5" w:rsidRPr="005067AA" w:rsidRDefault="002B0EB5" w:rsidP="00266B9E">
      <w:pPr>
        <w:pStyle w:val="Listepuces"/>
        <w:rPr>
          <w:lang w:val="fr-FR"/>
        </w:rPr>
      </w:pPr>
      <w:r w:rsidRPr="005067AA">
        <w:rPr>
          <w:lang w:val="fr-FR"/>
        </w:rPr>
        <w:t>La note du transcripteur est précédée du double signe point 6 points 2-3 et suivie du double signe points 5-6 point 3.</w:t>
      </w:r>
    </w:p>
    <w:p w14:paraId="661F5EFE" w14:textId="77777777" w:rsidR="002B0EB5" w:rsidRPr="005067AA" w:rsidRDefault="002B0EB5" w:rsidP="00266B9E">
      <w:pPr>
        <w:pStyle w:val="Listepuces"/>
        <w:rPr>
          <w:lang w:val="fr-FR"/>
        </w:rPr>
      </w:pPr>
      <w:r w:rsidRPr="005067AA">
        <w:rPr>
          <w:lang w:val="fr-FR"/>
        </w:rPr>
        <w:t>Le code [q~] permet l'insertion de ces signes, conformément à la table braille américaine.</w:t>
      </w:r>
    </w:p>
    <w:p w14:paraId="5C8C13B5" w14:textId="268E7E86" w:rsidR="002B0EB5" w:rsidRPr="00846EDA" w:rsidRDefault="002B0EB5" w:rsidP="00846EDA">
      <w:pPr>
        <w:pStyle w:val="Titre3"/>
        <w:ind w:left="423"/>
      </w:pPr>
      <w:bookmarkStart w:id="1608" w:name="_Toc147652402"/>
      <w:bookmarkStart w:id="1609" w:name="_Toc147653123"/>
      <w:bookmarkStart w:id="1610" w:name="_Toc153534543"/>
      <w:bookmarkStart w:id="1611" w:name="_Toc170203236"/>
      <w:bookmarkStart w:id="1612" w:name="_Toc224139724"/>
      <w:bookmarkStart w:id="1613" w:name="_Toc21541757"/>
      <w:r w:rsidRPr="00846EDA">
        <w:t>Nll-pg-l2 * : Nouvelle page sur la deuxième ligne</w:t>
      </w:r>
      <w:bookmarkEnd w:id="1608"/>
      <w:bookmarkEnd w:id="1609"/>
      <w:bookmarkEnd w:id="1610"/>
      <w:bookmarkEnd w:id="1611"/>
      <w:bookmarkEnd w:id="1612"/>
      <w:bookmarkEnd w:id="1613"/>
    </w:p>
    <w:p w14:paraId="04DCF401" w14:textId="77777777" w:rsidR="002B0EB5" w:rsidRPr="00846EDA" w:rsidRDefault="002B0EB5" w:rsidP="00C42C27">
      <w:r w:rsidRPr="00846EDA">
        <w:t>Ce style permet de passer à la page suivante, en faisant commencer le texte sur la seconde ligne, la première étant blanche, ou ne contenant que le numéro de page.</w:t>
      </w:r>
    </w:p>
    <w:p w14:paraId="2B897766" w14:textId="77777777" w:rsidR="002B0EB5" w:rsidRPr="00846EDA" w:rsidRDefault="002B0EB5" w:rsidP="00C42C27">
      <w:r w:rsidRPr="00846EDA">
        <w:t>Codes d'ouverture :</w:t>
      </w:r>
      <w:r w:rsidRPr="00846EDA">
        <w:br/>
        <w:t>[top] [st2]</w:t>
      </w:r>
    </w:p>
    <w:p w14:paraId="53B63DE6" w14:textId="77777777" w:rsidR="002B0EB5" w:rsidRPr="00846EDA" w:rsidRDefault="002B0EB5" w:rsidP="00C42C27">
      <w:r w:rsidRPr="00846EDA">
        <w:t>Codes de fermeture :</w:t>
      </w:r>
      <w:r w:rsidRPr="00846EDA">
        <w:br/>
        <w:t>aucun</w:t>
      </w:r>
    </w:p>
    <w:p w14:paraId="11718317" w14:textId="77777777" w:rsidR="002B0EB5" w:rsidRPr="00846EDA" w:rsidRDefault="002B0EB5" w:rsidP="00C42C27">
      <w:r w:rsidRPr="00846EDA">
        <w:t>Commentaires :</w:t>
      </w:r>
    </w:p>
    <w:p w14:paraId="4ABEB75C" w14:textId="77777777" w:rsidR="002B0EB5" w:rsidRPr="005067AA" w:rsidRDefault="002B0EB5" w:rsidP="00266B9E">
      <w:pPr>
        <w:pStyle w:val="Listepuces"/>
        <w:rPr>
          <w:lang w:val="fr-FR"/>
        </w:rPr>
      </w:pPr>
      <w:r w:rsidRPr="005067AA">
        <w:rPr>
          <w:lang w:val="fr-FR"/>
        </w:rPr>
        <w:t>[top] provoque un saut de page conditionnel, c'est-à-dire qu'il sera sans effet si on est déjà en haut de page, évitant ainsi une page blanche dans le texte.</w:t>
      </w:r>
    </w:p>
    <w:p w14:paraId="118D327F" w14:textId="77777777" w:rsidR="002B0EB5" w:rsidRPr="005067AA" w:rsidRDefault="002B0EB5" w:rsidP="00266B9E">
      <w:pPr>
        <w:pStyle w:val="Listepuces"/>
        <w:rPr>
          <w:lang w:val="fr-FR"/>
        </w:rPr>
      </w:pPr>
      <w:r w:rsidRPr="005067AA">
        <w:rPr>
          <w:lang w:val="fr-FR"/>
        </w:rPr>
        <w:t>[st] permet de se positionner sur une ligne précise, 2 dans ce cas.</w:t>
      </w:r>
    </w:p>
    <w:p w14:paraId="70D6DF17" w14:textId="77777777" w:rsidR="002B0EB5" w:rsidRPr="00846EDA" w:rsidRDefault="002B0EB5" w:rsidP="00C42C27"/>
    <w:p w14:paraId="7E3974F4" w14:textId="77777777" w:rsidR="002B0EB5" w:rsidRPr="00846EDA" w:rsidRDefault="002B0EB5" w:rsidP="00846EDA">
      <w:pPr>
        <w:pStyle w:val="Titre3"/>
        <w:ind w:left="423"/>
      </w:pPr>
      <w:bookmarkStart w:id="1614" w:name="_Toc96939347"/>
      <w:bookmarkStart w:id="1615" w:name="_Toc147652403"/>
      <w:bookmarkStart w:id="1616" w:name="_Toc147653124"/>
      <w:bookmarkStart w:id="1617" w:name="_Toc153534544"/>
      <w:bookmarkStart w:id="1618" w:name="_Toc170203237"/>
      <w:bookmarkStart w:id="1619" w:name="_Toc224139725"/>
      <w:bookmarkStart w:id="1620" w:name="_Toc21541758"/>
      <w:r w:rsidRPr="00846EDA">
        <w:t>Note.</w:t>
      </w:r>
      <w:bookmarkEnd w:id="1614"/>
      <w:r w:rsidRPr="00846EDA">
        <w:t> : Notes de bas de page et de fin</w:t>
      </w:r>
      <w:bookmarkEnd w:id="1615"/>
      <w:bookmarkEnd w:id="1616"/>
      <w:bookmarkEnd w:id="1617"/>
      <w:bookmarkEnd w:id="1618"/>
      <w:bookmarkEnd w:id="1619"/>
      <w:bookmarkEnd w:id="1620"/>
    </w:p>
    <w:p w14:paraId="7D48C1BA" w14:textId="77777777" w:rsidR="002B0EB5" w:rsidRPr="00846EDA" w:rsidRDefault="002B0EB5" w:rsidP="00C42C27">
      <w:r w:rsidRPr="00846EDA">
        <w:t>Permet d'insérer dans le texte une note, mise en valeur par une marge gauche plus importante.</w:t>
      </w:r>
    </w:p>
    <w:p w14:paraId="6B3CFDF8" w14:textId="77777777" w:rsidR="002B0EB5" w:rsidRPr="00846EDA" w:rsidRDefault="002B0EB5" w:rsidP="00C42C27">
      <w:r w:rsidRPr="00846EDA">
        <w:t>Codes d'ouverture :</w:t>
      </w:r>
      <w:r w:rsidRPr="00846EDA">
        <w:br/>
        <w:t>[ind5] [tab7]</w:t>
      </w:r>
    </w:p>
    <w:p w14:paraId="1DE8079C" w14:textId="77777777" w:rsidR="002B0EB5" w:rsidRPr="00846EDA" w:rsidRDefault="002B0EB5" w:rsidP="00C42C27">
      <w:r w:rsidRPr="00846EDA">
        <w:t>Codes de fermeture :</w:t>
      </w:r>
      <w:r w:rsidRPr="00846EDA">
        <w:br/>
        <w:t>[ind1]</w:t>
      </w:r>
    </w:p>
    <w:p w14:paraId="6978B087" w14:textId="77777777" w:rsidR="002B0EB5" w:rsidRPr="00846EDA" w:rsidRDefault="002B0EB5" w:rsidP="00C42C27">
      <w:r w:rsidRPr="00846EDA">
        <w:rPr>
          <w:b/>
          <w:bCs/>
        </w:rPr>
        <w:t>Commentaire :</w:t>
      </w:r>
      <w:r w:rsidRPr="00846EDA">
        <w:t xml:space="preserve"> </w:t>
      </w:r>
      <w:r w:rsidRPr="00846EDA">
        <w:br/>
        <w:t xml:space="preserve">Toutes les lignes de la note débuteront à la cellule 5, la première étant écrite à la cellule 7 </w:t>
      </w:r>
      <w:r w:rsidRPr="00846EDA">
        <w:lastRenderedPageBreak/>
        <w:t>(donc avec un retrait habituel de 2 par rapport à la marge de gauche). Le code [ind1] rétablit la marge de gauche à 0 après la note.</w:t>
      </w:r>
    </w:p>
    <w:p w14:paraId="56192879" w14:textId="77777777" w:rsidR="002B0EB5" w:rsidRPr="00846EDA" w:rsidRDefault="002B0EB5" w:rsidP="00846EDA">
      <w:pPr>
        <w:pStyle w:val="Titre3"/>
        <w:ind w:left="423"/>
      </w:pPr>
      <w:bookmarkStart w:id="1621" w:name="_Toc147652404"/>
      <w:bookmarkStart w:id="1622" w:name="_Toc147653125"/>
      <w:bookmarkStart w:id="1623" w:name="_Toc153534545"/>
      <w:bookmarkStart w:id="1624" w:name="_Toc170203238"/>
      <w:bookmarkStart w:id="1625" w:name="_Toc224139726"/>
      <w:bookmarkStart w:id="1626" w:name="_Toc21541759"/>
      <w:proofErr w:type="spellStart"/>
      <w:r w:rsidRPr="00846EDA">
        <w:t>Numeronote</w:t>
      </w:r>
      <w:proofErr w:type="spellEnd"/>
      <w:r w:rsidRPr="00846EDA">
        <w:t xml:space="preserve"> * : numéro des notes de bas de page et de fin</w:t>
      </w:r>
      <w:bookmarkEnd w:id="1621"/>
      <w:bookmarkEnd w:id="1622"/>
      <w:bookmarkEnd w:id="1623"/>
      <w:bookmarkEnd w:id="1624"/>
      <w:bookmarkEnd w:id="1625"/>
      <w:bookmarkEnd w:id="1626"/>
    </w:p>
    <w:p w14:paraId="1E328659" w14:textId="77777777" w:rsidR="002B0EB5" w:rsidRPr="00846EDA" w:rsidRDefault="002B0EB5" w:rsidP="00C42C27">
      <w:r w:rsidRPr="00846EDA">
        <w:t xml:space="preserve">Ce style est automatiquement utilisé lors de l'ouverture d'un document Word pour identifier les caractères d'appels de notes dans le texte de la note (contrairement au caractère d'appel situé dans le texte). Dans le texte, l'appel de note est précédé du signe braille (points 3-4-6), celui-ci ne devant pas apparaître dans le texte de la note. </w:t>
      </w:r>
    </w:p>
    <w:p w14:paraId="1358B663" w14:textId="77777777" w:rsidR="002B0EB5" w:rsidRPr="00846EDA" w:rsidRDefault="002B0EB5" w:rsidP="00C42C27">
      <w:r w:rsidRPr="00846EDA">
        <w:t>Il n'y a pas de codes associés à ce style, et vous n'aurez pas à l'appliquer manuellement.</w:t>
      </w:r>
    </w:p>
    <w:p w14:paraId="4D59B454" w14:textId="77777777" w:rsidR="002B0EB5" w:rsidRPr="00846EDA" w:rsidRDefault="002B0EB5" w:rsidP="00846EDA">
      <w:pPr>
        <w:pStyle w:val="Titre3"/>
        <w:ind w:left="423"/>
      </w:pPr>
      <w:bookmarkStart w:id="1627" w:name="_Toc96939348"/>
      <w:bookmarkStart w:id="1628" w:name="_Toc147652405"/>
      <w:bookmarkStart w:id="1629" w:name="_Toc147653126"/>
      <w:bookmarkStart w:id="1630" w:name="_Toc153534546"/>
      <w:bookmarkStart w:id="1631" w:name="_Toc170203239"/>
      <w:bookmarkStart w:id="1632" w:name="_Toc224139727"/>
      <w:bookmarkStart w:id="1633" w:name="_Toc21541760"/>
      <w:proofErr w:type="spellStart"/>
      <w:r w:rsidRPr="00846EDA">
        <w:t>Outline</w:t>
      </w:r>
      <w:proofErr w:type="spellEnd"/>
      <w:r w:rsidRPr="00846EDA">
        <w:t>. : plan</w:t>
      </w:r>
      <w:bookmarkEnd w:id="1627"/>
      <w:bookmarkEnd w:id="1628"/>
      <w:bookmarkEnd w:id="1629"/>
      <w:bookmarkEnd w:id="1630"/>
      <w:bookmarkEnd w:id="1631"/>
      <w:bookmarkEnd w:id="1632"/>
      <w:bookmarkEnd w:id="1633"/>
    </w:p>
    <w:p w14:paraId="0567D57C" w14:textId="77777777" w:rsidR="002B0EB5" w:rsidRPr="00846EDA" w:rsidRDefault="002B0EB5" w:rsidP="00C42C27">
      <w:r w:rsidRPr="00846EDA">
        <w:t>Permet de structurer un ensemble d'éléments en fonction de leur hiérarchie. C'est le cas d'un tableau, d'une table des matières, d'un plan.</w:t>
      </w:r>
    </w:p>
    <w:p w14:paraId="7B7596CA" w14:textId="77777777" w:rsidR="002B0EB5" w:rsidRPr="00846EDA" w:rsidRDefault="002B0EB5" w:rsidP="00C42C27">
      <w:r w:rsidRPr="00846EDA">
        <w:rPr>
          <w:b/>
          <w:bCs/>
        </w:rPr>
        <w:t>Codes d'ouverture :</w:t>
      </w:r>
      <w:r w:rsidRPr="00846EDA">
        <w:br/>
        <w:t xml:space="preserve">[sc1:0] [hi1:5:0:2:2] </w:t>
      </w:r>
    </w:p>
    <w:p w14:paraId="6926ABAE" w14:textId="77777777" w:rsidR="002B0EB5" w:rsidRPr="00846EDA" w:rsidRDefault="002B0EB5" w:rsidP="00C42C27">
      <w:r w:rsidRPr="00846EDA">
        <w:t>Codes de fermeture :</w:t>
      </w:r>
      <w:r w:rsidRPr="00846EDA">
        <w:br/>
        <w:t>[hi] [sc1:0:0]</w:t>
      </w:r>
    </w:p>
    <w:p w14:paraId="0B952C6C" w14:textId="77777777" w:rsidR="002B0EB5" w:rsidRPr="00846EDA" w:rsidRDefault="002B0EB5" w:rsidP="00C42C27">
      <w:r w:rsidRPr="00846EDA">
        <w:rPr>
          <w:b/>
          <w:bCs/>
        </w:rPr>
        <w:t>Commentaires :</w:t>
      </w:r>
      <w:r w:rsidRPr="00846EDA">
        <w:t xml:space="preserve"> </w:t>
      </w:r>
      <w:r w:rsidRPr="00846EDA">
        <w:br/>
        <w:t xml:space="preserve">Ce style est presque similaire au style </w:t>
      </w:r>
      <w:r w:rsidR="00603A7A" w:rsidRPr="00846EDA">
        <w:t>« </w:t>
      </w:r>
      <w:r w:rsidRPr="00846EDA">
        <w:t>List.</w:t>
      </w:r>
      <w:r w:rsidR="00F25FB3" w:rsidRPr="00846EDA">
        <w:t> »</w:t>
      </w:r>
      <w:r w:rsidRPr="00846EDA">
        <w:t xml:space="preserve"> ci-dessus, seul le retrait de débordement du premier niveau est à la cellule 5 (au lieu de 3).</w:t>
      </w:r>
    </w:p>
    <w:p w14:paraId="74D5E886" w14:textId="77777777" w:rsidR="002B0EB5" w:rsidRPr="00846EDA" w:rsidRDefault="002B0EB5" w:rsidP="00C42C27">
      <w:r w:rsidRPr="00846EDA">
        <w:t xml:space="preserve">Comme pour </w:t>
      </w:r>
      <w:r w:rsidR="00603A7A" w:rsidRPr="00846EDA">
        <w:t>« </w:t>
      </w:r>
      <w:r w:rsidRPr="00846EDA">
        <w:t>List.</w:t>
      </w:r>
      <w:r w:rsidR="00F25FB3" w:rsidRPr="00846EDA">
        <w:t> »</w:t>
      </w:r>
      <w:r w:rsidRPr="00846EDA">
        <w:t xml:space="preserve">, le style </w:t>
      </w:r>
      <w:r w:rsidR="00603A7A" w:rsidRPr="00846EDA">
        <w:t>« </w:t>
      </w:r>
      <w:proofErr w:type="spellStart"/>
      <w:r w:rsidRPr="00846EDA">
        <w:t>Outline</w:t>
      </w:r>
      <w:proofErr w:type="spellEnd"/>
      <w:r w:rsidRPr="00846EDA">
        <w:t>.</w:t>
      </w:r>
      <w:r w:rsidR="00F25FB3" w:rsidRPr="00846EDA">
        <w:t> »</w:t>
      </w:r>
      <w:r w:rsidRPr="00846EDA">
        <w:t xml:space="preserve"> est associé à la commande [hl] qui détermine le niveau de hiérarchie. </w:t>
      </w:r>
    </w:p>
    <w:p w14:paraId="4D464CD9" w14:textId="77777777" w:rsidR="002B0EB5" w:rsidRPr="00846EDA" w:rsidRDefault="002B0EB5" w:rsidP="00846EDA">
      <w:pPr>
        <w:pStyle w:val="Titre3"/>
        <w:ind w:left="423"/>
      </w:pPr>
      <w:bookmarkStart w:id="1634" w:name="_Toc96939349"/>
      <w:bookmarkStart w:id="1635" w:name="_Toc147652406"/>
      <w:bookmarkStart w:id="1636" w:name="_Toc147653127"/>
      <w:bookmarkStart w:id="1637" w:name="_Toc153534547"/>
      <w:bookmarkStart w:id="1638" w:name="_Toc170203240"/>
      <w:bookmarkStart w:id="1639" w:name="_Toc224139728"/>
      <w:bookmarkStart w:id="1640" w:name="_Toc21541761"/>
      <w:r w:rsidRPr="00846EDA">
        <w:t>Para. : paragraphe</w:t>
      </w:r>
      <w:bookmarkEnd w:id="1634"/>
      <w:bookmarkEnd w:id="1635"/>
      <w:bookmarkEnd w:id="1636"/>
      <w:bookmarkEnd w:id="1637"/>
      <w:bookmarkEnd w:id="1638"/>
      <w:bookmarkEnd w:id="1639"/>
      <w:bookmarkEnd w:id="1640"/>
    </w:p>
    <w:p w14:paraId="1CFEF787" w14:textId="77777777" w:rsidR="002B0EB5" w:rsidRPr="00846EDA" w:rsidRDefault="002B0EB5" w:rsidP="00C42C27">
      <w:r w:rsidRPr="00846EDA">
        <w:t>Débute un nouveau paragraphe.</w:t>
      </w:r>
    </w:p>
    <w:p w14:paraId="7C6AAF96" w14:textId="77777777" w:rsidR="002B0EB5" w:rsidRPr="00846EDA" w:rsidRDefault="002B0EB5" w:rsidP="00C42C27">
      <w:r w:rsidRPr="00846EDA">
        <w:t xml:space="preserve">Codes d'ouverture : </w:t>
      </w:r>
      <w:r w:rsidRPr="00846EDA">
        <w:br/>
        <w:t>[p]</w:t>
      </w:r>
    </w:p>
    <w:p w14:paraId="23DEFA84" w14:textId="77777777" w:rsidR="002B0EB5" w:rsidRPr="00846EDA" w:rsidRDefault="002B0EB5" w:rsidP="00C42C27">
      <w:r w:rsidRPr="00846EDA">
        <w:t xml:space="preserve">Codes de fermeture : </w:t>
      </w:r>
      <w:r w:rsidRPr="00846EDA">
        <w:br/>
        <w:t>[l]</w:t>
      </w:r>
    </w:p>
    <w:p w14:paraId="3C3D5885" w14:textId="77777777" w:rsidR="002B0EB5" w:rsidRPr="00846EDA" w:rsidRDefault="002B0EB5" w:rsidP="00C42C27">
      <w:r w:rsidRPr="00846EDA">
        <w:rPr>
          <w:b/>
          <w:bCs/>
        </w:rPr>
        <w:t>Commentaire :</w:t>
      </w:r>
      <w:r w:rsidRPr="00846EDA">
        <w:t xml:space="preserve"> </w:t>
      </w:r>
      <w:r w:rsidRPr="00846EDA">
        <w:br/>
        <w:t xml:space="preserve">Sous </w:t>
      </w:r>
      <w:r w:rsidR="00555F98" w:rsidRPr="00846EDA">
        <w:t>DBT</w:t>
      </w:r>
      <w:r w:rsidRPr="00846EDA">
        <w:t>, n'utilisez pas la touche Entrée pour créer un nouveau paragraphe, mais le code [p] ou le style Para. qui respecte la disposition braille au moment de la transcription, à savoir : aucune ligne blanche n'est sautée et un retrait de deux espaces est inséré au début du prochain paragraphe.</w:t>
      </w:r>
    </w:p>
    <w:p w14:paraId="1879B37F" w14:textId="77777777" w:rsidR="002B0EB5" w:rsidRPr="00846EDA" w:rsidRDefault="002B0EB5" w:rsidP="00C42C27">
      <w:r w:rsidRPr="00846EDA">
        <w:t xml:space="preserve">Sous Word, l'appui sur Entrée (une fois suffit) indique à l'importateur Word le début d'un nouveau paragraphe que </w:t>
      </w:r>
      <w:r w:rsidR="00555F98" w:rsidRPr="00846EDA">
        <w:t>DBT</w:t>
      </w:r>
      <w:r w:rsidRPr="00846EDA">
        <w:t xml:space="preserve"> repérera par le style Para.</w:t>
      </w:r>
    </w:p>
    <w:p w14:paraId="0FE7C610" w14:textId="77777777" w:rsidR="002B0EB5" w:rsidRPr="00846EDA" w:rsidRDefault="002B0EB5" w:rsidP="00C42C27">
      <w:r w:rsidRPr="00846EDA">
        <w:lastRenderedPageBreak/>
        <w:t xml:space="preserve">Certains lecteurs de braille préfèrent une indentation des paragraphes de trois espaces au lieu de deux. Pour obtenir ce résultat, il suffit d'ajouter, par exemple avant le code [p], le code [svprg4]. Mais si vous désirez que tous vos documents sans exception répondent à ce critère, mieux vaut alors modifier le style </w:t>
      </w:r>
      <w:r w:rsidR="00603A7A" w:rsidRPr="00846EDA">
        <w:t>« </w:t>
      </w:r>
      <w:r w:rsidRPr="00846EDA">
        <w:t>Initial</w:t>
      </w:r>
      <w:r w:rsidR="00F25FB3" w:rsidRPr="00846EDA">
        <w:t> »</w:t>
      </w:r>
      <w:r w:rsidRPr="00846EDA">
        <w:t xml:space="preserve"> en y ajoutant ce code.</w:t>
      </w:r>
    </w:p>
    <w:p w14:paraId="49A60CC2" w14:textId="77777777" w:rsidR="002B0EB5" w:rsidRPr="00846EDA" w:rsidRDefault="002B0EB5" w:rsidP="00C42C27">
      <w:r w:rsidRPr="00846EDA">
        <w:t>Enfin, certains transcripteurs ont coutume de laisser une ligne vide entre les paragraphes (ce qui n'est pas la règle, selon le Code de transcription de la CEBF). Pour obtenir ce résultat, il suffit d'ajouter, en dernière position des codes de fermeture, le code [sc1:0] (saut conditionnel de ligne qui n'agit que si la prochaine ligne n'est pas vide et n'est pas une ligne de coupure de page imprimée).</w:t>
      </w:r>
    </w:p>
    <w:p w14:paraId="02444A1E" w14:textId="77777777" w:rsidR="002B0EB5" w:rsidRPr="00846EDA" w:rsidRDefault="002B0EB5" w:rsidP="00846EDA">
      <w:pPr>
        <w:pStyle w:val="Titre3"/>
        <w:ind w:left="423"/>
      </w:pPr>
      <w:bookmarkStart w:id="1641" w:name="_Toc96939350"/>
      <w:bookmarkStart w:id="1642" w:name="_Toc147652407"/>
      <w:bookmarkStart w:id="1643" w:name="_Toc147653128"/>
      <w:bookmarkStart w:id="1644" w:name="_Toc153534548"/>
      <w:bookmarkStart w:id="1645" w:name="_Toc170203241"/>
      <w:bookmarkStart w:id="1646" w:name="_Toc224139729"/>
      <w:bookmarkStart w:id="1647" w:name="_Toc21541762"/>
      <w:proofErr w:type="spellStart"/>
      <w:r w:rsidRPr="00846EDA">
        <w:t>Para.continue</w:t>
      </w:r>
      <w:proofErr w:type="spellEnd"/>
      <w:r w:rsidRPr="00846EDA">
        <w:t>. : suite de paragraphe</w:t>
      </w:r>
      <w:bookmarkEnd w:id="1641"/>
      <w:bookmarkEnd w:id="1642"/>
      <w:bookmarkEnd w:id="1643"/>
      <w:bookmarkEnd w:id="1644"/>
      <w:bookmarkEnd w:id="1645"/>
      <w:bookmarkEnd w:id="1646"/>
      <w:bookmarkEnd w:id="1647"/>
    </w:p>
    <w:p w14:paraId="10DC19FF" w14:textId="77777777" w:rsidR="002B0EB5" w:rsidRPr="00846EDA" w:rsidRDefault="002B0EB5" w:rsidP="00C42C27">
      <w:r w:rsidRPr="00846EDA">
        <w:t>Indique la continuation du paragraphe en cours après une interruption, par exemple par un table</w:t>
      </w:r>
      <w:r w:rsidR="00A156AD" w:rsidRPr="00846EDA">
        <w:t>au</w:t>
      </w:r>
      <w:r w:rsidRPr="00846EDA">
        <w:t>, un exemple, une liste.</w:t>
      </w:r>
    </w:p>
    <w:p w14:paraId="66DE0ED9" w14:textId="77777777" w:rsidR="002B0EB5" w:rsidRPr="00846EDA" w:rsidRDefault="002B0EB5" w:rsidP="00C42C27">
      <w:r w:rsidRPr="00846EDA">
        <w:t xml:space="preserve">Codes d'ouverture : </w:t>
      </w:r>
      <w:r w:rsidRPr="00846EDA">
        <w:br/>
        <w:t>[l]</w:t>
      </w:r>
    </w:p>
    <w:p w14:paraId="6FEC890D" w14:textId="77777777" w:rsidR="002B0EB5" w:rsidRPr="00846EDA" w:rsidRDefault="002B0EB5" w:rsidP="00C42C27">
      <w:r w:rsidRPr="00846EDA">
        <w:t xml:space="preserve">Codes de fermeture : </w:t>
      </w:r>
      <w:r w:rsidRPr="00846EDA">
        <w:br/>
        <w:t>[l]</w:t>
      </w:r>
    </w:p>
    <w:p w14:paraId="605298FA" w14:textId="77777777" w:rsidR="002B0EB5" w:rsidRPr="00846EDA" w:rsidRDefault="002B0EB5" w:rsidP="00C42C27">
      <w:r w:rsidRPr="00846EDA">
        <w:rPr>
          <w:b/>
          <w:bCs/>
        </w:rPr>
        <w:t>Commentaire :</w:t>
      </w:r>
      <w:r w:rsidRPr="00846EDA">
        <w:t xml:space="preserve"> </w:t>
      </w:r>
      <w:r w:rsidRPr="00846EDA">
        <w:br/>
        <w:t>Un retour à la ligne conditionnel est opéré sans interrompre la présentation en cours.</w:t>
      </w:r>
    </w:p>
    <w:p w14:paraId="5BC3A654" w14:textId="77777777" w:rsidR="002B0EB5" w:rsidRPr="00846EDA" w:rsidRDefault="002B0EB5" w:rsidP="00846EDA">
      <w:pPr>
        <w:pStyle w:val="Titre3"/>
        <w:ind w:left="423"/>
      </w:pPr>
      <w:bookmarkStart w:id="1648" w:name="_Toc96939351"/>
      <w:bookmarkStart w:id="1649" w:name="_Toc147652408"/>
      <w:bookmarkStart w:id="1650" w:name="_Toc147653129"/>
      <w:bookmarkStart w:id="1651" w:name="_Toc153534549"/>
      <w:bookmarkStart w:id="1652" w:name="_Toc170203242"/>
      <w:bookmarkStart w:id="1653" w:name="_Toc224139730"/>
      <w:bookmarkStart w:id="1654" w:name="_Toc21541763"/>
      <w:proofErr w:type="spellStart"/>
      <w:r w:rsidRPr="00846EDA">
        <w:t>Poem</w:t>
      </w:r>
      <w:proofErr w:type="spellEnd"/>
      <w:r w:rsidRPr="00846EDA">
        <w:t>. : Poésie</w:t>
      </w:r>
      <w:bookmarkEnd w:id="1648"/>
      <w:bookmarkEnd w:id="1649"/>
      <w:bookmarkEnd w:id="1650"/>
      <w:bookmarkEnd w:id="1651"/>
      <w:bookmarkEnd w:id="1652"/>
      <w:bookmarkEnd w:id="1653"/>
      <w:bookmarkEnd w:id="1654"/>
    </w:p>
    <w:p w14:paraId="7BD0D9DA" w14:textId="77777777" w:rsidR="002B0EB5" w:rsidRPr="00846EDA" w:rsidRDefault="002B0EB5" w:rsidP="00C42C27">
      <w:r w:rsidRPr="00846EDA">
        <w:t xml:space="preserve">Ce style est à appliquer pour la présentation d'un poème ; il fait démarrer les vers à la marge de gauche, les lignes de débordement étant décalées de 2 caractères. </w:t>
      </w:r>
    </w:p>
    <w:p w14:paraId="16426B45" w14:textId="77777777" w:rsidR="002B0EB5" w:rsidRPr="00846EDA" w:rsidRDefault="002B0EB5" w:rsidP="00C42C27">
      <w:r w:rsidRPr="00846EDA">
        <w:t>Codes d'ouverture :</w:t>
      </w:r>
      <w:r w:rsidRPr="00846EDA">
        <w:br/>
        <w:t>[l] [ptys2]</w:t>
      </w:r>
    </w:p>
    <w:p w14:paraId="0D19FF46" w14:textId="77777777" w:rsidR="002B0EB5" w:rsidRPr="00846EDA" w:rsidRDefault="002B0EB5" w:rsidP="00C42C27">
      <w:r w:rsidRPr="00846EDA">
        <w:t>Codes de fermeture :</w:t>
      </w:r>
      <w:r w:rsidRPr="00846EDA">
        <w:br/>
        <w:t>[</w:t>
      </w:r>
      <w:proofErr w:type="spellStart"/>
      <w:r w:rsidRPr="00846EDA">
        <w:t>ptye</w:t>
      </w:r>
      <w:proofErr w:type="spellEnd"/>
      <w:r w:rsidRPr="00846EDA">
        <w:t>] [l]</w:t>
      </w:r>
    </w:p>
    <w:p w14:paraId="3962E5AA" w14:textId="77777777" w:rsidR="002B0EB5" w:rsidRPr="00846EDA" w:rsidRDefault="002B0EB5" w:rsidP="00C42C27">
      <w:r w:rsidRPr="00846EDA">
        <w:t>Commentaires :</w:t>
      </w:r>
    </w:p>
    <w:p w14:paraId="22117E4E" w14:textId="77777777" w:rsidR="002B0EB5" w:rsidRPr="005067AA" w:rsidRDefault="002B0EB5" w:rsidP="00266B9E">
      <w:pPr>
        <w:pStyle w:val="Listepuces"/>
        <w:rPr>
          <w:lang w:val="fr-FR"/>
        </w:rPr>
      </w:pPr>
      <w:r w:rsidRPr="005067AA">
        <w:rPr>
          <w:lang w:val="fr-FR"/>
        </w:rPr>
        <w:t xml:space="preserve">Contrairement aux styles List. </w:t>
      </w:r>
      <w:r w:rsidR="000E79A5" w:rsidRPr="005067AA">
        <w:rPr>
          <w:lang w:val="fr-FR"/>
        </w:rPr>
        <w:t>e</w:t>
      </w:r>
      <w:r w:rsidR="00CF2582" w:rsidRPr="005067AA">
        <w:rPr>
          <w:lang w:val="fr-FR"/>
        </w:rPr>
        <w:t>t</w:t>
      </w:r>
      <w:r w:rsidRPr="005067AA">
        <w:rPr>
          <w:lang w:val="fr-FR"/>
        </w:rPr>
        <w:t xml:space="preserve"> </w:t>
      </w:r>
      <w:proofErr w:type="spellStart"/>
      <w:r w:rsidRPr="005067AA">
        <w:rPr>
          <w:lang w:val="fr-FR"/>
        </w:rPr>
        <w:t>Outline</w:t>
      </w:r>
      <w:proofErr w:type="spellEnd"/>
      <w:r w:rsidRPr="005067AA">
        <w:rPr>
          <w:lang w:val="fr-FR"/>
        </w:rPr>
        <w:t>., aucune ligne blanche ne précède et ne suit le texte.</w:t>
      </w:r>
    </w:p>
    <w:p w14:paraId="14273E1F" w14:textId="77777777" w:rsidR="002B0EB5" w:rsidRPr="005067AA" w:rsidRDefault="002B0EB5" w:rsidP="00266B9E">
      <w:pPr>
        <w:pStyle w:val="Listepuces"/>
        <w:rPr>
          <w:lang w:val="fr-FR"/>
        </w:rPr>
      </w:pPr>
      <w:r w:rsidRPr="005067AA">
        <w:rPr>
          <w:lang w:val="fr-FR"/>
        </w:rPr>
        <w:t xml:space="preserve">Ce style ne permet pas, contrairement aux styles List. et </w:t>
      </w:r>
      <w:proofErr w:type="spellStart"/>
      <w:r w:rsidRPr="005067AA">
        <w:rPr>
          <w:lang w:val="fr-FR"/>
        </w:rPr>
        <w:t>Outline</w:t>
      </w:r>
      <w:proofErr w:type="spellEnd"/>
      <w:r w:rsidRPr="005067AA">
        <w:rPr>
          <w:lang w:val="fr-FR"/>
        </w:rPr>
        <w:t>., de présentation hiérarchisée, à plusieurs niveaux.</w:t>
      </w:r>
    </w:p>
    <w:p w14:paraId="4086DF30" w14:textId="587AD90B" w:rsidR="002B0EB5" w:rsidRPr="00846EDA" w:rsidRDefault="002B0EB5" w:rsidP="00846EDA">
      <w:pPr>
        <w:pStyle w:val="Titre3"/>
        <w:ind w:left="423"/>
      </w:pPr>
      <w:bookmarkStart w:id="1655" w:name="_Toc96939352"/>
      <w:bookmarkStart w:id="1656" w:name="_Toc147652409"/>
      <w:bookmarkStart w:id="1657" w:name="_Toc147653130"/>
      <w:bookmarkStart w:id="1658" w:name="_Toc153534550"/>
      <w:bookmarkStart w:id="1659" w:name="_Toc170203243"/>
      <w:bookmarkStart w:id="1660" w:name="_Toc224139731"/>
      <w:bookmarkStart w:id="1661" w:name="_Toc21541764"/>
      <w:r w:rsidRPr="00846EDA">
        <w:t>Poem.2level. : poésie, niveau 2</w:t>
      </w:r>
      <w:bookmarkEnd w:id="1655"/>
      <w:bookmarkEnd w:id="1656"/>
      <w:bookmarkEnd w:id="1657"/>
      <w:bookmarkEnd w:id="1658"/>
      <w:bookmarkEnd w:id="1659"/>
      <w:bookmarkEnd w:id="1660"/>
      <w:bookmarkEnd w:id="1661"/>
    </w:p>
    <w:p w14:paraId="112D098F" w14:textId="77777777" w:rsidR="002B0EB5" w:rsidRPr="00846EDA" w:rsidRDefault="002B0EB5" w:rsidP="00C42C27">
      <w:r w:rsidRPr="00846EDA">
        <w:t xml:space="preserve">Identique au style </w:t>
      </w:r>
      <w:r w:rsidR="00603A7A" w:rsidRPr="00846EDA">
        <w:t>« </w:t>
      </w:r>
      <w:r w:rsidRPr="00846EDA">
        <w:t>List.</w:t>
      </w:r>
      <w:r w:rsidR="00F25FB3" w:rsidRPr="00846EDA">
        <w:t> »</w:t>
      </w:r>
      <w:r w:rsidRPr="00846EDA">
        <w:t>, mais avec un décalage de 4 espaces pour les lignes de débordement.</w:t>
      </w:r>
    </w:p>
    <w:p w14:paraId="07D4739E" w14:textId="77777777" w:rsidR="002B0EB5" w:rsidRPr="00846EDA" w:rsidRDefault="002B0EB5" w:rsidP="00C42C27">
      <w:r w:rsidRPr="00846EDA">
        <w:rPr>
          <w:b/>
          <w:bCs/>
        </w:rPr>
        <w:lastRenderedPageBreak/>
        <w:t>Codes d'ouverture :</w:t>
      </w:r>
      <w:r w:rsidRPr="00846EDA">
        <w:br/>
        <w:t>[sc1:0] [hi1:5:0:2:0] [</w:t>
      </w:r>
      <w:proofErr w:type="spellStart"/>
      <w:r w:rsidRPr="00846EDA">
        <w:t>kps</w:t>
      </w:r>
      <w:proofErr w:type="spellEnd"/>
      <w:r w:rsidRPr="00846EDA">
        <w:t>] [ki1]</w:t>
      </w:r>
    </w:p>
    <w:p w14:paraId="7C641E81" w14:textId="77777777" w:rsidR="002B0EB5" w:rsidRPr="00846EDA" w:rsidRDefault="002B0EB5" w:rsidP="00C42C27">
      <w:r w:rsidRPr="00846EDA">
        <w:rPr>
          <w:b/>
          <w:bCs/>
        </w:rPr>
        <w:t>Codes de fermeture :</w:t>
      </w:r>
      <w:r w:rsidRPr="00846EDA">
        <w:br/>
        <w:t>[ki0] [</w:t>
      </w:r>
      <w:proofErr w:type="spellStart"/>
      <w:r w:rsidRPr="00846EDA">
        <w:t>kpe</w:t>
      </w:r>
      <w:proofErr w:type="spellEnd"/>
      <w:r w:rsidRPr="00846EDA">
        <w:t>] [hi] [sc1:0:0]</w:t>
      </w:r>
    </w:p>
    <w:p w14:paraId="27F33E37" w14:textId="77777777" w:rsidR="002B0EB5" w:rsidRPr="00846EDA" w:rsidRDefault="002B0EB5" w:rsidP="00C42C27">
      <w:r w:rsidRPr="00846EDA">
        <w:rPr>
          <w:b/>
          <w:bCs/>
        </w:rPr>
        <w:t>Commentaire :</w:t>
      </w:r>
      <w:r w:rsidRPr="00846EDA">
        <w:t xml:space="preserve"> </w:t>
      </w:r>
      <w:r w:rsidRPr="00846EDA">
        <w:br/>
        <w:t xml:space="preserve">Comme pour les styles List et </w:t>
      </w:r>
      <w:proofErr w:type="spellStart"/>
      <w:r w:rsidRPr="00846EDA">
        <w:t>Outline</w:t>
      </w:r>
      <w:proofErr w:type="spellEnd"/>
      <w:r w:rsidRPr="00846EDA">
        <w:t xml:space="preserve">, les </w:t>
      </w:r>
      <w:r w:rsidR="00A156AD" w:rsidRPr="00846EDA">
        <w:t xml:space="preserve">marges et retraits </w:t>
      </w:r>
      <w:r w:rsidRPr="00846EDA">
        <w:t xml:space="preserve">sont définis par le code [hi], tandis que les codes [hl1], [hl2] et [hl3], s'ils existent, précisent le niveau </w:t>
      </w:r>
      <w:r w:rsidR="00A156AD" w:rsidRPr="00846EDA">
        <w:t xml:space="preserve">de hiérarchie </w:t>
      </w:r>
      <w:r w:rsidRPr="00846EDA">
        <w:t>(après un retour à la ligne indiqué par [l] ou [&lt;]). Ici, les valeurs de [hi] indiquent :</w:t>
      </w:r>
    </w:p>
    <w:p w14:paraId="39A6877E" w14:textId="77777777" w:rsidR="002B0EB5" w:rsidRPr="005067AA" w:rsidRDefault="002B0EB5" w:rsidP="00266B9E">
      <w:pPr>
        <w:pStyle w:val="Listepuces"/>
        <w:rPr>
          <w:lang w:val="fr-FR"/>
        </w:rPr>
      </w:pPr>
      <w:r w:rsidRPr="005067AA">
        <w:rPr>
          <w:lang w:val="fr-FR"/>
        </w:rPr>
        <w:t>premier niveau à la marge de gauche, avec débordement à 5 ;</w:t>
      </w:r>
    </w:p>
    <w:p w14:paraId="44A8B980" w14:textId="77777777" w:rsidR="002B0EB5" w:rsidRPr="005067AA" w:rsidRDefault="002B0EB5" w:rsidP="00266B9E">
      <w:pPr>
        <w:pStyle w:val="Listepuces"/>
        <w:rPr>
          <w:lang w:val="fr-FR"/>
        </w:rPr>
      </w:pPr>
      <w:r w:rsidRPr="005067AA">
        <w:rPr>
          <w:lang w:val="fr-FR"/>
        </w:rPr>
        <w:t>marge de droite à 0 ;</w:t>
      </w:r>
    </w:p>
    <w:p w14:paraId="17E13D57" w14:textId="77777777" w:rsidR="002B0EB5" w:rsidRPr="005067AA" w:rsidRDefault="002B0EB5" w:rsidP="00266B9E">
      <w:pPr>
        <w:pStyle w:val="Listepuces"/>
        <w:rPr>
          <w:lang w:val="fr-FR"/>
        </w:rPr>
      </w:pPr>
      <w:r w:rsidRPr="005067AA">
        <w:rPr>
          <w:lang w:val="fr-FR"/>
        </w:rPr>
        <w:t>incrément de 2 pour chaque niveau supplémentaire (le niveau 2 commence donc à la cellule 3, le niveau 3 à la cellule 5) ;</w:t>
      </w:r>
    </w:p>
    <w:p w14:paraId="36FB0447" w14:textId="77777777" w:rsidR="002B0EB5" w:rsidRPr="005067AA" w:rsidRDefault="002B0EB5" w:rsidP="00266B9E">
      <w:pPr>
        <w:pStyle w:val="Listepuces"/>
        <w:rPr>
          <w:lang w:val="fr-FR"/>
        </w:rPr>
      </w:pPr>
      <w:r w:rsidRPr="005067AA">
        <w:rPr>
          <w:lang w:val="fr-FR"/>
        </w:rPr>
        <w:t>incrément de 0 pour les lignes de débordement (qui commencent donc toutes à la cellule 5, quel que soit le niveau).</w:t>
      </w:r>
    </w:p>
    <w:p w14:paraId="56DFF12E" w14:textId="77777777" w:rsidR="002B0EB5" w:rsidRPr="00846EDA" w:rsidRDefault="002B0EB5" w:rsidP="00C42C27"/>
    <w:p w14:paraId="6834664C" w14:textId="77777777" w:rsidR="002B0EB5" w:rsidRPr="00846EDA" w:rsidRDefault="002B0EB5" w:rsidP="00846EDA">
      <w:pPr>
        <w:pStyle w:val="Titre3"/>
        <w:ind w:left="423"/>
      </w:pPr>
      <w:bookmarkStart w:id="1662" w:name="_Toc147652412"/>
      <w:bookmarkStart w:id="1663" w:name="_Toc147653133"/>
      <w:bookmarkStart w:id="1664" w:name="_Toc153534553"/>
      <w:bookmarkStart w:id="1665" w:name="_Ref170199330"/>
      <w:bookmarkStart w:id="1666" w:name="_Toc170203244"/>
      <w:bookmarkStart w:id="1667" w:name="_Toc224139732"/>
      <w:bookmarkStart w:id="1668" w:name="_Toc21541765"/>
      <w:r w:rsidRPr="00846EDA">
        <w:t>Sans-</w:t>
      </w:r>
      <w:proofErr w:type="spellStart"/>
      <w:r w:rsidRPr="00846EDA">
        <w:t>cesure</w:t>
      </w:r>
      <w:proofErr w:type="spellEnd"/>
      <w:r w:rsidRPr="00846EDA">
        <w:t xml:space="preserve"> * : Suspension de la césure</w:t>
      </w:r>
      <w:bookmarkEnd w:id="1662"/>
      <w:bookmarkEnd w:id="1663"/>
      <w:bookmarkEnd w:id="1664"/>
      <w:bookmarkEnd w:id="1665"/>
      <w:bookmarkEnd w:id="1666"/>
      <w:bookmarkEnd w:id="1667"/>
      <w:bookmarkEnd w:id="1668"/>
    </w:p>
    <w:p w14:paraId="3D4563BA" w14:textId="77777777" w:rsidR="002B0EB5" w:rsidRPr="00846EDA" w:rsidRDefault="002B0EB5" w:rsidP="00C42C27">
      <w:r w:rsidRPr="00846EDA">
        <w:t>Ce style permet de désactiver la fonction de coupure automatique des mots pour un passage de texte.</w:t>
      </w:r>
    </w:p>
    <w:p w14:paraId="2A0FA28D" w14:textId="77777777" w:rsidR="002B0EB5" w:rsidRPr="00846EDA" w:rsidRDefault="002B0EB5" w:rsidP="00C42C27">
      <w:r w:rsidRPr="00846EDA">
        <w:t>Codes d'ouverture :</w:t>
      </w:r>
      <w:r w:rsidRPr="00846EDA">
        <w:br/>
        <w:t>[</w:t>
      </w:r>
      <w:proofErr w:type="spellStart"/>
      <w:r w:rsidRPr="00846EDA">
        <w:t>wb</w:t>
      </w:r>
      <w:proofErr w:type="spellEnd"/>
      <w:r w:rsidRPr="00846EDA">
        <w:t>-no]</w:t>
      </w:r>
    </w:p>
    <w:p w14:paraId="34DBB5BE" w14:textId="77777777" w:rsidR="002B0EB5" w:rsidRPr="00846EDA" w:rsidRDefault="002B0EB5" w:rsidP="00C42C27">
      <w:r w:rsidRPr="00846EDA">
        <w:t>Codes de fermeture :</w:t>
      </w:r>
      <w:r w:rsidRPr="00846EDA">
        <w:br/>
        <w:t>[</w:t>
      </w:r>
      <w:proofErr w:type="spellStart"/>
      <w:r w:rsidRPr="00846EDA">
        <w:t>wb</w:t>
      </w:r>
      <w:proofErr w:type="spellEnd"/>
      <w:r w:rsidRPr="00846EDA">
        <w:t>]</w:t>
      </w:r>
    </w:p>
    <w:p w14:paraId="6BD80E8A" w14:textId="77777777" w:rsidR="002B0EB5" w:rsidRPr="00846EDA" w:rsidRDefault="002B0EB5" w:rsidP="00846EDA">
      <w:pPr>
        <w:pStyle w:val="Titre3"/>
        <w:ind w:left="423"/>
      </w:pPr>
      <w:bookmarkStart w:id="1669" w:name="_Toc147652413"/>
      <w:bookmarkStart w:id="1670" w:name="_Toc147653134"/>
      <w:bookmarkStart w:id="1671" w:name="_Toc153534554"/>
      <w:bookmarkStart w:id="1672" w:name="_Toc170203245"/>
      <w:bookmarkStart w:id="1673" w:name="_Toc224139733"/>
      <w:bookmarkStart w:id="1674" w:name="_Toc21541766"/>
      <w:r w:rsidRPr="00846EDA">
        <w:t>Signature. * : mise en page des signatures</w:t>
      </w:r>
      <w:bookmarkEnd w:id="1669"/>
      <w:bookmarkEnd w:id="1670"/>
      <w:bookmarkEnd w:id="1671"/>
      <w:bookmarkEnd w:id="1672"/>
      <w:bookmarkEnd w:id="1673"/>
      <w:bookmarkEnd w:id="1674"/>
    </w:p>
    <w:p w14:paraId="5AB2C023" w14:textId="77777777" w:rsidR="002B0EB5" w:rsidRPr="00846EDA" w:rsidRDefault="002B0EB5" w:rsidP="00C42C27">
      <w:r w:rsidRPr="00846EDA">
        <w:t>Ce style permet la mise en page des signatures de courrier, d'articles. Le texte est transcrit sans césure, avec une marge gauche de 7 caractères.</w:t>
      </w:r>
    </w:p>
    <w:p w14:paraId="1681F03C" w14:textId="77777777" w:rsidR="002B0EB5" w:rsidRPr="00846EDA" w:rsidRDefault="002B0EB5" w:rsidP="00C42C27">
      <w:r w:rsidRPr="00846EDA">
        <w:rPr>
          <w:b/>
        </w:rPr>
        <w:t>Codes d'ouverture</w:t>
      </w:r>
      <w:r w:rsidRPr="00846EDA">
        <w:t> :</w:t>
      </w:r>
      <w:r w:rsidRPr="00846EDA">
        <w:br/>
        <w:t>[kbs1] [ind7] [</w:t>
      </w:r>
      <w:proofErr w:type="spellStart"/>
      <w:r w:rsidRPr="00846EDA">
        <w:t>wb</w:t>
      </w:r>
      <w:proofErr w:type="spellEnd"/>
      <w:r w:rsidRPr="00846EDA">
        <w:t>-no]</w:t>
      </w:r>
    </w:p>
    <w:p w14:paraId="11E9E865" w14:textId="77777777" w:rsidR="002B0EB5" w:rsidRPr="00846EDA" w:rsidRDefault="002B0EB5" w:rsidP="00C42C27">
      <w:r w:rsidRPr="00846EDA">
        <w:rPr>
          <w:b/>
        </w:rPr>
        <w:t>Codes de fermeture</w:t>
      </w:r>
      <w:r w:rsidRPr="00846EDA">
        <w:t> :</w:t>
      </w:r>
      <w:r w:rsidRPr="00846EDA">
        <w:br/>
        <w:t>[</w:t>
      </w:r>
      <w:proofErr w:type="spellStart"/>
      <w:r w:rsidRPr="00846EDA">
        <w:t>wb</w:t>
      </w:r>
      <w:proofErr w:type="spellEnd"/>
      <w:r w:rsidRPr="00846EDA">
        <w:t>] [ind1] [</w:t>
      </w:r>
      <w:proofErr w:type="spellStart"/>
      <w:r w:rsidRPr="00846EDA">
        <w:t>kbe</w:t>
      </w:r>
      <w:proofErr w:type="spellEnd"/>
      <w:r w:rsidRPr="00846EDA">
        <w:t>]</w:t>
      </w:r>
    </w:p>
    <w:p w14:paraId="55851FD1" w14:textId="77777777" w:rsidR="002B0EB5" w:rsidRPr="00846EDA" w:rsidRDefault="002B0EB5" w:rsidP="00C42C27">
      <w:r w:rsidRPr="00846EDA">
        <w:t>Commentaires :</w:t>
      </w:r>
    </w:p>
    <w:p w14:paraId="6F226672" w14:textId="77777777" w:rsidR="002B0EB5" w:rsidRPr="005067AA" w:rsidRDefault="002B0EB5" w:rsidP="00266B9E">
      <w:pPr>
        <w:pStyle w:val="Listepuces"/>
        <w:rPr>
          <w:lang w:val="fr-FR"/>
        </w:rPr>
      </w:pPr>
      <w:r w:rsidRPr="005067AA">
        <w:rPr>
          <w:lang w:val="fr-FR"/>
        </w:rPr>
        <w:t>[ind7] et [ind1] modifient la marge gauche.</w:t>
      </w:r>
    </w:p>
    <w:p w14:paraId="15C1153C" w14:textId="77777777" w:rsidR="002B0EB5" w:rsidRPr="005067AA" w:rsidRDefault="002B0EB5" w:rsidP="00266B9E">
      <w:pPr>
        <w:pStyle w:val="Listepuces"/>
        <w:rPr>
          <w:lang w:val="fr-FR"/>
        </w:rPr>
      </w:pPr>
      <w:r w:rsidRPr="005067AA">
        <w:rPr>
          <w:lang w:val="fr-FR"/>
        </w:rPr>
        <w:t>[</w:t>
      </w:r>
      <w:proofErr w:type="spellStart"/>
      <w:r w:rsidRPr="005067AA">
        <w:rPr>
          <w:lang w:val="fr-FR"/>
        </w:rPr>
        <w:t>wb</w:t>
      </w:r>
      <w:proofErr w:type="spellEnd"/>
      <w:r w:rsidRPr="005067AA">
        <w:rPr>
          <w:lang w:val="fr-FR"/>
        </w:rPr>
        <w:t>-no] et [</w:t>
      </w:r>
      <w:proofErr w:type="spellStart"/>
      <w:r w:rsidRPr="005067AA">
        <w:rPr>
          <w:lang w:val="fr-FR"/>
        </w:rPr>
        <w:t>wb</w:t>
      </w:r>
      <w:proofErr w:type="spellEnd"/>
      <w:r w:rsidRPr="005067AA">
        <w:rPr>
          <w:lang w:val="fr-FR"/>
        </w:rPr>
        <w:t>] gèrent l'interruption de la césure.</w:t>
      </w:r>
    </w:p>
    <w:p w14:paraId="2B584EFA" w14:textId="77777777" w:rsidR="002B0EB5" w:rsidRPr="005067AA" w:rsidRDefault="002B0EB5" w:rsidP="00266B9E">
      <w:pPr>
        <w:pStyle w:val="Listepuces"/>
        <w:rPr>
          <w:lang w:val="fr-FR"/>
        </w:rPr>
      </w:pPr>
      <w:r w:rsidRPr="005067AA">
        <w:rPr>
          <w:lang w:val="fr-FR"/>
        </w:rPr>
        <w:lastRenderedPageBreak/>
        <w:t>[kbs1] évite que la signature ne soit séparée du paragraphe précédent.</w:t>
      </w:r>
    </w:p>
    <w:p w14:paraId="75DA9ECA" w14:textId="19746CC0" w:rsidR="002B0EB5" w:rsidRPr="00846EDA" w:rsidRDefault="002B0EB5" w:rsidP="00846EDA">
      <w:pPr>
        <w:pStyle w:val="Titre3"/>
        <w:ind w:left="423"/>
      </w:pPr>
      <w:bookmarkStart w:id="1675" w:name="_Toc96939355"/>
      <w:bookmarkStart w:id="1676" w:name="_Toc147652414"/>
      <w:bookmarkStart w:id="1677" w:name="_Toc147653135"/>
      <w:bookmarkStart w:id="1678" w:name="_Toc153534555"/>
      <w:bookmarkStart w:id="1679" w:name="_Toc170203246"/>
      <w:bookmarkStart w:id="1680" w:name="_Toc224139734"/>
      <w:bookmarkStart w:id="1681" w:name="_Toc21541767"/>
      <w:proofErr w:type="spellStart"/>
      <w:r w:rsidRPr="00846EDA">
        <w:t>Tp.general</w:t>
      </w:r>
      <w:bookmarkEnd w:id="1675"/>
      <w:bookmarkEnd w:id="1676"/>
      <w:bookmarkEnd w:id="1677"/>
      <w:bookmarkEnd w:id="1678"/>
      <w:bookmarkEnd w:id="1679"/>
      <w:bookmarkEnd w:id="1680"/>
      <w:bookmarkEnd w:id="1681"/>
      <w:proofErr w:type="spellEnd"/>
    </w:p>
    <w:p w14:paraId="5F0AA0A5" w14:textId="77777777" w:rsidR="002B0EB5" w:rsidRPr="00846EDA" w:rsidRDefault="002B0EB5" w:rsidP="00C42C27">
      <w:r w:rsidRPr="00846EDA">
        <w:t>Ce style permet de définir un titre qui ne doit pas figurer à la table des matières (pages de couverture, grands titres de l'ouvrage ou du magazine...).</w:t>
      </w:r>
    </w:p>
    <w:p w14:paraId="35C1BE1F" w14:textId="77777777" w:rsidR="002B0EB5" w:rsidRPr="00846EDA" w:rsidRDefault="002B0EB5" w:rsidP="00C42C27">
      <w:r w:rsidRPr="00846EDA">
        <w:rPr>
          <w:b/>
          <w:bCs/>
        </w:rPr>
        <w:t>Codes d'ouverture :</w:t>
      </w:r>
      <w:r w:rsidRPr="00846EDA">
        <w:br/>
        <w:t>[sc1:0] [</w:t>
      </w:r>
      <w:proofErr w:type="spellStart"/>
      <w:r w:rsidRPr="00846EDA">
        <w:t>hds</w:t>
      </w:r>
      <w:proofErr w:type="spellEnd"/>
      <w:r w:rsidRPr="00846EDA">
        <w:t>] [g1] [</w:t>
      </w:r>
      <w:proofErr w:type="spellStart"/>
      <w:r w:rsidRPr="00846EDA">
        <w:t>wb</w:t>
      </w:r>
      <w:proofErr w:type="spellEnd"/>
      <w:r w:rsidRPr="00846EDA">
        <w:t>-no]</w:t>
      </w:r>
    </w:p>
    <w:p w14:paraId="64A77F7B" w14:textId="77777777" w:rsidR="002B0EB5" w:rsidRPr="00846EDA" w:rsidRDefault="002B0EB5" w:rsidP="00C42C27">
      <w:r w:rsidRPr="00846EDA">
        <w:rPr>
          <w:b/>
          <w:bCs/>
        </w:rPr>
        <w:t>Codes de fermeture :</w:t>
      </w:r>
      <w:r w:rsidRPr="00846EDA">
        <w:br/>
        <w:t>[</w:t>
      </w:r>
      <w:proofErr w:type="spellStart"/>
      <w:r w:rsidRPr="00846EDA">
        <w:t>wb</w:t>
      </w:r>
      <w:proofErr w:type="spellEnd"/>
      <w:r w:rsidRPr="00846EDA">
        <w:t>] [</w:t>
      </w:r>
      <w:proofErr w:type="spellStart"/>
      <w:r w:rsidRPr="00846EDA">
        <w:t>hde</w:t>
      </w:r>
      <w:proofErr w:type="spellEnd"/>
      <w:r w:rsidRPr="00846EDA">
        <w:t>] [g2] [sk1]</w:t>
      </w:r>
    </w:p>
    <w:p w14:paraId="08D271D2" w14:textId="77777777" w:rsidR="002B0EB5" w:rsidRPr="00846EDA" w:rsidRDefault="002B0EB5" w:rsidP="00C42C27">
      <w:r w:rsidRPr="00846EDA">
        <w:t>Commentaires :</w:t>
      </w:r>
    </w:p>
    <w:p w14:paraId="0C653A7E" w14:textId="77777777" w:rsidR="002B0EB5" w:rsidRPr="005067AA" w:rsidRDefault="002B0EB5" w:rsidP="00266B9E">
      <w:pPr>
        <w:pStyle w:val="Listepuces"/>
        <w:rPr>
          <w:lang w:val="fr-FR"/>
        </w:rPr>
      </w:pPr>
      <w:r w:rsidRPr="005067AA">
        <w:rPr>
          <w:lang w:val="fr-FR"/>
        </w:rPr>
        <w:t>Le titre est centré, précédé et suivi d'une ligne vide, transcrit en braille intégral, et la césure automatique est désactivée.</w:t>
      </w:r>
    </w:p>
    <w:p w14:paraId="2281A5E7" w14:textId="77777777" w:rsidR="002B0EB5" w:rsidRPr="00846EDA" w:rsidRDefault="002B0EB5" w:rsidP="00C42C27">
      <w:r w:rsidRPr="00846EDA">
        <w:t xml:space="preserve">Lors de l'ouverture d'un fichier Word, le style </w:t>
      </w:r>
      <w:r w:rsidR="00603A7A" w:rsidRPr="00846EDA">
        <w:t>« </w:t>
      </w:r>
      <w:r w:rsidRPr="00846EDA">
        <w:t>Titre</w:t>
      </w:r>
      <w:r w:rsidR="00F25FB3" w:rsidRPr="00846EDA">
        <w:t> »</w:t>
      </w:r>
      <w:r w:rsidRPr="00846EDA">
        <w:t xml:space="preserve"> de Word est importé en style </w:t>
      </w:r>
      <w:proofErr w:type="spellStart"/>
      <w:r w:rsidRPr="00846EDA">
        <w:t>Tp.general</w:t>
      </w:r>
      <w:proofErr w:type="spellEnd"/>
      <w:r w:rsidRPr="00846EDA">
        <w:t>.</w:t>
      </w:r>
    </w:p>
    <w:p w14:paraId="62C6563F" w14:textId="77777777" w:rsidR="002B0EB5" w:rsidRPr="00846EDA" w:rsidRDefault="002B0EB5" w:rsidP="00846EDA">
      <w:pPr>
        <w:pStyle w:val="Titre3"/>
        <w:ind w:left="423"/>
      </w:pPr>
      <w:bookmarkStart w:id="1682" w:name="_Toc96939356"/>
      <w:bookmarkStart w:id="1683" w:name="_Toc147652415"/>
      <w:bookmarkStart w:id="1684" w:name="_Toc147653136"/>
      <w:bookmarkStart w:id="1685" w:name="_Toc153534556"/>
      <w:bookmarkStart w:id="1686" w:name="_Toc170203247"/>
      <w:bookmarkStart w:id="1687" w:name="_Toc224139735"/>
      <w:bookmarkStart w:id="1688" w:name="_Toc21541768"/>
      <w:proofErr w:type="spellStart"/>
      <w:r w:rsidRPr="00846EDA">
        <w:t>Underlined</w:t>
      </w:r>
      <w:proofErr w:type="spellEnd"/>
      <w:r w:rsidRPr="00846EDA">
        <w:t> : caractères soulignés</w:t>
      </w:r>
      <w:bookmarkEnd w:id="1682"/>
      <w:bookmarkEnd w:id="1683"/>
      <w:bookmarkEnd w:id="1684"/>
      <w:bookmarkEnd w:id="1685"/>
      <w:bookmarkEnd w:id="1686"/>
      <w:bookmarkEnd w:id="1687"/>
      <w:bookmarkEnd w:id="1688"/>
    </w:p>
    <w:p w14:paraId="6DE7AC17" w14:textId="77777777" w:rsidR="002B0EB5" w:rsidRPr="00846EDA" w:rsidRDefault="002B0EB5" w:rsidP="00C42C27">
      <w:r w:rsidRPr="00846EDA">
        <w:t>Délimite un passage à transcrire en caractères soulignés. Appliquez le style avant de saisir les mots à transcrire en souligné ou sélectionnez le passage concerné, puis choisissez ce style.</w:t>
      </w:r>
    </w:p>
    <w:p w14:paraId="6BC1DC33" w14:textId="77777777" w:rsidR="002B0EB5" w:rsidRPr="00846EDA" w:rsidRDefault="002B0EB5" w:rsidP="00C42C27">
      <w:r w:rsidRPr="00846EDA">
        <w:t xml:space="preserve">Codes d'ouverture : </w:t>
      </w:r>
      <w:r w:rsidRPr="00846EDA">
        <w:br/>
        <w:t>[</w:t>
      </w:r>
      <w:proofErr w:type="spellStart"/>
      <w:r w:rsidRPr="00846EDA">
        <w:t>fts~u</w:t>
      </w:r>
      <w:proofErr w:type="spellEnd"/>
      <w:r w:rsidRPr="00846EDA">
        <w:t>]</w:t>
      </w:r>
    </w:p>
    <w:p w14:paraId="07297576" w14:textId="77777777" w:rsidR="002B0EB5" w:rsidRPr="00846EDA" w:rsidRDefault="002B0EB5" w:rsidP="00C42C27">
      <w:r w:rsidRPr="00846EDA">
        <w:t xml:space="preserve">Codes de fermeture : </w:t>
      </w:r>
      <w:r w:rsidRPr="00846EDA">
        <w:br/>
        <w:t>[</w:t>
      </w:r>
      <w:proofErr w:type="spellStart"/>
      <w:r w:rsidRPr="00846EDA">
        <w:t>fte~u</w:t>
      </w:r>
      <w:proofErr w:type="spellEnd"/>
      <w:r w:rsidRPr="00846EDA">
        <w:t>]</w:t>
      </w:r>
    </w:p>
    <w:p w14:paraId="5C8BD6C1" w14:textId="77777777" w:rsidR="002B0EB5" w:rsidRPr="00846EDA" w:rsidRDefault="002B0EB5" w:rsidP="00C42C27">
      <w:r w:rsidRPr="00846EDA">
        <w:rPr>
          <w:b/>
          <w:bCs/>
        </w:rPr>
        <w:t>Commentaire :</w:t>
      </w:r>
      <w:r w:rsidRPr="00846EDA">
        <w:t xml:space="preserve"> </w:t>
      </w:r>
      <w:r w:rsidRPr="00846EDA">
        <w:br/>
        <w:t xml:space="preserve">Voir le style Bold. </w:t>
      </w:r>
    </w:p>
    <w:p w14:paraId="7BBA8E5D" w14:textId="77777777" w:rsidR="002B0EB5" w:rsidRPr="00846EDA" w:rsidRDefault="004C73E0" w:rsidP="003525A7">
      <w:pPr>
        <w:pStyle w:val="Titre1"/>
      </w:pPr>
      <w:bookmarkStart w:id="1689" w:name="_LISTE_ALPHABÉTIQUE_DES"/>
      <w:bookmarkStart w:id="1690" w:name="_Toc96939358"/>
      <w:bookmarkStart w:id="1691" w:name="_Toc147652417"/>
      <w:bookmarkStart w:id="1692" w:name="_Toc147653138"/>
      <w:bookmarkStart w:id="1693" w:name="_Toc153534558"/>
      <w:bookmarkStart w:id="1694" w:name="_Ref170198782"/>
      <w:bookmarkStart w:id="1695" w:name="_Ref170202439"/>
      <w:bookmarkStart w:id="1696" w:name="_Ref170202690"/>
      <w:bookmarkStart w:id="1697" w:name="_Toc170203249"/>
      <w:bookmarkStart w:id="1698" w:name="_Toc224139736"/>
      <w:bookmarkStart w:id="1699" w:name="_Toc21541769"/>
      <w:bookmarkStart w:id="1700" w:name="_Toc86760469"/>
      <w:bookmarkEnd w:id="1689"/>
      <w:r w:rsidRPr="00846EDA">
        <w:t>Liste alphabétique des principaux codes</w:t>
      </w:r>
      <w:bookmarkEnd w:id="1690"/>
      <w:bookmarkEnd w:id="1691"/>
      <w:bookmarkEnd w:id="1692"/>
      <w:bookmarkEnd w:id="1693"/>
      <w:bookmarkEnd w:id="1694"/>
      <w:bookmarkEnd w:id="1695"/>
      <w:bookmarkEnd w:id="1696"/>
      <w:bookmarkEnd w:id="1697"/>
      <w:bookmarkEnd w:id="1698"/>
      <w:bookmarkEnd w:id="1699"/>
      <w:bookmarkEnd w:id="1700"/>
    </w:p>
    <w:p w14:paraId="3EF48756" w14:textId="77777777" w:rsidR="002B0EB5" w:rsidRPr="00846EDA" w:rsidRDefault="002B0EB5" w:rsidP="00846EDA">
      <w:pPr>
        <w:pStyle w:val="Titre2"/>
      </w:pPr>
      <w:bookmarkStart w:id="1701" w:name="_Toc96939359"/>
      <w:bookmarkStart w:id="1702" w:name="_Toc147652418"/>
      <w:bookmarkStart w:id="1703" w:name="_Toc147653139"/>
      <w:bookmarkStart w:id="1704" w:name="_Toc153534559"/>
      <w:bookmarkStart w:id="1705" w:name="_Toc170203250"/>
      <w:bookmarkStart w:id="1706" w:name="_Toc224139737"/>
      <w:bookmarkStart w:id="1707" w:name="_Toc21541770"/>
      <w:bookmarkStart w:id="1708" w:name="_Toc86760470"/>
      <w:r w:rsidRPr="00846EDA">
        <w:t>Avertissement</w:t>
      </w:r>
      <w:bookmarkEnd w:id="1701"/>
      <w:bookmarkEnd w:id="1702"/>
      <w:bookmarkEnd w:id="1703"/>
      <w:bookmarkEnd w:id="1704"/>
      <w:bookmarkEnd w:id="1705"/>
      <w:bookmarkEnd w:id="1706"/>
      <w:bookmarkEnd w:id="1707"/>
      <w:bookmarkEnd w:id="1708"/>
    </w:p>
    <w:p w14:paraId="7476DB6B" w14:textId="73AC051E" w:rsidR="002B0EB5" w:rsidRPr="00846EDA" w:rsidRDefault="002B0EB5" w:rsidP="00E9016C">
      <w:pPr>
        <w:pStyle w:val="Listepuces2"/>
      </w:pPr>
      <w:r w:rsidRPr="00846EDA">
        <w:t>Nous avons supprimé de</w:t>
      </w:r>
      <w:r w:rsidR="003959CC" w:rsidRPr="00846EDA">
        <w:t xml:space="preserve"> la </w:t>
      </w:r>
      <w:r w:rsidRPr="00846EDA">
        <w:t xml:space="preserve">liste </w:t>
      </w:r>
      <w:r w:rsidR="007C1E59">
        <w:t xml:space="preserve">complète des codes, que vous trouverez dans le </w:t>
      </w:r>
      <w:r w:rsidR="00E6671F">
        <w:t xml:space="preserve">système d’aide de DBT, </w:t>
      </w:r>
      <w:r w:rsidRPr="00846EDA">
        <w:t xml:space="preserve">tous les codes de transcription spécifiques à </w:t>
      </w:r>
      <w:r w:rsidR="00E6671F">
        <w:t xml:space="preserve">la </w:t>
      </w:r>
      <w:r w:rsidRPr="00846EDA">
        <w:t>version américaine ainsi que tous ceux qui ne produisent pas encore, dans cette version, un résultat conforme au braille français (en particulier les codes mathématiques).</w:t>
      </w:r>
    </w:p>
    <w:p w14:paraId="0ECC8F16" w14:textId="77777777" w:rsidR="002B0EB5" w:rsidRPr="00846EDA" w:rsidRDefault="002B0EB5" w:rsidP="00E9016C">
      <w:pPr>
        <w:pStyle w:val="Listepuces2"/>
      </w:pPr>
      <w:r w:rsidRPr="00846EDA">
        <w:t xml:space="preserve">Rappelons que, pour insérer un code de formatage de </w:t>
      </w:r>
      <w:r w:rsidR="00555F98" w:rsidRPr="00846EDA">
        <w:t>DBT</w:t>
      </w:r>
      <w:r w:rsidRPr="00846EDA">
        <w:t xml:space="preserve">, on peut utiliser soit la liste des codes affichée par F5, soit la touche F9 pour une saisie manuelle. </w:t>
      </w:r>
    </w:p>
    <w:p w14:paraId="5899F22B" w14:textId="3F21B0A0" w:rsidR="002B0EB5" w:rsidRPr="00846EDA" w:rsidRDefault="002B0EB5" w:rsidP="00E9016C">
      <w:pPr>
        <w:pStyle w:val="Listepuces2"/>
      </w:pPr>
      <w:r w:rsidRPr="00846EDA">
        <w:lastRenderedPageBreak/>
        <w:t>Pour les codes traitant du braille direct ([d] et [q]) de même que pour les codes dans lesquels on insère des arguments braille tels que points de conduite, remplissage, etc</w:t>
      </w:r>
      <w:r w:rsidR="00A37DFB" w:rsidRPr="00846EDA">
        <w:t>.</w:t>
      </w:r>
      <w:r w:rsidRPr="00846EDA">
        <w:t xml:space="preserve">, la table utilisée </w:t>
      </w:r>
      <w:r w:rsidR="00E6671F">
        <w:t xml:space="preserve">pour définir les caractères braille </w:t>
      </w:r>
      <w:r w:rsidRPr="00846EDA">
        <w:t xml:space="preserve">est </w:t>
      </w:r>
      <w:r w:rsidR="00E6671F">
        <w:t xml:space="preserve">impérativement </w:t>
      </w:r>
      <w:r w:rsidRPr="00846EDA">
        <w:t>la table américaine.</w:t>
      </w:r>
    </w:p>
    <w:p w14:paraId="24EC37C9" w14:textId="77777777" w:rsidR="002B0EB5" w:rsidRPr="00846EDA" w:rsidRDefault="002B0EB5" w:rsidP="00846EDA">
      <w:pPr>
        <w:pStyle w:val="Titre2"/>
      </w:pPr>
      <w:bookmarkStart w:id="1709" w:name="_Liste_des_codes"/>
      <w:bookmarkStart w:id="1710" w:name="_Toc96939360"/>
      <w:bookmarkStart w:id="1711" w:name="_Toc147652419"/>
      <w:bookmarkStart w:id="1712" w:name="_Toc147653140"/>
      <w:bookmarkStart w:id="1713" w:name="_Toc153534560"/>
      <w:bookmarkStart w:id="1714" w:name="_Toc170203251"/>
      <w:bookmarkStart w:id="1715" w:name="_Toc224139738"/>
      <w:bookmarkStart w:id="1716" w:name="_Toc21541771"/>
      <w:bookmarkStart w:id="1717" w:name="_Toc86760471"/>
      <w:bookmarkEnd w:id="1709"/>
      <w:r w:rsidRPr="00846EDA">
        <w:t>Liste des codes</w:t>
      </w:r>
      <w:bookmarkEnd w:id="1710"/>
      <w:bookmarkEnd w:id="1711"/>
      <w:bookmarkEnd w:id="1712"/>
      <w:bookmarkEnd w:id="1713"/>
      <w:bookmarkEnd w:id="1714"/>
      <w:bookmarkEnd w:id="1715"/>
      <w:bookmarkEnd w:id="1716"/>
      <w:bookmarkEnd w:id="1717"/>
    </w:p>
    <w:p w14:paraId="1524DD88" w14:textId="75091BB9" w:rsidR="00330880" w:rsidRPr="00846EDA" w:rsidRDefault="002A657B" w:rsidP="00846EDA">
      <w:pPr>
        <w:pStyle w:val="Titre3"/>
        <w:ind w:left="423"/>
      </w:pPr>
      <w:bookmarkStart w:id="1718" w:name="_Toc21541772"/>
      <w:r>
        <w:t>C</w:t>
      </w:r>
      <w:r w:rsidR="00330880" w:rsidRPr="00846EDA">
        <w:t>aractères spéciaux</w:t>
      </w:r>
      <w:r w:rsidR="00CE0BF9" w:rsidRPr="00846EDA">
        <w:t xml:space="preserve"> et lettres grecques</w:t>
      </w:r>
      <w:bookmarkEnd w:id="1718"/>
    </w:p>
    <w:p w14:paraId="42537722" w14:textId="77777777" w:rsidR="00330880" w:rsidRPr="00846EDA" w:rsidRDefault="00330880" w:rsidP="00C42C27">
      <w:r w:rsidRPr="00846EDA">
        <w:t>Au début de la liste appelée par F5, se trouvent tous les caractères spéciaux (lettres accentuées, ponctuations…), qui ne sont pas toujours présents sur les différents claviers.</w:t>
      </w:r>
      <w:r w:rsidR="00CE0BF9" w:rsidRPr="00846EDA">
        <w:t xml:space="preserve"> Les lettres grecques se trouvent dans la liste, par ordre alphabétique.</w:t>
      </w:r>
    </w:p>
    <w:p w14:paraId="170E2D32" w14:textId="77777777" w:rsidR="00330880" w:rsidRPr="00846EDA" w:rsidRDefault="00330880" w:rsidP="00C42C27"/>
    <w:p w14:paraId="15E8827A" w14:textId="77777777" w:rsidR="002B0EB5" w:rsidRPr="00846EDA" w:rsidRDefault="002B0EB5" w:rsidP="00846EDA">
      <w:pPr>
        <w:pStyle w:val="Titre3"/>
        <w:ind w:left="423"/>
      </w:pPr>
      <w:bookmarkStart w:id="1719" w:name="_Toc96939361"/>
      <w:bookmarkStart w:id="1720" w:name="_Toc147652420"/>
      <w:bookmarkStart w:id="1721" w:name="_Toc147653141"/>
      <w:bookmarkStart w:id="1722" w:name="_Toc153534561"/>
      <w:bookmarkStart w:id="1723" w:name="_Toc170203252"/>
      <w:bookmarkStart w:id="1724" w:name="_Toc224139739"/>
      <w:bookmarkStart w:id="1725" w:name="_Toc21541773"/>
      <w:r w:rsidRPr="00846EDA">
        <w:t>[#s]</w:t>
      </w:r>
      <w:bookmarkEnd w:id="1719"/>
      <w:bookmarkEnd w:id="1720"/>
      <w:bookmarkEnd w:id="1721"/>
      <w:bookmarkEnd w:id="1722"/>
      <w:bookmarkEnd w:id="1723"/>
      <w:bookmarkEnd w:id="1724"/>
      <w:bookmarkEnd w:id="1725"/>
      <w:r w:rsidRPr="00846EDA">
        <w:t xml:space="preserve"> </w:t>
      </w:r>
    </w:p>
    <w:p w14:paraId="13E23559" w14:textId="77777777" w:rsidR="002B0EB5" w:rsidRPr="00846EDA" w:rsidRDefault="002B0EB5" w:rsidP="00C42C27">
      <w:r w:rsidRPr="00846EDA">
        <w:t xml:space="preserve">Aligne le mot ou le groupe suivant sur le taquet de tabulation S. </w:t>
      </w:r>
    </w:p>
    <w:p w14:paraId="6825658E" w14:textId="77777777" w:rsidR="002B0EB5" w:rsidRPr="00846EDA" w:rsidRDefault="002B0EB5" w:rsidP="00C42C27">
      <w:r w:rsidRPr="00846EDA">
        <w:rPr>
          <w:b/>
          <w:bCs/>
        </w:rPr>
        <w:t>Exemple :</w:t>
      </w:r>
      <w:r w:rsidRPr="00846EDA">
        <w:rPr>
          <w:b/>
          <w:bCs/>
        </w:rPr>
        <w:br/>
      </w:r>
      <w:r w:rsidRPr="00846EDA">
        <w:t xml:space="preserve">[#3]mot      tabule </w:t>
      </w:r>
      <w:r w:rsidR="00603A7A" w:rsidRPr="00846EDA">
        <w:t>« </w:t>
      </w:r>
      <w:r w:rsidRPr="00846EDA">
        <w:t>mot</w:t>
      </w:r>
      <w:r w:rsidR="00F25FB3" w:rsidRPr="00846EDA">
        <w:t> »</w:t>
      </w:r>
      <w:r w:rsidRPr="00846EDA">
        <w:t xml:space="preserve"> selon le réglage en cours pour le taquet 3. (Voir [</w:t>
      </w:r>
      <w:proofErr w:type="spellStart"/>
      <w:r w:rsidRPr="00846EDA">
        <w:t>ctb</w:t>
      </w:r>
      <w:proofErr w:type="spellEnd"/>
      <w:r w:rsidRPr="00846EDA">
        <w:t>] et [</w:t>
      </w:r>
      <w:proofErr w:type="spellStart"/>
      <w:r w:rsidRPr="00846EDA">
        <w:t>stb</w:t>
      </w:r>
      <w:proofErr w:type="spellEnd"/>
      <w:r w:rsidRPr="00846EDA">
        <w:t xml:space="preserve">] </w:t>
      </w:r>
      <w:r w:rsidR="006F3A24" w:rsidRPr="00846EDA">
        <w:t>p</w:t>
      </w:r>
      <w:r w:rsidRPr="00846EDA">
        <w:t>our effacer et régler les taquets).</w:t>
      </w:r>
    </w:p>
    <w:p w14:paraId="7DB5EAB3" w14:textId="77777777" w:rsidR="002B0EB5" w:rsidRPr="00846EDA" w:rsidRDefault="002B0EB5" w:rsidP="00846EDA">
      <w:pPr>
        <w:pStyle w:val="Titre3"/>
        <w:ind w:left="423"/>
      </w:pPr>
      <w:bookmarkStart w:id="1726" w:name="_Toc96939362"/>
      <w:bookmarkStart w:id="1727" w:name="_Toc147652421"/>
      <w:bookmarkStart w:id="1728" w:name="_Toc147653142"/>
      <w:bookmarkStart w:id="1729" w:name="_Toc153534562"/>
      <w:bookmarkStart w:id="1730" w:name="_Toc170203253"/>
      <w:bookmarkStart w:id="1731" w:name="_Toc224139740"/>
      <w:bookmarkStart w:id="1732" w:name="_Toc21541774"/>
      <w:r w:rsidRPr="00846EDA">
        <w:t>[#s;F~X]</w:t>
      </w:r>
      <w:bookmarkEnd w:id="1726"/>
      <w:bookmarkEnd w:id="1727"/>
      <w:bookmarkEnd w:id="1728"/>
      <w:bookmarkEnd w:id="1729"/>
      <w:bookmarkEnd w:id="1730"/>
      <w:bookmarkEnd w:id="1731"/>
      <w:bookmarkEnd w:id="1732"/>
      <w:r w:rsidRPr="00846EDA">
        <w:t xml:space="preserve"> </w:t>
      </w:r>
    </w:p>
    <w:p w14:paraId="46F9C75E" w14:textId="77777777" w:rsidR="002B0EB5" w:rsidRPr="00846EDA" w:rsidRDefault="002B0EB5" w:rsidP="00C42C27">
      <w:r w:rsidRPr="00846EDA">
        <w:t xml:space="preserve">Aligne le mot ou le groupe suivant sur le taquet de tabulation S, avec le remplissage intermédiaire type F, caractère X. </w:t>
      </w:r>
    </w:p>
    <w:p w14:paraId="7762422D" w14:textId="77777777" w:rsidR="002B0EB5" w:rsidRPr="00846EDA" w:rsidRDefault="002B0EB5" w:rsidP="00C42C27">
      <w:r w:rsidRPr="00846EDA">
        <w:rPr>
          <w:b/>
        </w:rPr>
        <w:t>Exemple :</w:t>
      </w:r>
      <w:r w:rsidRPr="00846EDA">
        <w:rPr>
          <w:b/>
        </w:rPr>
        <w:br/>
      </w:r>
      <w:r w:rsidRPr="00846EDA">
        <w:t xml:space="preserve">[#3;p~"]mot      tabule </w:t>
      </w:r>
      <w:r w:rsidR="00603A7A" w:rsidRPr="00846EDA">
        <w:t>« </w:t>
      </w:r>
      <w:r w:rsidRPr="00846EDA">
        <w:t>mot</w:t>
      </w:r>
      <w:r w:rsidR="00F25FB3" w:rsidRPr="00846EDA">
        <w:t> »</w:t>
      </w:r>
      <w:r w:rsidRPr="00846EDA">
        <w:t xml:space="preserve"> sur le taquet 3, avec remplissage partiel utilisant le caractère de remplissage (") (en braille, point 5). </w:t>
      </w:r>
    </w:p>
    <w:p w14:paraId="0F91C12C" w14:textId="77777777" w:rsidR="002B0EB5" w:rsidRPr="00846EDA" w:rsidRDefault="002B0EB5" w:rsidP="00846EDA">
      <w:pPr>
        <w:pStyle w:val="Titre3"/>
        <w:ind w:left="423"/>
      </w:pPr>
      <w:bookmarkStart w:id="1733" w:name="_Toc96939363"/>
      <w:bookmarkStart w:id="1734" w:name="_Toc147652422"/>
      <w:bookmarkStart w:id="1735" w:name="_Toc147653143"/>
      <w:bookmarkStart w:id="1736" w:name="_Toc153534563"/>
      <w:bookmarkStart w:id="1737" w:name="_Toc170203254"/>
      <w:bookmarkStart w:id="1738" w:name="_Toc224139741"/>
      <w:bookmarkStart w:id="1739" w:name="_Toc21541775"/>
      <w:r w:rsidRPr="00846EDA">
        <w:t>[/]</w:t>
      </w:r>
      <w:bookmarkEnd w:id="1733"/>
      <w:bookmarkEnd w:id="1734"/>
      <w:bookmarkEnd w:id="1735"/>
      <w:bookmarkEnd w:id="1736"/>
      <w:bookmarkEnd w:id="1737"/>
      <w:bookmarkEnd w:id="1738"/>
      <w:bookmarkEnd w:id="1739"/>
      <w:r w:rsidRPr="00846EDA">
        <w:t xml:space="preserve"> </w:t>
      </w:r>
    </w:p>
    <w:p w14:paraId="65AC5C2B" w14:textId="77777777" w:rsidR="002B0EB5" w:rsidRPr="00846EDA" w:rsidRDefault="002B0EB5" w:rsidP="00C42C27">
      <w:r w:rsidRPr="00846EDA">
        <w:t>Permet d'empêcher l'abrègement, ou le traitement particulier, de deux lettres consécutives.</w:t>
      </w:r>
    </w:p>
    <w:p w14:paraId="2058DDC0" w14:textId="77777777" w:rsidR="002B0EB5" w:rsidRPr="00846EDA" w:rsidRDefault="002B0EB5" w:rsidP="00C42C27">
      <w:r w:rsidRPr="00846EDA">
        <w:rPr>
          <w:b/>
        </w:rPr>
        <w:t>Exemple :</w:t>
      </w:r>
      <w:r w:rsidRPr="00846EDA">
        <w:rPr>
          <w:b/>
        </w:rPr>
        <w:br/>
      </w:r>
      <w:r w:rsidRPr="00846EDA">
        <w:t>Monsieur NOELLI : la séquence OE ne doit pas être remplacée par le Œ, on écrira alors NO[/]ELLI.</w:t>
      </w:r>
    </w:p>
    <w:p w14:paraId="0C3FD975" w14:textId="77777777" w:rsidR="006A31B3" w:rsidRPr="00846EDA" w:rsidRDefault="006A31B3" w:rsidP="00846EDA">
      <w:pPr>
        <w:pStyle w:val="Titre3"/>
        <w:ind w:left="423"/>
      </w:pPr>
      <w:bookmarkStart w:id="1740" w:name="_Toc21541776"/>
      <w:r w:rsidRPr="00846EDA">
        <w:t>[//]</w:t>
      </w:r>
      <w:bookmarkEnd w:id="1740"/>
    </w:p>
    <w:p w14:paraId="088614A8" w14:textId="77777777" w:rsidR="00570E73" w:rsidRPr="00846EDA" w:rsidRDefault="00570E73" w:rsidP="00C42C27">
      <w:r w:rsidRPr="00846EDA">
        <w:t>Permet d'imposer l'abrègement, ou le traitement particulier, de deux lettres consécutives.</w:t>
      </w:r>
    </w:p>
    <w:p w14:paraId="1AD31885" w14:textId="77777777" w:rsidR="00570E73" w:rsidRPr="00846EDA" w:rsidRDefault="00570E73" w:rsidP="00C42C27">
      <w:r w:rsidRPr="00846EDA">
        <w:rPr>
          <w:b/>
        </w:rPr>
        <w:t>Exemple :</w:t>
      </w:r>
      <w:r w:rsidRPr="00846EDA">
        <w:rPr>
          <w:b/>
        </w:rPr>
        <w:br/>
      </w:r>
      <w:r w:rsidR="00983705" w:rsidRPr="00846EDA">
        <w:t>Si un mot contient la séquence « </w:t>
      </w:r>
      <w:proofErr w:type="spellStart"/>
      <w:r w:rsidR="00983705" w:rsidRPr="00846EDA">
        <w:t>oe</w:t>
      </w:r>
      <w:proofErr w:type="spellEnd"/>
      <w:r w:rsidR="00983705" w:rsidRPr="00846EDA">
        <w:t> » et que DBT ne la contracte pas en « œ », il faut insérer le code [//] avant le « o ».</w:t>
      </w:r>
    </w:p>
    <w:p w14:paraId="2F607598" w14:textId="77777777" w:rsidR="002B0EB5" w:rsidRPr="00846EDA" w:rsidRDefault="002B0EB5" w:rsidP="00846EDA">
      <w:pPr>
        <w:pStyle w:val="Titre3"/>
        <w:ind w:left="423"/>
      </w:pPr>
      <w:bookmarkStart w:id="1741" w:name="_Toc96939364"/>
      <w:bookmarkStart w:id="1742" w:name="_Toc147652423"/>
      <w:bookmarkStart w:id="1743" w:name="_Toc147653144"/>
      <w:bookmarkStart w:id="1744" w:name="_Toc153534564"/>
      <w:bookmarkStart w:id="1745" w:name="_Ref170199870"/>
      <w:bookmarkStart w:id="1746" w:name="_Ref170200183"/>
      <w:bookmarkStart w:id="1747" w:name="_Toc170203255"/>
      <w:bookmarkStart w:id="1748" w:name="_Toc224139742"/>
      <w:bookmarkStart w:id="1749" w:name="_Toc21541777"/>
      <w:r w:rsidRPr="00846EDA">
        <w:lastRenderedPageBreak/>
        <w:t>[:]</w:t>
      </w:r>
      <w:bookmarkEnd w:id="1741"/>
      <w:bookmarkEnd w:id="1742"/>
      <w:bookmarkEnd w:id="1743"/>
      <w:bookmarkEnd w:id="1744"/>
      <w:bookmarkEnd w:id="1745"/>
      <w:bookmarkEnd w:id="1746"/>
      <w:bookmarkEnd w:id="1747"/>
      <w:bookmarkEnd w:id="1748"/>
      <w:bookmarkEnd w:id="1749"/>
      <w:r w:rsidRPr="00846EDA">
        <w:t xml:space="preserve"> </w:t>
      </w:r>
    </w:p>
    <w:p w14:paraId="228C0271" w14:textId="77777777" w:rsidR="002B0EB5" w:rsidRPr="00846EDA" w:rsidRDefault="002B0EB5" w:rsidP="00C42C27">
      <w:r w:rsidRPr="00846EDA">
        <w:t xml:space="preserve">Débute le groupe de mots à traiter comme un seul mot (pour l'alignement). </w:t>
      </w:r>
    </w:p>
    <w:p w14:paraId="704661B2" w14:textId="77777777" w:rsidR="002B0EB5" w:rsidRPr="00846EDA" w:rsidRDefault="002B0EB5" w:rsidP="00C42C27">
      <w:r w:rsidRPr="00846EDA">
        <w:rPr>
          <w:b/>
        </w:rPr>
        <w:t>Exemple :</w:t>
      </w:r>
      <w:r w:rsidRPr="00846EDA">
        <w:rPr>
          <w:b/>
        </w:rPr>
        <w:br/>
      </w:r>
      <w:r w:rsidRPr="00846EDA">
        <w:t>[</w:t>
      </w:r>
      <w:proofErr w:type="spellStart"/>
      <w:r w:rsidRPr="00846EDA">
        <w:t>fr</w:t>
      </w:r>
      <w:proofErr w:type="spellEnd"/>
      <w:r w:rsidRPr="00846EDA">
        <w:t xml:space="preserve">][:]plusieurs mots[;]      disposera </w:t>
      </w:r>
      <w:r w:rsidR="00603A7A" w:rsidRPr="00846EDA">
        <w:t>« </w:t>
      </w:r>
      <w:r w:rsidRPr="00846EDA">
        <w:t>plusieurs mots</w:t>
      </w:r>
      <w:r w:rsidR="00F25FB3" w:rsidRPr="00846EDA">
        <w:t> »</w:t>
      </w:r>
      <w:r w:rsidRPr="00846EDA">
        <w:t xml:space="preserve"> tout à fait à droite sur la ligne. </w:t>
      </w:r>
    </w:p>
    <w:p w14:paraId="571ECFCA" w14:textId="77777777" w:rsidR="002B0EB5" w:rsidRPr="00846EDA" w:rsidRDefault="002B0EB5" w:rsidP="00846EDA">
      <w:pPr>
        <w:pStyle w:val="Titre3"/>
        <w:ind w:left="423"/>
      </w:pPr>
      <w:bookmarkStart w:id="1750" w:name="_Toc96939365"/>
      <w:bookmarkStart w:id="1751" w:name="_Toc147652424"/>
      <w:bookmarkStart w:id="1752" w:name="_Toc147653145"/>
      <w:bookmarkStart w:id="1753" w:name="_Toc153534565"/>
      <w:bookmarkStart w:id="1754" w:name="_Toc170203256"/>
      <w:bookmarkStart w:id="1755" w:name="_Toc224139743"/>
      <w:bookmarkStart w:id="1756" w:name="_Toc21541778"/>
      <w:r w:rsidRPr="00846EDA">
        <w:t>[;]</w:t>
      </w:r>
      <w:bookmarkEnd w:id="1750"/>
      <w:bookmarkEnd w:id="1751"/>
      <w:bookmarkEnd w:id="1752"/>
      <w:bookmarkEnd w:id="1753"/>
      <w:bookmarkEnd w:id="1754"/>
      <w:bookmarkEnd w:id="1755"/>
      <w:bookmarkEnd w:id="1756"/>
      <w:r w:rsidRPr="00846EDA">
        <w:t xml:space="preserve"> </w:t>
      </w:r>
    </w:p>
    <w:p w14:paraId="54166866" w14:textId="77777777" w:rsidR="002B0EB5" w:rsidRPr="00846EDA" w:rsidRDefault="002B0EB5" w:rsidP="00C42C27">
      <w:r w:rsidRPr="00846EDA">
        <w:t xml:space="preserve">Termine le groupe de mots à traiter comme un seul mot (pour l'alignement). </w:t>
      </w:r>
    </w:p>
    <w:p w14:paraId="7AB00018" w14:textId="77777777" w:rsidR="002B0EB5" w:rsidRPr="00846EDA" w:rsidRDefault="002B0EB5" w:rsidP="00C42C27">
      <w:r w:rsidRPr="00846EDA">
        <w:t xml:space="preserve">Voir [:]. </w:t>
      </w:r>
    </w:p>
    <w:p w14:paraId="4D00A043" w14:textId="77777777" w:rsidR="002B0EB5" w:rsidRPr="00846EDA" w:rsidRDefault="002B0EB5" w:rsidP="00846EDA">
      <w:pPr>
        <w:pStyle w:val="Titre3"/>
        <w:ind w:left="423"/>
      </w:pPr>
      <w:bookmarkStart w:id="1757" w:name="_Toc96939366"/>
      <w:bookmarkStart w:id="1758" w:name="_Toc147652425"/>
      <w:bookmarkStart w:id="1759" w:name="_Toc147653146"/>
      <w:bookmarkStart w:id="1760" w:name="_Toc153534566"/>
      <w:bookmarkStart w:id="1761" w:name="_Ref170200700"/>
      <w:bookmarkStart w:id="1762" w:name="_Toc170203257"/>
      <w:bookmarkStart w:id="1763" w:name="_Toc224139744"/>
      <w:bookmarkStart w:id="1764" w:name="_Toc21541779"/>
      <w:r w:rsidRPr="00846EDA">
        <w:t>[&lt;]</w:t>
      </w:r>
      <w:bookmarkEnd w:id="1757"/>
      <w:bookmarkEnd w:id="1758"/>
      <w:bookmarkEnd w:id="1759"/>
      <w:bookmarkEnd w:id="1760"/>
      <w:bookmarkEnd w:id="1761"/>
      <w:bookmarkEnd w:id="1762"/>
      <w:bookmarkEnd w:id="1763"/>
      <w:bookmarkEnd w:id="1764"/>
      <w:r w:rsidRPr="00846EDA">
        <w:t xml:space="preserve"> </w:t>
      </w:r>
    </w:p>
    <w:p w14:paraId="2C111ACF" w14:textId="77777777" w:rsidR="002B0EB5" w:rsidRPr="00846EDA" w:rsidRDefault="002B0EB5" w:rsidP="00C42C27">
      <w:r w:rsidRPr="00846EDA">
        <w:t>Impose une nouvelle ligne (retour forcé) ; effet similaire à [sl1] et [hl]. Voir [</w:t>
      </w:r>
      <w:proofErr w:type="spellStart"/>
      <w:r w:rsidRPr="00846EDA">
        <w:t>ki</w:t>
      </w:r>
      <w:proofErr w:type="spellEnd"/>
      <w:r w:rsidRPr="00846EDA">
        <w:t xml:space="preserve">] au sujet de l'interruption d'un bloc protégé. </w:t>
      </w:r>
    </w:p>
    <w:p w14:paraId="273E4354" w14:textId="77777777" w:rsidR="002B0EB5" w:rsidRPr="00846EDA" w:rsidRDefault="002B0EB5" w:rsidP="00846EDA">
      <w:pPr>
        <w:pStyle w:val="Titre3"/>
        <w:ind w:left="423"/>
      </w:pPr>
      <w:bookmarkStart w:id="1765" w:name="_Toc96939367"/>
      <w:bookmarkStart w:id="1766" w:name="_Toc147652426"/>
      <w:bookmarkStart w:id="1767" w:name="_Toc147653147"/>
      <w:bookmarkStart w:id="1768" w:name="_Toc153534567"/>
      <w:bookmarkStart w:id="1769" w:name="_Toc170203258"/>
      <w:bookmarkStart w:id="1770" w:name="_Toc224139745"/>
      <w:bookmarkStart w:id="1771" w:name="_Toc21541780"/>
      <w:r w:rsidRPr="00846EDA">
        <w:t>[&gt;]</w:t>
      </w:r>
      <w:bookmarkEnd w:id="1765"/>
      <w:bookmarkEnd w:id="1766"/>
      <w:bookmarkEnd w:id="1767"/>
      <w:bookmarkEnd w:id="1768"/>
      <w:bookmarkEnd w:id="1769"/>
      <w:bookmarkEnd w:id="1770"/>
      <w:bookmarkEnd w:id="1771"/>
      <w:r w:rsidRPr="00846EDA">
        <w:t xml:space="preserve"> </w:t>
      </w:r>
    </w:p>
    <w:p w14:paraId="1AA9B5F9" w14:textId="77777777" w:rsidR="002B0EB5" w:rsidRPr="00846EDA" w:rsidRDefault="002B0EB5" w:rsidP="00C42C27">
      <w:r w:rsidRPr="00846EDA">
        <w:t xml:space="preserve">Tabule jusqu'au taquet suivant, selon son alignement </w:t>
      </w:r>
    </w:p>
    <w:p w14:paraId="7BB6DDBB" w14:textId="77777777" w:rsidR="002B0EB5" w:rsidRPr="00846EDA" w:rsidRDefault="002B0EB5" w:rsidP="00C42C27">
      <w:r w:rsidRPr="00846EDA">
        <w:rPr>
          <w:b/>
        </w:rPr>
        <w:t>Exemple :</w:t>
      </w:r>
      <w:r w:rsidRPr="00846EDA">
        <w:rPr>
          <w:b/>
        </w:rPr>
        <w:br/>
      </w:r>
      <w:r w:rsidRPr="00846EDA">
        <w:t xml:space="preserve">[&gt;]mot      tabule </w:t>
      </w:r>
      <w:r w:rsidR="00603A7A" w:rsidRPr="00846EDA">
        <w:t>« </w:t>
      </w:r>
      <w:r w:rsidRPr="00846EDA">
        <w:t>mot</w:t>
      </w:r>
      <w:r w:rsidR="00F25FB3" w:rsidRPr="00846EDA">
        <w:t> »</w:t>
      </w:r>
      <w:r w:rsidRPr="00846EDA">
        <w:t xml:space="preserve"> selon le réglage pour le prochain taquet de tabulation à droite sur la ligne en cours. </w:t>
      </w:r>
    </w:p>
    <w:p w14:paraId="31654BB1" w14:textId="77777777" w:rsidR="002B0EB5" w:rsidRPr="00846EDA" w:rsidRDefault="002B0EB5" w:rsidP="00846EDA">
      <w:pPr>
        <w:pStyle w:val="Titre3"/>
        <w:ind w:left="423"/>
      </w:pPr>
      <w:bookmarkStart w:id="1772" w:name="_Toc147652427"/>
      <w:bookmarkStart w:id="1773" w:name="_Toc147653148"/>
      <w:bookmarkStart w:id="1774" w:name="_Toc153534568"/>
      <w:bookmarkStart w:id="1775" w:name="_Toc170203259"/>
      <w:bookmarkStart w:id="1776" w:name="_Toc224139746"/>
      <w:bookmarkStart w:id="1777" w:name="_Toc21541781"/>
      <w:r w:rsidRPr="00846EDA">
        <w:t>[</w:t>
      </w:r>
      <w:proofErr w:type="spellStart"/>
      <w:r w:rsidRPr="00846EDA">
        <w:t>caplvN</w:t>
      </w:r>
      <w:proofErr w:type="spellEnd"/>
      <w:r w:rsidRPr="00846EDA">
        <w:t>]</w:t>
      </w:r>
      <w:bookmarkEnd w:id="1772"/>
      <w:bookmarkEnd w:id="1773"/>
      <w:bookmarkEnd w:id="1774"/>
      <w:bookmarkEnd w:id="1775"/>
      <w:bookmarkEnd w:id="1776"/>
      <w:bookmarkEnd w:id="1777"/>
    </w:p>
    <w:p w14:paraId="1615896A" w14:textId="77777777" w:rsidR="002B0EB5" w:rsidRPr="00846EDA" w:rsidRDefault="002B0EB5" w:rsidP="00C42C27">
      <w:r w:rsidRPr="00846EDA">
        <w:t>Définition du mode de traitement pour les mots ou les passages de texte tout en majuscules.</w:t>
      </w:r>
    </w:p>
    <w:p w14:paraId="53455F41" w14:textId="77777777" w:rsidR="002B0EB5" w:rsidRPr="00846EDA" w:rsidRDefault="002B0EB5" w:rsidP="00C42C27">
      <w:r w:rsidRPr="00846EDA">
        <w:t>N prend les valeurs 2 ou 3, 3 étant la valeur par défaut.</w:t>
      </w:r>
    </w:p>
    <w:p w14:paraId="27641FD9" w14:textId="77777777" w:rsidR="002B0EB5" w:rsidRPr="00846EDA" w:rsidRDefault="002B0EB5" w:rsidP="00C42C27">
      <w:r w:rsidRPr="00846EDA">
        <w:t xml:space="preserve">N = 2 Pour le traitement des majuscules en </w:t>
      </w:r>
      <w:r w:rsidR="00603A7A" w:rsidRPr="00846EDA">
        <w:t>« </w:t>
      </w:r>
      <w:r w:rsidRPr="00846EDA">
        <w:t>braille de base</w:t>
      </w:r>
      <w:r w:rsidR="00F25FB3" w:rsidRPr="00846EDA">
        <w:t> »</w:t>
      </w:r>
      <w:r w:rsidRPr="00846EDA">
        <w:t>, c'est-à-dire que, même si un mot est entièrement en majuscules, un seul signe majuscule le précède,</w:t>
      </w:r>
    </w:p>
    <w:p w14:paraId="47269C80" w14:textId="77777777" w:rsidR="002B0EB5" w:rsidRPr="00846EDA" w:rsidRDefault="002B0EB5" w:rsidP="00C42C27">
      <w:r w:rsidRPr="00846EDA">
        <w:t xml:space="preserve">N = 3 pour le traitement des mots en majuscules selon les </w:t>
      </w:r>
      <w:r w:rsidR="00603A7A" w:rsidRPr="00846EDA">
        <w:t>« </w:t>
      </w:r>
      <w:r w:rsidRPr="00846EDA">
        <w:t>Règles complémentaires</w:t>
      </w:r>
      <w:r w:rsidR="00F25FB3" w:rsidRPr="00846EDA">
        <w:t> »</w:t>
      </w:r>
      <w:r w:rsidRPr="00846EDA">
        <w:t xml:space="preserve"> décrites dans la deuxième partie du CBFU, avec l'ajout d'un double signe majuscule devant des mots isolés, ou les signes braille points 2-5 et 4-6 devant le premier mot et le simple signe majuscule devant le dernier mot d'un passage tout en majuscules.</w:t>
      </w:r>
    </w:p>
    <w:p w14:paraId="2F4EBE15" w14:textId="77777777" w:rsidR="002B0EB5" w:rsidRPr="00846EDA" w:rsidRDefault="002B0EB5" w:rsidP="00846EDA">
      <w:pPr>
        <w:pStyle w:val="Titre3"/>
        <w:ind w:left="423"/>
      </w:pPr>
      <w:bookmarkStart w:id="1778" w:name="_Toc96939368"/>
      <w:bookmarkStart w:id="1779" w:name="_Toc147652428"/>
      <w:bookmarkStart w:id="1780" w:name="_Toc147653149"/>
      <w:bookmarkStart w:id="1781" w:name="_Toc153534569"/>
      <w:bookmarkStart w:id="1782" w:name="_Toc170203260"/>
      <w:bookmarkStart w:id="1783" w:name="_Toc224139747"/>
      <w:bookmarkStart w:id="1784" w:name="_Toc21541782"/>
      <w:r w:rsidRPr="00846EDA">
        <w:t>[cb]</w:t>
      </w:r>
      <w:bookmarkEnd w:id="1778"/>
      <w:bookmarkEnd w:id="1779"/>
      <w:bookmarkEnd w:id="1780"/>
      <w:bookmarkEnd w:id="1781"/>
      <w:bookmarkEnd w:id="1782"/>
      <w:bookmarkEnd w:id="1783"/>
      <w:bookmarkEnd w:id="1784"/>
      <w:r w:rsidRPr="00846EDA">
        <w:t xml:space="preserve"> </w:t>
      </w:r>
    </w:p>
    <w:p w14:paraId="7ADEEE76" w14:textId="77777777" w:rsidR="002B0EB5" w:rsidRPr="00846EDA" w:rsidRDefault="002B0EB5" w:rsidP="00C42C27">
      <w:r w:rsidRPr="00846EDA">
        <w:t>Début d'un passage qui sera transcrit selon la notation informatique (application systématique de la notation Antoine, transcription sur deux symboles braille (en utilisant les préfixes) des caractères braille 8 points).</w:t>
      </w:r>
    </w:p>
    <w:p w14:paraId="556F25F8" w14:textId="77777777" w:rsidR="002B0EB5" w:rsidRPr="00846EDA" w:rsidRDefault="002B0EB5" w:rsidP="00C42C27">
      <w:r w:rsidRPr="00846EDA">
        <w:t xml:space="preserve">Depuis la version 10.6 de </w:t>
      </w:r>
      <w:r w:rsidR="00555F98" w:rsidRPr="00846EDA">
        <w:t>DBT</w:t>
      </w:r>
      <w:r w:rsidRPr="00846EDA">
        <w:t xml:space="preserve"> et le nouveau Code braille français, cette commande et ses dérivés ([</w:t>
      </w:r>
      <w:proofErr w:type="spellStart"/>
      <w:r w:rsidRPr="00846EDA">
        <w:t>cbi</w:t>
      </w:r>
      <w:proofErr w:type="spellEnd"/>
      <w:r w:rsidRPr="00846EDA">
        <w:t>], [</w:t>
      </w:r>
      <w:proofErr w:type="spellStart"/>
      <w:r w:rsidRPr="00846EDA">
        <w:t>txi</w:t>
      </w:r>
      <w:proofErr w:type="spellEnd"/>
      <w:r w:rsidRPr="00846EDA">
        <w:t>]), ne seront plus qu'exceptionnellement utilisés.</w:t>
      </w:r>
    </w:p>
    <w:p w14:paraId="241073BC" w14:textId="77777777" w:rsidR="002B0EB5" w:rsidRPr="00846EDA" w:rsidRDefault="002B0EB5" w:rsidP="00C42C27">
      <w:r w:rsidRPr="00846EDA">
        <w:lastRenderedPageBreak/>
        <w:t>Vo</w:t>
      </w:r>
      <w:r w:rsidR="006F3A24" w:rsidRPr="00846EDA">
        <w:t>ir aussi [</w:t>
      </w:r>
      <w:proofErr w:type="spellStart"/>
      <w:r w:rsidR="006F3A24" w:rsidRPr="00846EDA">
        <w:t>cbi</w:t>
      </w:r>
      <w:proofErr w:type="spellEnd"/>
      <w:r w:rsidR="006F3A24" w:rsidRPr="00846EDA">
        <w:t>]</w:t>
      </w:r>
      <w:r w:rsidRPr="00846EDA">
        <w:t>, [</w:t>
      </w:r>
      <w:proofErr w:type="spellStart"/>
      <w:r w:rsidRPr="00846EDA">
        <w:t>tx</w:t>
      </w:r>
      <w:proofErr w:type="spellEnd"/>
      <w:r w:rsidRPr="00846EDA">
        <w:t>]</w:t>
      </w:r>
      <w:r w:rsidR="00CE0BF9" w:rsidRPr="00846EDA">
        <w:t>,</w:t>
      </w:r>
      <w:r w:rsidRPr="00846EDA">
        <w:t xml:space="preserve"> [</w:t>
      </w:r>
      <w:proofErr w:type="spellStart"/>
      <w:r w:rsidRPr="00846EDA">
        <w:t>txi</w:t>
      </w:r>
      <w:proofErr w:type="spellEnd"/>
      <w:r w:rsidRPr="00846EDA">
        <w:t>], et [cz].</w:t>
      </w:r>
    </w:p>
    <w:p w14:paraId="2634C891" w14:textId="77777777" w:rsidR="002B0EB5" w:rsidRPr="00846EDA" w:rsidRDefault="002B0EB5" w:rsidP="00846EDA">
      <w:pPr>
        <w:pStyle w:val="Titre3"/>
        <w:ind w:left="423"/>
      </w:pPr>
      <w:bookmarkStart w:id="1785" w:name="_Toc96939369"/>
      <w:bookmarkStart w:id="1786" w:name="_Toc147652429"/>
      <w:bookmarkStart w:id="1787" w:name="_Toc147653150"/>
      <w:bookmarkStart w:id="1788" w:name="_Toc153534570"/>
      <w:bookmarkStart w:id="1789" w:name="_Ref170199938"/>
      <w:bookmarkStart w:id="1790" w:name="_Toc170203261"/>
      <w:bookmarkStart w:id="1791" w:name="_Toc224139748"/>
      <w:bookmarkStart w:id="1792" w:name="_Toc21541783"/>
      <w:r w:rsidRPr="00846EDA">
        <w:t>[</w:t>
      </w:r>
      <w:proofErr w:type="spellStart"/>
      <w:r w:rsidRPr="00846EDA">
        <w:t>cbi</w:t>
      </w:r>
      <w:proofErr w:type="spellEnd"/>
      <w:r w:rsidRPr="00846EDA">
        <w:t>]</w:t>
      </w:r>
      <w:bookmarkEnd w:id="1785"/>
      <w:bookmarkEnd w:id="1786"/>
      <w:bookmarkEnd w:id="1787"/>
      <w:bookmarkEnd w:id="1788"/>
      <w:bookmarkEnd w:id="1789"/>
      <w:bookmarkEnd w:id="1790"/>
      <w:bookmarkEnd w:id="1791"/>
      <w:bookmarkEnd w:id="1792"/>
      <w:r w:rsidRPr="00846EDA">
        <w:t xml:space="preserve"> </w:t>
      </w:r>
    </w:p>
    <w:p w14:paraId="51FF3146" w14:textId="77777777" w:rsidR="002B0EB5" w:rsidRPr="00846EDA" w:rsidRDefault="002B0EB5" w:rsidP="00C42C27">
      <w:r w:rsidRPr="00846EDA">
        <w:t>Équivalent à [cb], mais le préfixe braille '. (points 6 puis 3), est automatiquement inséré.</w:t>
      </w:r>
    </w:p>
    <w:p w14:paraId="46123906" w14:textId="77777777" w:rsidR="002B0EB5" w:rsidRPr="00846EDA" w:rsidRDefault="002B0EB5" w:rsidP="00C42C27"/>
    <w:p w14:paraId="442278EA" w14:textId="77777777" w:rsidR="002B0EB5" w:rsidRPr="00846EDA" w:rsidRDefault="002B0EB5" w:rsidP="00846EDA">
      <w:pPr>
        <w:pStyle w:val="Titre3"/>
        <w:ind w:left="423"/>
      </w:pPr>
      <w:bookmarkStart w:id="1793" w:name="_Toc96939370"/>
      <w:bookmarkStart w:id="1794" w:name="_Toc147652430"/>
      <w:bookmarkStart w:id="1795" w:name="_Toc147653151"/>
      <w:bookmarkStart w:id="1796" w:name="_Toc153534571"/>
      <w:bookmarkStart w:id="1797" w:name="_Toc170203262"/>
      <w:bookmarkStart w:id="1798" w:name="_Toc224139749"/>
      <w:bookmarkStart w:id="1799" w:name="_Toc21541784"/>
      <w:r w:rsidRPr="00846EDA">
        <w:t>[</w:t>
      </w:r>
      <w:proofErr w:type="spellStart"/>
      <w:r w:rsidRPr="00846EDA">
        <w:t>cpN</w:t>
      </w:r>
      <w:proofErr w:type="spellEnd"/>
      <w:r w:rsidRPr="00846EDA">
        <w:t>]</w:t>
      </w:r>
      <w:bookmarkEnd w:id="1793"/>
      <w:bookmarkEnd w:id="1794"/>
      <w:bookmarkEnd w:id="1795"/>
      <w:bookmarkEnd w:id="1796"/>
      <w:bookmarkEnd w:id="1797"/>
      <w:bookmarkEnd w:id="1798"/>
      <w:bookmarkEnd w:id="1799"/>
      <w:r w:rsidRPr="00846EDA">
        <w:t xml:space="preserve"> </w:t>
      </w:r>
    </w:p>
    <w:p w14:paraId="79858BC3" w14:textId="77777777" w:rsidR="002B0EB5" w:rsidRPr="00846EDA" w:rsidRDefault="002B0EB5" w:rsidP="00C42C27">
      <w:r w:rsidRPr="00846EDA">
        <w:t xml:space="preserve">Éjection de page conditionnelle. Positionne sur une nouvelle ligne (si nécessaire), puis passe à la page suivante s'il reste moins de N+1 lignes. </w:t>
      </w:r>
    </w:p>
    <w:p w14:paraId="134FA11E" w14:textId="77777777" w:rsidR="002B0EB5" w:rsidRPr="00846EDA" w:rsidRDefault="002B0EB5" w:rsidP="00C42C27">
      <w:r w:rsidRPr="00846EDA">
        <w:rPr>
          <w:b/>
        </w:rPr>
        <w:t>Exemple :</w:t>
      </w:r>
      <w:r w:rsidRPr="00846EDA">
        <w:rPr>
          <w:b/>
        </w:rPr>
        <w:br/>
      </w:r>
      <w:r w:rsidRPr="00846EDA">
        <w:t xml:space="preserve">[cp4]      débute une nouvelle page s'il reste moins de 5 lignes blanches, et sinon est équivalent à [l]. </w:t>
      </w:r>
    </w:p>
    <w:p w14:paraId="70E4B750" w14:textId="77777777" w:rsidR="002B0EB5" w:rsidRPr="00846EDA" w:rsidRDefault="002B0EB5" w:rsidP="00846EDA">
      <w:pPr>
        <w:pStyle w:val="Titre3"/>
        <w:ind w:left="423"/>
      </w:pPr>
      <w:bookmarkStart w:id="1800" w:name="_Toc96939371"/>
      <w:bookmarkStart w:id="1801" w:name="_Toc147652431"/>
      <w:bookmarkStart w:id="1802" w:name="_Toc147653152"/>
      <w:bookmarkStart w:id="1803" w:name="_Toc153534572"/>
      <w:bookmarkStart w:id="1804" w:name="_Toc170203263"/>
      <w:bookmarkStart w:id="1805" w:name="_Toc224139750"/>
      <w:bookmarkStart w:id="1806" w:name="_Toc21541785"/>
      <w:r w:rsidRPr="00846EDA">
        <w:t>[</w:t>
      </w:r>
      <w:proofErr w:type="spellStart"/>
      <w:r w:rsidRPr="00846EDA">
        <w:t>cpN:L</w:t>
      </w:r>
      <w:proofErr w:type="spellEnd"/>
      <w:r w:rsidRPr="00846EDA">
        <w:t>]</w:t>
      </w:r>
      <w:bookmarkEnd w:id="1800"/>
      <w:bookmarkEnd w:id="1801"/>
      <w:bookmarkEnd w:id="1802"/>
      <w:bookmarkEnd w:id="1803"/>
      <w:bookmarkEnd w:id="1804"/>
      <w:bookmarkEnd w:id="1805"/>
      <w:bookmarkEnd w:id="1806"/>
      <w:r w:rsidRPr="00846EDA">
        <w:t xml:space="preserve"> </w:t>
      </w:r>
    </w:p>
    <w:p w14:paraId="115979D7" w14:textId="77777777" w:rsidR="002B0EB5" w:rsidRPr="00846EDA" w:rsidRDefault="002B0EB5" w:rsidP="00C42C27">
      <w:r w:rsidRPr="00846EDA">
        <w:t>Débute une nouvelle page sous les mêmes conditions que [</w:t>
      </w:r>
      <w:proofErr w:type="spellStart"/>
      <w:r w:rsidRPr="00846EDA">
        <w:t>cpN</w:t>
      </w:r>
      <w:proofErr w:type="spellEnd"/>
      <w:r w:rsidRPr="00846EDA">
        <w:t xml:space="preserve">], sinon saute L lignes. </w:t>
      </w:r>
    </w:p>
    <w:p w14:paraId="30A3F7A9" w14:textId="77777777" w:rsidR="002B0EB5" w:rsidRPr="00846EDA" w:rsidRDefault="002B0EB5" w:rsidP="00C42C27">
      <w:r w:rsidRPr="00846EDA">
        <w:rPr>
          <w:b/>
        </w:rPr>
        <w:t>Exemple :</w:t>
      </w:r>
      <w:r w:rsidRPr="00846EDA">
        <w:rPr>
          <w:b/>
        </w:rPr>
        <w:br/>
      </w:r>
      <w:r w:rsidRPr="00846EDA">
        <w:t>[cp4:1]</w:t>
      </w:r>
      <w:r w:rsidRPr="00846EDA">
        <w:tab/>
        <w:t>débute une nouvelle page s'il reste moins de 5 lignes blanches, et sinon une ligne blanche est sautée.</w:t>
      </w:r>
    </w:p>
    <w:p w14:paraId="1D60DDF9" w14:textId="77777777" w:rsidR="002B0EB5" w:rsidRPr="00846EDA" w:rsidRDefault="002B0EB5" w:rsidP="00846EDA">
      <w:pPr>
        <w:pStyle w:val="Titre3"/>
        <w:ind w:left="423"/>
      </w:pPr>
      <w:bookmarkStart w:id="1807" w:name="_Toc96939372"/>
      <w:bookmarkStart w:id="1808" w:name="_Toc147652432"/>
      <w:bookmarkStart w:id="1809" w:name="_Toc147653153"/>
      <w:bookmarkStart w:id="1810" w:name="_Toc153534573"/>
      <w:bookmarkStart w:id="1811" w:name="_Ref170199724"/>
      <w:bookmarkStart w:id="1812" w:name="_Toc170203264"/>
      <w:bookmarkStart w:id="1813" w:name="_Toc224139751"/>
      <w:bookmarkStart w:id="1814" w:name="_Toc21541786"/>
      <w:r w:rsidRPr="00846EDA">
        <w:t>[</w:t>
      </w:r>
      <w:proofErr w:type="spellStart"/>
      <w:r w:rsidRPr="00846EDA">
        <w:t>ctb</w:t>
      </w:r>
      <w:proofErr w:type="spellEnd"/>
      <w:r w:rsidRPr="00846EDA">
        <w:t>]</w:t>
      </w:r>
      <w:bookmarkEnd w:id="1807"/>
      <w:bookmarkEnd w:id="1808"/>
      <w:bookmarkEnd w:id="1809"/>
      <w:bookmarkEnd w:id="1810"/>
      <w:bookmarkEnd w:id="1811"/>
      <w:bookmarkEnd w:id="1812"/>
      <w:bookmarkEnd w:id="1813"/>
      <w:bookmarkEnd w:id="1814"/>
      <w:r w:rsidRPr="00846EDA">
        <w:t xml:space="preserve"> </w:t>
      </w:r>
    </w:p>
    <w:p w14:paraId="28304930" w14:textId="77777777" w:rsidR="002B0EB5" w:rsidRPr="00846EDA" w:rsidRDefault="002B0EB5" w:rsidP="00C42C27">
      <w:r w:rsidRPr="00846EDA">
        <w:t>Efface tous les taquets de tabulation (habituellement avant une série de réglages [</w:t>
      </w:r>
      <w:proofErr w:type="spellStart"/>
      <w:r w:rsidRPr="00846EDA">
        <w:t>stb</w:t>
      </w:r>
      <w:proofErr w:type="spellEnd"/>
      <w:r w:rsidRPr="00846EDA">
        <w:t xml:space="preserve">...]). </w:t>
      </w:r>
    </w:p>
    <w:p w14:paraId="5F7484F6" w14:textId="77777777" w:rsidR="002B0EB5" w:rsidRPr="00846EDA" w:rsidRDefault="002B0EB5" w:rsidP="00C42C27">
      <w:r w:rsidRPr="00846EDA">
        <w:rPr>
          <w:b/>
        </w:rPr>
        <w:t>Exemple :</w:t>
      </w:r>
      <w:r w:rsidRPr="00846EDA">
        <w:rPr>
          <w:b/>
        </w:rPr>
        <w:br/>
      </w:r>
      <w:r w:rsidRPr="00846EDA">
        <w:t>[</w:t>
      </w:r>
      <w:proofErr w:type="spellStart"/>
      <w:r w:rsidRPr="00846EDA">
        <w:t>ctb</w:t>
      </w:r>
      <w:proofErr w:type="spellEnd"/>
      <w:r w:rsidRPr="00846EDA">
        <w:t xml:space="preserve">][stb1:l:5][stb2:d:22]      efface les tabulations, puis règle le taquet 1 pour un alignement à gauche en position 5 et le taquet 2 pour un alignement décimal en position 22. </w:t>
      </w:r>
    </w:p>
    <w:p w14:paraId="141DB8FF" w14:textId="77777777" w:rsidR="002B0EB5" w:rsidRPr="00846EDA" w:rsidRDefault="002B0EB5" w:rsidP="00846EDA">
      <w:pPr>
        <w:pStyle w:val="Titre3"/>
        <w:ind w:left="423"/>
      </w:pPr>
      <w:bookmarkStart w:id="1815" w:name="_Toc96939373"/>
      <w:bookmarkStart w:id="1816" w:name="_Toc147652433"/>
      <w:bookmarkStart w:id="1817" w:name="_Toc147653154"/>
      <w:bookmarkStart w:id="1818" w:name="_Toc153534574"/>
      <w:bookmarkStart w:id="1819" w:name="_Ref170200032"/>
      <w:bookmarkStart w:id="1820" w:name="_Toc170203265"/>
      <w:bookmarkStart w:id="1821" w:name="_Toc224139752"/>
      <w:bookmarkStart w:id="1822" w:name="_Toc21541787"/>
      <w:r w:rsidRPr="00846EDA">
        <w:t>[cz]</w:t>
      </w:r>
      <w:bookmarkEnd w:id="1815"/>
      <w:bookmarkEnd w:id="1816"/>
      <w:bookmarkEnd w:id="1817"/>
      <w:bookmarkEnd w:id="1818"/>
      <w:bookmarkEnd w:id="1819"/>
      <w:bookmarkEnd w:id="1820"/>
      <w:bookmarkEnd w:id="1821"/>
      <w:bookmarkEnd w:id="1822"/>
      <w:r w:rsidRPr="00846EDA">
        <w:t xml:space="preserve"> </w:t>
      </w:r>
    </w:p>
    <w:p w14:paraId="534ECA21" w14:textId="77777777" w:rsidR="002B0EB5" w:rsidRPr="00846EDA" w:rsidRDefault="002B0EB5" w:rsidP="00C42C27">
      <w:r w:rsidRPr="00846EDA">
        <w:t xml:space="preserve">Débute un passage en mode </w:t>
      </w:r>
      <w:r w:rsidR="00603A7A" w:rsidRPr="00846EDA">
        <w:t>« </w:t>
      </w:r>
      <w:r w:rsidRPr="00846EDA">
        <w:t>braille direct</w:t>
      </w:r>
      <w:r w:rsidR="00F25FB3" w:rsidRPr="00846EDA">
        <w:t> »</w:t>
      </w:r>
      <w:r w:rsidRPr="00846EDA">
        <w:t xml:space="preserve"> (aucune transcription ne sera effectuée lors de la génération du document braille) ; le texte concerné doit être saisi selon la table braille américaine. Voir [</w:t>
      </w:r>
      <w:proofErr w:type="spellStart"/>
      <w:r w:rsidRPr="00846EDA">
        <w:t>cz;f</w:t>
      </w:r>
      <w:proofErr w:type="spellEnd"/>
      <w:r w:rsidRPr="00846EDA">
        <w:t>] ci-dessous.</w:t>
      </w:r>
    </w:p>
    <w:p w14:paraId="10AD365F" w14:textId="77777777" w:rsidR="002B0EB5" w:rsidRPr="00846EDA" w:rsidRDefault="002B0EB5" w:rsidP="00846EDA">
      <w:pPr>
        <w:pStyle w:val="Titre3"/>
        <w:ind w:left="423"/>
      </w:pPr>
      <w:bookmarkStart w:id="1823" w:name="_Toc96939374"/>
      <w:bookmarkStart w:id="1824" w:name="_Toc147652434"/>
      <w:bookmarkStart w:id="1825" w:name="_Toc147653155"/>
      <w:bookmarkStart w:id="1826" w:name="_Toc153534575"/>
      <w:bookmarkStart w:id="1827" w:name="_Toc170203266"/>
      <w:bookmarkStart w:id="1828" w:name="_Toc224139753"/>
      <w:bookmarkStart w:id="1829" w:name="_Toc21541788"/>
      <w:r w:rsidRPr="00846EDA">
        <w:t>[</w:t>
      </w:r>
      <w:proofErr w:type="spellStart"/>
      <w:r w:rsidRPr="00846EDA">
        <w:t>cz;f</w:t>
      </w:r>
      <w:proofErr w:type="spellEnd"/>
      <w:r w:rsidRPr="00846EDA">
        <w:t>]</w:t>
      </w:r>
      <w:bookmarkEnd w:id="1823"/>
      <w:bookmarkEnd w:id="1824"/>
      <w:bookmarkEnd w:id="1825"/>
      <w:bookmarkEnd w:id="1826"/>
      <w:bookmarkEnd w:id="1827"/>
      <w:bookmarkEnd w:id="1828"/>
      <w:bookmarkEnd w:id="1829"/>
      <w:r w:rsidRPr="00846EDA">
        <w:t xml:space="preserve"> </w:t>
      </w:r>
    </w:p>
    <w:p w14:paraId="600BA0F1" w14:textId="77777777" w:rsidR="002B0EB5" w:rsidRPr="00846EDA" w:rsidRDefault="002B0EB5" w:rsidP="00C42C27">
      <w:r w:rsidRPr="00846EDA">
        <w:t>Identique à [cz], à ceci près que lors de la saisie du passage en braille direct, c'est la table braille française qui doit être utilisée.</w:t>
      </w:r>
    </w:p>
    <w:p w14:paraId="392A33DD" w14:textId="77777777" w:rsidR="002B0EB5" w:rsidRPr="00846EDA" w:rsidRDefault="002B0EB5" w:rsidP="00C42C27">
      <w:r w:rsidRPr="00846EDA">
        <w:t xml:space="preserve">Pour quitter le mode </w:t>
      </w:r>
      <w:r w:rsidR="00603A7A" w:rsidRPr="00846EDA">
        <w:t>« </w:t>
      </w:r>
      <w:r w:rsidRPr="00846EDA">
        <w:t>braille direct</w:t>
      </w:r>
      <w:r w:rsidR="00F25FB3" w:rsidRPr="00846EDA">
        <w:t> »</w:t>
      </w:r>
      <w:r w:rsidRPr="00846EDA">
        <w:t>, il faut utiliser le code [</w:t>
      </w:r>
      <w:proofErr w:type="spellStart"/>
      <w:r w:rsidRPr="00846EDA">
        <w:t>tx</w:t>
      </w:r>
      <w:proofErr w:type="spellEnd"/>
      <w:r w:rsidRPr="00846EDA">
        <w:t xml:space="preserve">]. </w:t>
      </w:r>
    </w:p>
    <w:p w14:paraId="231477DC" w14:textId="77777777" w:rsidR="002B0EB5" w:rsidRPr="00846EDA" w:rsidRDefault="002B0EB5" w:rsidP="00C42C27">
      <w:r w:rsidRPr="00846EDA">
        <w:rPr>
          <w:b/>
        </w:rPr>
        <w:lastRenderedPageBreak/>
        <w:t>Exemple :</w:t>
      </w:r>
      <w:r w:rsidRPr="00846EDA">
        <w:rPr>
          <w:b/>
        </w:rPr>
        <w:br/>
      </w:r>
      <w:r w:rsidRPr="00846EDA">
        <w:t>[</w:t>
      </w:r>
      <w:proofErr w:type="spellStart"/>
      <w:r w:rsidRPr="00846EDA">
        <w:t>cz;f</w:t>
      </w:r>
      <w:proofErr w:type="spellEnd"/>
      <w:r w:rsidRPr="00846EDA">
        <w:t>]X¨=0[</w:t>
      </w:r>
      <w:proofErr w:type="spellStart"/>
      <w:r w:rsidRPr="00846EDA">
        <w:t>tx</w:t>
      </w:r>
      <w:proofErr w:type="spellEnd"/>
      <w:r w:rsidRPr="00846EDA">
        <w:t>] (pour : X différent de 0).</w:t>
      </w:r>
    </w:p>
    <w:p w14:paraId="6346ECD7" w14:textId="77777777" w:rsidR="002B0EB5" w:rsidRPr="00846EDA" w:rsidRDefault="002B0EB5" w:rsidP="00846EDA">
      <w:pPr>
        <w:pStyle w:val="Titre3"/>
        <w:ind w:left="423"/>
      </w:pPr>
      <w:bookmarkStart w:id="1830" w:name="_Toc96939375"/>
      <w:bookmarkStart w:id="1831" w:name="_Toc147652435"/>
      <w:bookmarkStart w:id="1832" w:name="_Toc147653156"/>
      <w:bookmarkStart w:id="1833" w:name="_Toc153534576"/>
      <w:bookmarkStart w:id="1834" w:name="_Ref170201416"/>
      <w:bookmarkStart w:id="1835" w:name="_Toc170203267"/>
      <w:bookmarkStart w:id="1836" w:name="_Toc224139754"/>
      <w:bookmarkStart w:id="1837" w:name="_Toc21541789"/>
      <w:r w:rsidRPr="00846EDA">
        <w:t>[</w:t>
      </w:r>
      <w:proofErr w:type="spellStart"/>
      <w:r w:rsidRPr="00846EDA">
        <w:t>d~W</w:t>
      </w:r>
      <w:proofErr w:type="spellEnd"/>
      <w:r w:rsidRPr="00846EDA">
        <w:t>]</w:t>
      </w:r>
      <w:bookmarkEnd w:id="1830"/>
      <w:bookmarkEnd w:id="1831"/>
      <w:bookmarkEnd w:id="1832"/>
      <w:bookmarkEnd w:id="1833"/>
      <w:bookmarkEnd w:id="1834"/>
      <w:bookmarkEnd w:id="1835"/>
      <w:bookmarkEnd w:id="1836"/>
      <w:bookmarkEnd w:id="1837"/>
      <w:r w:rsidRPr="00846EDA">
        <w:t xml:space="preserve"> </w:t>
      </w:r>
    </w:p>
    <w:p w14:paraId="32F8DD9B" w14:textId="77777777" w:rsidR="002B0EB5" w:rsidRPr="00846EDA" w:rsidRDefault="002B0EB5" w:rsidP="00C42C27">
      <w:r w:rsidRPr="00846EDA">
        <w:t>Le mot W ne sera pas transcrit (comme s'il avait été saisi en braille direct après un code [cz] - donc conformément à la table braille américaine), et sera automatiquement suivi d'un espace.</w:t>
      </w:r>
    </w:p>
    <w:p w14:paraId="105A538F" w14:textId="77777777" w:rsidR="002B0EB5" w:rsidRPr="00846EDA" w:rsidRDefault="002B0EB5" w:rsidP="00C42C27">
      <w:r w:rsidRPr="00846EDA">
        <w:t>Ce code est très utile pour insérer du braille directement dans un style.</w:t>
      </w:r>
    </w:p>
    <w:p w14:paraId="74445D07" w14:textId="77777777" w:rsidR="002B0EB5" w:rsidRPr="00846EDA" w:rsidRDefault="002B0EB5" w:rsidP="00C42C27">
      <w:r w:rsidRPr="00846EDA">
        <w:rPr>
          <w:b/>
        </w:rPr>
        <w:t>Exemple :</w:t>
      </w:r>
      <w:r w:rsidRPr="00846EDA">
        <w:rPr>
          <w:b/>
        </w:rPr>
        <w:br/>
      </w:r>
      <w:r w:rsidRPr="00846EDA">
        <w:t>[d~,8x0']      Insérera  '(x). (suivi de l'espace), dans le document braille.</w:t>
      </w:r>
    </w:p>
    <w:p w14:paraId="7DB1CBB4" w14:textId="77777777" w:rsidR="002B0EB5" w:rsidRPr="00846EDA" w:rsidRDefault="002B0EB5" w:rsidP="00C42C27">
      <w:r w:rsidRPr="00846EDA">
        <w:t>Voir aussi [q...].</w:t>
      </w:r>
    </w:p>
    <w:p w14:paraId="28E0A377" w14:textId="77777777" w:rsidR="002B0EB5" w:rsidRPr="00846EDA" w:rsidRDefault="002B0EB5" w:rsidP="00846EDA">
      <w:pPr>
        <w:pStyle w:val="Titre3"/>
        <w:ind w:left="423"/>
      </w:pPr>
      <w:bookmarkStart w:id="1838" w:name="_Toc96939376"/>
      <w:bookmarkStart w:id="1839" w:name="_Toc147652436"/>
      <w:bookmarkStart w:id="1840" w:name="_Toc147653157"/>
      <w:bookmarkStart w:id="1841" w:name="_Toc153534577"/>
      <w:bookmarkStart w:id="1842" w:name="_Toc170203268"/>
      <w:bookmarkStart w:id="1843" w:name="_Toc224139755"/>
      <w:bookmarkStart w:id="1844" w:name="_Toc21541790"/>
      <w:r w:rsidRPr="00846EDA">
        <w:t>[</w:t>
      </w:r>
      <w:proofErr w:type="spellStart"/>
      <w:r w:rsidRPr="00846EDA">
        <w:t>ee~style</w:t>
      </w:r>
      <w:proofErr w:type="spellEnd"/>
      <w:r w:rsidRPr="00846EDA">
        <w:t>]</w:t>
      </w:r>
      <w:bookmarkEnd w:id="1838"/>
      <w:bookmarkEnd w:id="1839"/>
      <w:bookmarkEnd w:id="1840"/>
      <w:bookmarkEnd w:id="1841"/>
      <w:bookmarkEnd w:id="1842"/>
      <w:bookmarkEnd w:id="1843"/>
      <w:bookmarkEnd w:id="1844"/>
      <w:r w:rsidRPr="00846EDA">
        <w:t xml:space="preserve"> </w:t>
      </w:r>
    </w:p>
    <w:p w14:paraId="4CEBD56F" w14:textId="77777777" w:rsidR="002B0EB5" w:rsidRPr="00846EDA" w:rsidRDefault="002B0EB5" w:rsidP="00C42C27">
      <w:r w:rsidRPr="00846EDA">
        <w:t>Termine le style Style (dans les cas particuliers de recherche/remplacement de l'une des balises d'un style).</w:t>
      </w:r>
    </w:p>
    <w:p w14:paraId="0E67EEED" w14:textId="77777777" w:rsidR="002B0EB5" w:rsidRPr="00846EDA" w:rsidRDefault="002B0EB5" w:rsidP="00C42C27">
      <w:r w:rsidRPr="00846EDA">
        <w:t>Voir [</w:t>
      </w:r>
      <w:proofErr w:type="spellStart"/>
      <w:r w:rsidRPr="00846EDA">
        <w:t>es~style</w:t>
      </w:r>
      <w:proofErr w:type="spellEnd"/>
      <w:r w:rsidRPr="00846EDA">
        <w:t xml:space="preserve">] ci-dessous. </w:t>
      </w:r>
    </w:p>
    <w:p w14:paraId="4445A748" w14:textId="77777777" w:rsidR="002B0EB5" w:rsidRPr="00846EDA" w:rsidRDefault="002B0EB5" w:rsidP="00846EDA">
      <w:pPr>
        <w:pStyle w:val="Titre3"/>
        <w:ind w:left="423"/>
      </w:pPr>
      <w:bookmarkStart w:id="1845" w:name="_Toc96939377"/>
      <w:bookmarkStart w:id="1846" w:name="_Toc147652437"/>
      <w:bookmarkStart w:id="1847" w:name="_Toc147653158"/>
      <w:bookmarkStart w:id="1848" w:name="_Toc153534578"/>
      <w:bookmarkStart w:id="1849" w:name="_Ref170200140"/>
      <w:bookmarkStart w:id="1850" w:name="_Toc170203269"/>
      <w:bookmarkStart w:id="1851" w:name="_Toc224139756"/>
      <w:bookmarkStart w:id="1852" w:name="_Toc21541791"/>
      <w:r w:rsidRPr="00846EDA">
        <w:t>[</w:t>
      </w:r>
      <w:proofErr w:type="spellStart"/>
      <w:r w:rsidRPr="00846EDA">
        <w:t>es~style</w:t>
      </w:r>
      <w:proofErr w:type="spellEnd"/>
      <w:r w:rsidRPr="00846EDA">
        <w:t>]</w:t>
      </w:r>
      <w:bookmarkEnd w:id="1845"/>
      <w:bookmarkEnd w:id="1846"/>
      <w:bookmarkEnd w:id="1847"/>
      <w:bookmarkEnd w:id="1848"/>
      <w:bookmarkEnd w:id="1849"/>
      <w:bookmarkEnd w:id="1850"/>
      <w:bookmarkEnd w:id="1851"/>
      <w:bookmarkEnd w:id="1852"/>
      <w:r w:rsidRPr="00846EDA">
        <w:t xml:space="preserve"> </w:t>
      </w:r>
    </w:p>
    <w:p w14:paraId="3F2F3CF0" w14:textId="77777777" w:rsidR="002B0EB5" w:rsidRPr="00846EDA" w:rsidRDefault="002B0EB5" w:rsidP="00C42C27">
      <w:r w:rsidRPr="00846EDA">
        <w:t>Débute le style Style (dans les cas particuliers de recherche/remplacement d'une balise de début de style).</w:t>
      </w:r>
    </w:p>
    <w:p w14:paraId="12419D7B" w14:textId="77777777" w:rsidR="002B0EB5" w:rsidRPr="00846EDA" w:rsidRDefault="002B0EB5" w:rsidP="00C42C27">
      <w:r w:rsidRPr="00846EDA">
        <w:t xml:space="preserve">Rappel : Depuis la version 10.5, les styles sont balisés de la façon suivante : </w:t>
      </w:r>
    </w:p>
    <w:p w14:paraId="7A432670" w14:textId="77777777" w:rsidR="002B0EB5" w:rsidRPr="00846EDA" w:rsidRDefault="002B0EB5" w:rsidP="00C42C27">
      <w:r w:rsidRPr="00846EDA">
        <w:t>Pour marquer le début du passage, le nom du style est entouré des caractères &lt; et &gt; et pour marquer la fin, le nom du style est précédé du caractère / et entouré de &lt; et &gt;</w:t>
      </w:r>
    </w:p>
    <w:p w14:paraId="7D267DB6" w14:textId="77777777" w:rsidR="002B0EB5" w:rsidRPr="00846EDA" w:rsidRDefault="002B0EB5" w:rsidP="00C42C27">
      <w:r w:rsidRPr="00846EDA">
        <w:t>&lt;para.&gt;</w:t>
      </w:r>
      <w:r w:rsidR="00CF2582" w:rsidRPr="00846EDA">
        <w:t>T</w:t>
      </w:r>
      <w:r w:rsidRPr="00846EDA">
        <w:t xml:space="preserve">exte d'un paragraphe&lt;/para.&gt;  le style para. </w:t>
      </w:r>
      <w:r w:rsidR="00340F8E" w:rsidRPr="00846EDA">
        <w:t>s</w:t>
      </w:r>
      <w:r w:rsidRPr="00846EDA">
        <w:t>era appliqué au texte situé entre les deux balises.</w:t>
      </w:r>
    </w:p>
    <w:p w14:paraId="48B1A607" w14:textId="77777777" w:rsidR="002B0EB5" w:rsidRPr="00846EDA" w:rsidRDefault="002B0EB5" w:rsidP="00C42C27">
      <w:r w:rsidRPr="00846EDA">
        <w:t>Exemple :</w:t>
      </w:r>
    </w:p>
    <w:p w14:paraId="623B3E92" w14:textId="77777777" w:rsidR="002B0EB5" w:rsidRPr="00846EDA" w:rsidRDefault="002B0EB5" w:rsidP="00C42C27">
      <w:r w:rsidRPr="00846EDA">
        <w:t>Pour rechercher un début de paragraphe suivi d'un tiret, on recherchera le code [</w:t>
      </w:r>
      <w:proofErr w:type="spellStart"/>
      <w:r w:rsidRPr="00846EDA">
        <w:t>es~para</w:t>
      </w:r>
      <w:proofErr w:type="spellEnd"/>
      <w:r w:rsidRPr="00846EDA">
        <w:t>.] suivi d'un tiret.</w:t>
      </w:r>
    </w:p>
    <w:p w14:paraId="15DC53B0" w14:textId="77777777" w:rsidR="002B0EB5" w:rsidRPr="00846EDA" w:rsidRDefault="002B0EB5" w:rsidP="00C42C27"/>
    <w:p w14:paraId="408348F3" w14:textId="77777777" w:rsidR="002B0EB5" w:rsidRPr="00846EDA" w:rsidRDefault="002B0EB5" w:rsidP="00846EDA">
      <w:pPr>
        <w:pStyle w:val="Titre3"/>
        <w:ind w:left="423"/>
      </w:pPr>
      <w:bookmarkStart w:id="1853" w:name="_Toc96939378"/>
      <w:bookmarkStart w:id="1854" w:name="_Toc147652438"/>
      <w:bookmarkStart w:id="1855" w:name="_Toc147653159"/>
      <w:bookmarkStart w:id="1856" w:name="_Toc153534579"/>
      <w:bookmarkStart w:id="1857" w:name="_Toc170203270"/>
      <w:bookmarkStart w:id="1858" w:name="_Toc224139757"/>
      <w:bookmarkStart w:id="1859" w:name="_Toc21541792"/>
      <w:r w:rsidRPr="00846EDA">
        <w:t>[</w:t>
      </w:r>
      <w:proofErr w:type="spellStart"/>
      <w:r w:rsidRPr="00846EDA">
        <w:t>foldsN~X</w:t>
      </w:r>
      <w:proofErr w:type="spellEnd"/>
      <w:r w:rsidRPr="00846EDA">
        <w:t>]</w:t>
      </w:r>
      <w:bookmarkEnd w:id="1853"/>
      <w:bookmarkEnd w:id="1854"/>
      <w:bookmarkEnd w:id="1855"/>
      <w:bookmarkEnd w:id="1856"/>
      <w:bookmarkEnd w:id="1857"/>
      <w:bookmarkEnd w:id="1858"/>
      <w:bookmarkEnd w:id="1859"/>
      <w:r w:rsidRPr="00846EDA">
        <w:t xml:space="preserve"> </w:t>
      </w:r>
    </w:p>
    <w:p w14:paraId="07926D18" w14:textId="77777777" w:rsidR="002B0EB5" w:rsidRPr="00846EDA" w:rsidRDefault="002B0EB5" w:rsidP="00C42C27">
      <w:r w:rsidRPr="00846EDA">
        <w:t>Permet de réserver de l'espace sur les pages, afin de pouvoir plier les feuilles sans écraser le braille (dans le cas d'un courrier par exemple).</w:t>
      </w:r>
    </w:p>
    <w:p w14:paraId="176FEAE4" w14:textId="77777777" w:rsidR="002B0EB5" w:rsidRPr="00846EDA" w:rsidRDefault="002B0EB5" w:rsidP="00C42C27">
      <w:r w:rsidRPr="00846EDA">
        <w:t>Il est possible de définir le nombre de pliures le nombre de lignes laissées vides, ainsi qu'un caractère imprimé sur les lignes pour faciliter le pliage des feuilles.</w:t>
      </w:r>
    </w:p>
    <w:p w14:paraId="3B92F702" w14:textId="77777777" w:rsidR="002B0EB5" w:rsidRPr="00846EDA" w:rsidRDefault="002B0EB5" w:rsidP="00C42C27">
      <w:r w:rsidRPr="00846EDA">
        <w:lastRenderedPageBreak/>
        <w:t>Par défaut, N=2, ce qui signifie que la page peut être pliée en trois parties égales, X = espace, aucun texte n'est imprimé sur les lignes blanches.</w:t>
      </w:r>
    </w:p>
    <w:p w14:paraId="101ADAD3" w14:textId="77777777" w:rsidR="002B0EB5" w:rsidRPr="00846EDA" w:rsidRDefault="002B0EB5" w:rsidP="00C42C27">
      <w:r w:rsidRPr="00846EDA">
        <w:t>Lorsqu'il n'est pas possible de diviser la page en parties égales, la plus longue se trouve vers le bas de la feuille (dans un pliage en trois par exemple) ; dans un pliage en 4, si les parties ne peuvent être égales, les plus longues seront vers le milieu, permettant ainsi le pliage de la feuille.</w:t>
      </w:r>
    </w:p>
    <w:p w14:paraId="714994FC" w14:textId="77777777" w:rsidR="002B0EB5" w:rsidRPr="005067AA" w:rsidRDefault="002B0EB5" w:rsidP="00266B9E">
      <w:pPr>
        <w:pStyle w:val="Listepuces"/>
        <w:rPr>
          <w:lang w:val="fr-FR"/>
        </w:rPr>
      </w:pPr>
      <w:r w:rsidRPr="005067AA">
        <w:rPr>
          <w:lang w:val="fr-FR"/>
        </w:rPr>
        <w:t>Exemples :</w:t>
      </w:r>
      <w:r w:rsidRPr="005067AA">
        <w:rPr>
          <w:lang w:val="fr-FR"/>
        </w:rPr>
        <w:br/>
        <w:t>[folds1] la ligne au milieu de la page sera vide, pour pouvoir la plier en deux.</w:t>
      </w:r>
    </w:p>
    <w:p w14:paraId="2EE57A90" w14:textId="77777777" w:rsidR="002B0EB5" w:rsidRPr="005067AA" w:rsidRDefault="002B0EB5" w:rsidP="00266B9E">
      <w:pPr>
        <w:pStyle w:val="Listepuces"/>
        <w:rPr>
          <w:lang w:val="fr-FR"/>
        </w:rPr>
      </w:pPr>
      <w:r w:rsidRPr="005067AA">
        <w:rPr>
          <w:lang w:val="fr-FR"/>
        </w:rPr>
        <w:t>[Folds1:2] Deux lignes blanches seront réservées pour le pliage, au milieu de la feuille.</w:t>
      </w:r>
    </w:p>
    <w:p w14:paraId="349BB942" w14:textId="77777777" w:rsidR="002B0EB5" w:rsidRPr="005067AA" w:rsidRDefault="002B0EB5" w:rsidP="00266B9E">
      <w:pPr>
        <w:pStyle w:val="Listepuces"/>
        <w:rPr>
          <w:lang w:val="fr-FR"/>
        </w:rPr>
      </w:pPr>
      <w:r w:rsidRPr="005067AA">
        <w:rPr>
          <w:lang w:val="fr-FR"/>
        </w:rPr>
        <w:t>[folds2~-] La feuille pourra être pliée en trois, grâce à deux lignes de pliage, remplies de tirets.</w:t>
      </w:r>
    </w:p>
    <w:p w14:paraId="551EF5BD" w14:textId="77777777" w:rsidR="002B0EB5" w:rsidRPr="00846EDA" w:rsidRDefault="002B0EB5" w:rsidP="00C42C27"/>
    <w:p w14:paraId="1FC6288E" w14:textId="77777777" w:rsidR="002B0EB5" w:rsidRPr="00846EDA" w:rsidRDefault="002B0EB5" w:rsidP="00846EDA">
      <w:pPr>
        <w:pStyle w:val="Titre3"/>
        <w:ind w:left="423"/>
      </w:pPr>
      <w:bookmarkStart w:id="1860" w:name="_Toc96939379"/>
      <w:bookmarkStart w:id="1861" w:name="_Toc147652439"/>
      <w:bookmarkStart w:id="1862" w:name="_Toc147653160"/>
      <w:bookmarkStart w:id="1863" w:name="_Toc153534580"/>
      <w:bookmarkStart w:id="1864" w:name="_Toc170203271"/>
      <w:bookmarkStart w:id="1865" w:name="_Toc224139758"/>
      <w:bookmarkStart w:id="1866" w:name="_Toc21541793"/>
      <w:r w:rsidRPr="00846EDA">
        <w:t>[</w:t>
      </w:r>
      <w:proofErr w:type="spellStart"/>
      <w:r w:rsidRPr="00846EDA">
        <w:t>fr</w:t>
      </w:r>
      <w:proofErr w:type="spellEnd"/>
      <w:r w:rsidRPr="00846EDA">
        <w:t>]</w:t>
      </w:r>
      <w:bookmarkEnd w:id="1860"/>
      <w:bookmarkEnd w:id="1861"/>
      <w:bookmarkEnd w:id="1862"/>
      <w:bookmarkEnd w:id="1863"/>
      <w:bookmarkEnd w:id="1864"/>
      <w:bookmarkEnd w:id="1865"/>
      <w:bookmarkEnd w:id="1866"/>
      <w:r w:rsidRPr="00846EDA">
        <w:t xml:space="preserve"> </w:t>
      </w:r>
    </w:p>
    <w:p w14:paraId="100EA1B6" w14:textId="77777777" w:rsidR="002B0EB5" w:rsidRPr="00846EDA" w:rsidRDefault="002B0EB5" w:rsidP="00C42C27">
      <w:r w:rsidRPr="00846EDA">
        <w:t xml:space="preserve">Aligne le mot ou le groupe suivant tout à fait à droite sur la ligne (ignorant toute marge de droite). Voir [:]. </w:t>
      </w:r>
    </w:p>
    <w:p w14:paraId="1C5E7998" w14:textId="77777777" w:rsidR="002B0EB5" w:rsidRPr="00846EDA" w:rsidRDefault="002B0EB5" w:rsidP="00846EDA">
      <w:pPr>
        <w:pStyle w:val="Titre3"/>
        <w:ind w:left="423"/>
      </w:pPr>
      <w:bookmarkStart w:id="1867" w:name="_Toc96939380"/>
      <w:bookmarkStart w:id="1868" w:name="_Toc147652440"/>
      <w:bookmarkStart w:id="1869" w:name="_Toc147653161"/>
      <w:bookmarkStart w:id="1870" w:name="_Toc153534581"/>
      <w:bookmarkStart w:id="1871" w:name="_Toc170203272"/>
      <w:bookmarkStart w:id="1872" w:name="_Toc224139759"/>
      <w:bookmarkStart w:id="1873" w:name="_Toc21541794"/>
      <w:r w:rsidRPr="00846EDA">
        <w:t>[</w:t>
      </w:r>
      <w:proofErr w:type="spellStart"/>
      <w:r w:rsidRPr="00846EDA">
        <w:t>fr;F~X</w:t>
      </w:r>
      <w:proofErr w:type="spellEnd"/>
      <w:r w:rsidRPr="00846EDA">
        <w:t>]</w:t>
      </w:r>
      <w:bookmarkEnd w:id="1867"/>
      <w:bookmarkEnd w:id="1868"/>
      <w:bookmarkEnd w:id="1869"/>
      <w:bookmarkEnd w:id="1870"/>
      <w:bookmarkEnd w:id="1871"/>
      <w:bookmarkEnd w:id="1872"/>
      <w:bookmarkEnd w:id="1873"/>
      <w:r w:rsidRPr="00846EDA">
        <w:t xml:space="preserve"> </w:t>
      </w:r>
    </w:p>
    <w:p w14:paraId="6F6B71B7" w14:textId="77777777" w:rsidR="002B0EB5" w:rsidRPr="00846EDA" w:rsidRDefault="002B0EB5" w:rsidP="00C42C27">
      <w:r w:rsidRPr="00846EDA">
        <w:t xml:space="preserve">Aligne tout à fait à droite, avec un remplissage de type F utilisant le caractère de remplissage X. Si X comprend deux caractères, le premier est utilisé pour le braille et le second pour le texte imprimé ; sinon, le caractère X est utilisé pour les deux types de documents. </w:t>
      </w:r>
    </w:p>
    <w:p w14:paraId="07F66DD9" w14:textId="77777777" w:rsidR="002B0EB5" w:rsidRPr="00846EDA" w:rsidRDefault="002B0EB5" w:rsidP="00C42C27">
      <w:r w:rsidRPr="00846EDA">
        <w:t>Deux types de remplissage possibles : f pour un remplissage total (full) de l'espace précédant le mot ou le groupe aligné à droite, p pour un remplissage partiel, un espace étant inséré avant et après la suite de points de conduite.</w:t>
      </w:r>
    </w:p>
    <w:p w14:paraId="13E0D4C2" w14:textId="0D45D70F" w:rsidR="002B0EB5" w:rsidRPr="00846EDA" w:rsidRDefault="002B0EB5" w:rsidP="00C42C27">
      <w:r w:rsidRPr="00846EDA">
        <w:t>Le caractère souhaité pour les points de conduite doit être rentré conformément à la table braille américaine (</w:t>
      </w:r>
      <w:hyperlink w:anchor="_Annexe_B_:" w:history="1">
        <w:r w:rsidRPr="00846EDA">
          <w:t xml:space="preserve">voir </w:t>
        </w:r>
        <w:r w:rsidR="006F3A24" w:rsidRPr="00846EDA">
          <w:t>l’</w:t>
        </w:r>
        <w:r w:rsidRPr="00846EDA">
          <w:t xml:space="preserve">annexe </w:t>
        </w:r>
        <w:r w:rsidR="006F3A24" w:rsidRPr="00846EDA">
          <w:t>B</w:t>
        </w:r>
      </w:hyperlink>
      <w:r w:rsidRPr="00846EDA">
        <w:t>).</w:t>
      </w:r>
    </w:p>
    <w:p w14:paraId="334ECF6C" w14:textId="77777777" w:rsidR="002B0EB5" w:rsidRPr="00846EDA" w:rsidRDefault="002B0EB5" w:rsidP="00846EDA">
      <w:pPr>
        <w:pStyle w:val="Titre3"/>
        <w:ind w:left="423"/>
      </w:pPr>
      <w:bookmarkStart w:id="1874" w:name="_Toc96939381"/>
      <w:bookmarkStart w:id="1875" w:name="_Toc147652441"/>
      <w:bookmarkStart w:id="1876" w:name="_Toc147653162"/>
      <w:bookmarkStart w:id="1877" w:name="_Toc153534582"/>
      <w:bookmarkStart w:id="1878" w:name="_Toc170203273"/>
      <w:bookmarkStart w:id="1879" w:name="_Toc224139760"/>
      <w:bookmarkStart w:id="1880" w:name="_Toc21541795"/>
      <w:r w:rsidRPr="00846EDA">
        <w:t>[</w:t>
      </w:r>
      <w:proofErr w:type="spellStart"/>
      <w:r w:rsidRPr="00846EDA">
        <w:t>fte~x</w:t>
      </w:r>
      <w:proofErr w:type="spellEnd"/>
      <w:r w:rsidRPr="00846EDA">
        <w:t>]</w:t>
      </w:r>
      <w:bookmarkEnd w:id="1874"/>
      <w:bookmarkEnd w:id="1875"/>
      <w:bookmarkEnd w:id="1876"/>
      <w:bookmarkEnd w:id="1877"/>
      <w:bookmarkEnd w:id="1878"/>
      <w:bookmarkEnd w:id="1879"/>
      <w:bookmarkEnd w:id="1880"/>
      <w:r w:rsidRPr="00846EDA">
        <w:t xml:space="preserve"> </w:t>
      </w:r>
    </w:p>
    <w:p w14:paraId="71783DDE" w14:textId="77777777" w:rsidR="002B0EB5" w:rsidRPr="00846EDA" w:rsidRDefault="002B0EB5" w:rsidP="00C42C27">
      <w:r w:rsidRPr="00846EDA">
        <w:t>Fin de passage en gras, italique ou souligné. Voir [</w:t>
      </w:r>
      <w:proofErr w:type="spellStart"/>
      <w:r w:rsidRPr="00846EDA">
        <w:t>fts</w:t>
      </w:r>
      <w:proofErr w:type="spellEnd"/>
      <w:r w:rsidRPr="00846EDA">
        <w:t xml:space="preserve">]. </w:t>
      </w:r>
    </w:p>
    <w:p w14:paraId="2CEA7379" w14:textId="77777777" w:rsidR="002B0EB5" w:rsidRPr="00846EDA" w:rsidRDefault="002B0EB5" w:rsidP="00846EDA">
      <w:pPr>
        <w:pStyle w:val="Titre3"/>
        <w:ind w:left="423"/>
      </w:pPr>
      <w:bookmarkStart w:id="1881" w:name="_Toc147652442"/>
      <w:bookmarkStart w:id="1882" w:name="_Toc147653163"/>
      <w:bookmarkStart w:id="1883" w:name="_Toc153534583"/>
      <w:bookmarkStart w:id="1884" w:name="_Toc170203274"/>
      <w:bookmarkStart w:id="1885" w:name="_Toc224139761"/>
      <w:bookmarkStart w:id="1886" w:name="_Toc21541796"/>
      <w:r w:rsidRPr="00846EDA">
        <w:t>[</w:t>
      </w:r>
      <w:proofErr w:type="spellStart"/>
      <w:r w:rsidR="000E79A5" w:rsidRPr="00846EDA">
        <w:t>f</w:t>
      </w:r>
      <w:r w:rsidRPr="00846EDA">
        <w:t>tlvN</w:t>
      </w:r>
      <w:proofErr w:type="spellEnd"/>
      <w:r w:rsidRPr="00846EDA">
        <w:t>]</w:t>
      </w:r>
      <w:bookmarkEnd w:id="1881"/>
      <w:bookmarkEnd w:id="1882"/>
      <w:bookmarkEnd w:id="1883"/>
      <w:bookmarkEnd w:id="1884"/>
      <w:bookmarkEnd w:id="1885"/>
      <w:bookmarkEnd w:id="1886"/>
    </w:p>
    <w:p w14:paraId="395CAC51" w14:textId="77777777" w:rsidR="002B0EB5" w:rsidRPr="00846EDA" w:rsidRDefault="002B0EB5" w:rsidP="00C42C27">
      <w:r w:rsidRPr="00846EDA">
        <w:t>Détermine le mode de traitement des passages en gras, italique ou souligné lors de la transcription en braille.</w:t>
      </w:r>
    </w:p>
    <w:p w14:paraId="334B8494" w14:textId="77777777" w:rsidR="002B0EB5" w:rsidRPr="00846EDA" w:rsidRDefault="002B0EB5" w:rsidP="00C42C27">
      <w:r w:rsidRPr="00846EDA">
        <w:t xml:space="preserve">N = 1 effectue une transcription en </w:t>
      </w:r>
      <w:r w:rsidR="00603A7A" w:rsidRPr="00846EDA">
        <w:t>« </w:t>
      </w:r>
      <w:r w:rsidRPr="00846EDA">
        <w:t>braille de base</w:t>
      </w:r>
      <w:r w:rsidR="00F25FB3" w:rsidRPr="00846EDA">
        <w:t> »</w:t>
      </w:r>
      <w:r w:rsidRPr="00846EDA">
        <w:t> : les symboles de mise en évidence ne sont pas reproduits.</w:t>
      </w:r>
    </w:p>
    <w:p w14:paraId="732A03D8" w14:textId="77777777" w:rsidR="002B0EB5" w:rsidRPr="00846EDA" w:rsidRDefault="002B0EB5" w:rsidP="00C42C27">
      <w:r w:rsidRPr="00846EDA">
        <w:lastRenderedPageBreak/>
        <w:t>N = 3 effectue une transcription conforme aux règles de la deuxième partie du Code 2006 : les indicateurs généraux de mise en évidence sont systématiquement insérés. C'est la valeur par défaut.</w:t>
      </w:r>
    </w:p>
    <w:p w14:paraId="2DE26CC2" w14:textId="77777777" w:rsidR="002B0EB5" w:rsidRPr="00846EDA" w:rsidRDefault="002B0EB5" w:rsidP="00C42C27">
      <w:r w:rsidRPr="00846EDA">
        <w:t>Ce code n'est opérationnel que si les changements de typographie sont indiqués par les codes [</w:t>
      </w:r>
      <w:proofErr w:type="spellStart"/>
      <w:r w:rsidRPr="00846EDA">
        <w:t>fts</w:t>
      </w:r>
      <w:proofErr w:type="spellEnd"/>
      <w:r w:rsidRPr="00846EDA">
        <w:t>~] et [</w:t>
      </w:r>
      <w:proofErr w:type="spellStart"/>
      <w:r w:rsidRPr="00846EDA">
        <w:t>fte</w:t>
      </w:r>
      <w:proofErr w:type="spellEnd"/>
      <w:r w:rsidRPr="00846EDA">
        <w:t xml:space="preserve">~] correspondants, ou des styles renfermant ces codes. Si les changements de typographie ont été indiqués par l'entrée manuelle des codes </w:t>
      </w:r>
      <w:r w:rsidRPr="00846EDA">
        <w:rPr>
          <w:rFonts w:ascii="SimBraille Français" w:hAnsi="SimBraille Français"/>
          <w:sz w:val="48"/>
          <w:szCs w:val="48"/>
        </w:rPr>
        <w:t>|</w:t>
      </w:r>
      <w:r w:rsidRPr="00846EDA">
        <w:t xml:space="preserve"> et </w:t>
      </w:r>
      <w:r w:rsidRPr="00846EDA">
        <w:rPr>
          <w:rFonts w:ascii="SimBraille Français" w:hAnsi="SimBraille Français"/>
          <w:sz w:val="48"/>
          <w:szCs w:val="48"/>
        </w:rPr>
        <w:t>:|</w:t>
      </w:r>
      <w:r w:rsidRPr="00846EDA">
        <w:t xml:space="preserve"> le code [</w:t>
      </w:r>
      <w:proofErr w:type="spellStart"/>
      <w:r w:rsidRPr="00846EDA">
        <w:t>ftlv</w:t>
      </w:r>
      <w:proofErr w:type="spellEnd"/>
      <w:r w:rsidRPr="00846EDA">
        <w:t>] est sans effet.</w:t>
      </w:r>
    </w:p>
    <w:p w14:paraId="6273088B" w14:textId="77777777" w:rsidR="002B0EB5" w:rsidRPr="00846EDA" w:rsidRDefault="002B0EB5" w:rsidP="00846EDA">
      <w:pPr>
        <w:pStyle w:val="Titre3"/>
        <w:ind w:left="423"/>
      </w:pPr>
      <w:bookmarkStart w:id="1887" w:name="_Toc96939382"/>
      <w:bookmarkStart w:id="1888" w:name="_Toc147652443"/>
      <w:bookmarkStart w:id="1889" w:name="_Toc147653164"/>
      <w:bookmarkStart w:id="1890" w:name="_Toc153534584"/>
      <w:bookmarkStart w:id="1891" w:name="_Ref170200368"/>
      <w:bookmarkStart w:id="1892" w:name="_Toc170203275"/>
      <w:bookmarkStart w:id="1893" w:name="_Toc224139762"/>
      <w:bookmarkStart w:id="1894" w:name="_Toc21541797"/>
      <w:r w:rsidRPr="00846EDA">
        <w:t>[</w:t>
      </w:r>
      <w:proofErr w:type="spellStart"/>
      <w:r w:rsidRPr="00846EDA">
        <w:t>fts~X</w:t>
      </w:r>
      <w:proofErr w:type="spellEnd"/>
      <w:r w:rsidRPr="00846EDA">
        <w:t>]</w:t>
      </w:r>
      <w:bookmarkEnd w:id="1887"/>
      <w:bookmarkEnd w:id="1888"/>
      <w:bookmarkEnd w:id="1889"/>
      <w:bookmarkEnd w:id="1890"/>
      <w:bookmarkEnd w:id="1891"/>
      <w:bookmarkEnd w:id="1892"/>
      <w:bookmarkEnd w:id="1893"/>
      <w:bookmarkEnd w:id="1894"/>
      <w:r w:rsidRPr="00846EDA">
        <w:t xml:space="preserve">  </w:t>
      </w:r>
    </w:p>
    <w:p w14:paraId="721BB3EE" w14:textId="77777777" w:rsidR="002B0EB5" w:rsidRPr="00846EDA" w:rsidRDefault="002B0EB5" w:rsidP="00C42C27">
      <w:r w:rsidRPr="00846EDA">
        <w:t>Début d'un passage en gras ([</w:t>
      </w:r>
      <w:proofErr w:type="spellStart"/>
      <w:r w:rsidRPr="00846EDA">
        <w:t>fts~b</w:t>
      </w:r>
      <w:proofErr w:type="spellEnd"/>
      <w:r w:rsidRPr="00846EDA">
        <w:t>]), italique ([</w:t>
      </w:r>
      <w:proofErr w:type="spellStart"/>
      <w:r w:rsidRPr="00846EDA">
        <w:t>fts~i</w:t>
      </w:r>
      <w:proofErr w:type="spellEnd"/>
      <w:r w:rsidRPr="00846EDA">
        <w:t>]=, souligné ([</w:t>
      </w:r>
      <w:proofErr w:type="spellStart"/>
      <w:r w:rsidRPr="00846EDA">
        <w:t>fts~u</w:t>
      </w:r>
      <w:proofErr w:type="spellEnd"/>
      <w:r w:rsidRPr="00846EDA">
        <w:t>]).</w:t>
      </w:r>
    </w:p>
    <w:p w14:paraId="2BD29FD5" w14:textId="77777777" w:rsidR="002B0EB5" w:rsidRPr="00726C62" w:rsidRDefault="002B0EB5" w:rsidP="00846EDA">
      <w:pPr>
        <w:pStyle w:val="Titre3"/>
        <w:ind w:left="423"/>
        <w:rPr>
          <w:lang w:val="en-US"/>
        </w:rPr>
      </w:pPr>
      <w:bookmarkStart w:id="1895" w:name="_Toc96939383"/>
      <w:bookmarkStart w:id="1896" w:name="_Toc147652444"/>
      <w:bookmarkStart w:id="1897" w:name="_Toc147653165"/>
      <w:bookmarkStart w:id="1898" w:name="_Toc153534585"/>
      <w:bookmarkStart w:id="1899" w:name="_Ref170200518"/>
      <w:bookmarkStart w:id="1900" w:name="_Toc170203276"/>
      <w:bookmarkStart w:id="1901" w:name="_Toc224139763"/>
      <w:bookmarkStart w:id="1902" w:name="_Toc21541798"/>
      <w:r w:rsidRPr="00726C62">
        <w:rPr>
          <w:lang w:val="en-US"/>
        </w:rPr>
        <w:t>[g1] [g2]</w:t>
      </w:r>
      <w:bookmarkEnd w:id="1895"/>
      <w:r w:rsidRPr="00726C62">
        <w:rPr>
          <w:lang w:val="en-US"/>
        </w:rPr>
        <w:t xml:space="preserve"> [g1l] [g1u] [g2l] [g2u]</w:t>
      </w:r>
      <w:bookmarkEnd w:id="1896"/>
      <w:bookmarkEnd w:id="1897"/>
      <w:bookmarkEnd w:id="1898"/>
      <w:bookmarkEnd w:id="1899"/>
      <w:bookmarkEnd w:id="1900"/>
      <w:bookmarkEnd w:id="1901"/>
      <w:bookmarkEnd w:id="1902"/>
    </w:p>
    <w:p w14:paraId="4A4A7749" w14:textId="77777777" w:rsidR="002B0EB5" w:rsidRPr="00846EDA" w:rsidRDefault="002B0EB5" w:rsidP="00C42C27">
      <w:r w:rsidRPr="00846EDA">
        <w:t>Définition du mode de transcription :</w:t>
      </w:r>
    </w:p>
    <w:p w14:paraId="25CEFB3F" w14:textId="77777777" w:rsidR="002B0EB5" w:rsidRPr="005067AA" w:rsidRDefault="002B0EB5" w:rsidP="00266B9E">
      <w:pPr>
        <w:pStyle w:val="Listepuces"/>
        <w:rPr>
          <w:lang w:val="fr-FR"/>
        </w:rPr>
      </w:pPr>
      <w:r w:rsidRPr="005067AA">
        <w:rPr>
          <w:lang w:val="fr-FR"/>
        </w:rPr>
        <w:t>code [g1] : braille intégral</w:t>
      </w:r>
    </w:p>
    <w:p w14:paraId="10895D8E" w14:textId="77777777" w:rsidR="002B0EB5" w:rsidRPr="005067AA" w:rsidRDefault="002B0EB5" w:rsidP="00266B9E">
      <w:pPr>
        <w:pStyle w:val="Listepuces"/>
        <w:rPr>
          <w:lang w:val="fr-FR"/>
        </w:rPr>
      </w:pPr>
      <w:r w:rsidRPr="005067AA">
        <w:rPr>
          <w:lang w:val="fr-FR"/>
        </w:rPr>
        <w:t>code [g2] : braille abrégé.</w:t>
      </w:r>
    </w:p>
    <w:p w14:paraId="00D6D6DF" w14:textId="77777777" w:rsidR="002B0EB5" w:rsidRPr="00846EDA" w:rsidRDefault="002B0EB5" w:rsidP="00C42C27">
      <w:r w:rsidRPr="00846EDA">
        <w:t>Dans la table de transcription en Français, le braille abrégé est actif par défaut.</w:t>
      </w:r>
    </w:p>
    <w:p w14:paraId="4CFDEB06" w14:textId="77777777" w:rsidR="002B0EB5" w:rsidRPr="00846EDA" w:rsidRDefault="002B0EB5" w:rsidP="00C42C27">
      <w:r w:rsidRPr="00846EDA">
        <w:t>Lors de la transcription en braille, tout passage de texte placé entre les codes [g1] ... [g2], sera maintenu en intégral, la transcription en abrégé reprenant après le code [g2].</w:t>
      </w:r>
    </w:p>
    <w:p w14:paraId="442E1FFE" w14:textId="77777777" w:rsidR="002B0EB5" w:rsidRPr="00846EDA" w:rsidRDefault="002B0EB5" w:rsidP="00C42C27">
      <w:r w:rsidRPr="00846EDA">
        <w:t xml:space="preserve">Les deux paramètres </w:t>
      </w:r>
      <w:r w:rsidR="00603A7A" w:rsidRPr="00846EDA">
        <w:t>« </w:t>
      </w:r>
      <w:r w:rsidRPr="00846EDA">
        <w:t>l</w:t>
      </w:r>
      <w:r w:rsidR="00F25FB3" w:rsidRPr="00846EDA">
        <w:t> »</w:t>
      </w:r>
      <w:r w:rsidRPr="00846EDA">
        <w:t xml:space="preserve"> (lock) et </w:t>
      </w:r>
      <w:r w:rsidR="00603A7A" w:rsidRPr="00846EDA">
        <w:t>« </w:t>
      </w:r>
      <w:r w:rsidRPr="00846EDA">
        <w:t>u</w:t>
      </w:r>
      <w:r w:rsidR="00F25FB3" w:rsidRPr="00846EDA">
        <w:t> »</w:t>
      </w:r>
      <w:r w:rsidRPr="00846EDA">
        <w:t xml:space="preserve"> (</w:t>
      </w:r>
      <w:proofErr w:type="spellStart"/>
      <w:r w:rsidRPr="00846EDA">
        <w:t>unlock</w:t>
      </w:r>
      <w:proofErr w:type="spellEnd"/>
      <w:r w:rsidRPr="00846EDA">
        <w:t xml:space="preserve">), </w:t>
      </w:r>
      <w:r w:rsidR="00603A7A" w:rsidRPr="00846EDA">
        <w:t>« </w:t>
      </w:r>
      <w:r w:rsidRPr="00846EDA">
        <w:t>verrouillent</w:t>
      </w:r>
      <w:r w:rsidR="00F25FB3" w:rsidRPr="00846EDA">
        <w:t> »</w:t>
      </w:r>
      <w:r w:rsidRPr="00846EDA">
        <w:t xml:space="preserve"> et </w:t>
      </w:r>
      <w:r w:rsidR="00603A7A" w:rsidRPr="00846EDA">
        <w:t>« </w:t>
      </w:r>
      <w:r w:rsidRPr="00846EDA">
        <w:t>déverrouillent</w:t>
      </w:r>
      <w:r w:rsidR="00F25FB3" w:rsidRPr="00846EDA">
        <w:t> »</w:t>
      </w:r>
      <w:r w:rsidRPr="00846EDA">
        <w:t xml:space="preserve"> la transcription en intégral ou en abrégé.  L'exemple le plus significatif est l'apparition involontaire de codes [g2] dans un document à transcrire en intégral. De tels codes peuvent avoir été introduits par erreur (par exemple lorsqu'on a utilisé accidentellement le raccourci Alt+2), mais surtout ils peuvent être la conséquence de l'application d'un style dans les codes de fermeture duquel se trouverait un code [g2] (c'est notamment le cas du style </w:t>
      </w:r>
      <w:r w:rsidR="00603A7A" w:rsidRPr="00846EDA">
        <w:t>« </w:t>
      </w:r>
      <w:proofErr w:type="spellStart"/>
      <w:r w:rsidRPr="00846EDA">
        <w:t>tp.general</w:t>
      </w:r>
      <w:proofErr w:type="spellEnd"/>
      <w:r w:rsidR="00F25FB3" w:rsidRPr="00846EDA">
        <w:t> »</w:t>
      </w:r>
      <w:r w:rsidRPr="00846EDA">
        <w:t xml:space="preserve"> qui correspond au style </w:t>
      </w:r>
      <w:r w:rsidR="00603A7A" w:rsidRPr="00846EDA">
        <w:t>« </w:t>
      </w:r>
      <w:r w:rsidRPr="00846EDA">
        <w:t>Titre</w:t>
      </w:r>
      <w:r w:rsidR="00F25FB3" w:rsidRPr="00846EDA">
        <w:t> »</w:t>
      </w:r>
      <w:r w:rsidRPr="00846EDA">
        <w:t xml:space="preserve"> de Word).</w:t>
      </w:r>
    </w:p>
    <w:p w14:paraId="388E3E46" w14:textId="77777777" w:rsidR="002B0EB5" w:rsidRPr="00846EDA" w:rsidRDefault="002B0EB5" w:rsidP="00C42C27">
      <w:r w:rsidRPr="00846EDA">
        <w:t>En plaçant un code [g1l] en début de fichier, le texte sera entièrement transcrit en intégral, même si des codes [g2] existent dans le texte.</w:t>
      </w:r>
    </w:p>
    <w:p w14:paraId="43F7C597" w14:textId="77777777" w:rsidR="002B0EB5" w:rsidRPr="00846EDA" w:rsidRDefault="002B0EB5" w:rsidP="00C42C27">
      <w:r w:rsidRPr="00846EDA">
        <w:t>Pour autoriser à nouveau la transcription en abrégé après un code [g1l], il faudra placer un code [g1u], qui permettra la transcription en braille abrégé dès le prochain code [g2] rencontré dans le texte.</w:t>
      </w:r>
    </w:p>
    <w:p w14:paraId="13641A9C" w14:textId="77777777" w:rsidR="002B0EB5" w:rsidRPr="00846EDA" w:rsidRDefault="002B0EB5" w:rsidP="00C42C27">
      <w:r w:rsidRPr="00846EDA">
        <w:t>Il est judicieux, si les documents doivent être transcrits en intégral et en abrégé, de créer un modèle pour l'intégral, en ajoutant au style Initial le code [g1l], et de traiter le document pour l'abrégé ; il suffira ensuite de l'ouvrir avec ce modèle pour l'intégral, et de le transcrire ; toutes les commandes de formatage seront ainsi respectées, et les commandes [g2] seront ignorées.</w:t>
      </w:r>
    </w:p>
    <w:p w14:paraId="025D839B" w14:textId="77777777" w:rsidR="002B0EB5" w:rsidRPr="00846EDA" w:rsidRDefault="002B0EB5" w:rsidP="00846EDA">
      <w:pPr>
        <w:pStyle w:val="Titre3"/>
        <w:ind w:left="423"/>
      </w:pPr>
      <w:bookmarkStart w:id="1903" w:name="_Toc96939384"/>
      <w:bookmarkStart w:id="1904" w:name="_Toc147652445"/>
      <w:bookmarkStart w:id="1905" w:name="_Toc147653166"/>
      <w:bookmarkStart w:id="1906" w:name="_Toc153534586"/>
      <w:bookmarkStart w:id="1907" w:name="_Toc170203277"/>
      <w:bookmarkStart w:id="1908" w:name="_Toc224139764"/>
      <w:bookmarkStart w:id="1909" w:name="_Toc21541799"/>
      <w:r w:rsidRPr="00846EDA">
        <w:t>[</w:t>
      </w:r>
      <w:proofErr w:type="spellStart"/>
      <w:r w:rsidRPr="00846EDA">
        <w:t>hde</w:t>
      </w:r>
      <w:proofErr w:type="spellEnd"/>
      <w:r w:rsidRPr="00846EDA">
        <w:t>]</w:t>
      </w:r>
      <w:bookmarkEnd w:id="1903"/>
      <w:bookmarkEnd w:id="1904"/>
      <w:bookmarkEnd w:id="1905"/>
      <w:bookmarkEnd w:id="1906"/>
      <w:bookmarkEnd w:id="1907"/>
      <w:bookmarkEnd w:id="1908"/>
      <w:bookmarkEnd w:id="1909"/>
      <w:r w:rsidRPr="00846EDA">
        <w:t xml:space="preserve"> </w:t>
      </w:r>
    </w:p>
    <w:p w14:paraId="588E75DF" w14:textId="77777777" w:rsidR="002B0EB5" w:rsidRPr="00846EDA" w:rsidRDefault="002B0EB5" w:rsidP="00C42C27">
      <w:r w:rsidRPr="00846EDA">
        <w:lastRenderedPageBreak/>
        <w:t>Termine un centrage (voir [</w:t>
      </w:r>
      <w:proofErr w:type="spellStart"/>
      <w:r w:rsidRPr="00846EDA">
        <w:t>hds</w:t>
      </w:r>
      <w:proofErr w:type="spellEnd"/>
      <w:r w:rsidRPr="00846EDA">
        <w:t xml:space="preserve">] ci-dessous). </w:t>
      </w:r>
    </w:p>
    <w:p w14:paraId="6C4CDE6D" w14:textId="77777777" w:rsidR="002B0EB5" w:rsidRPr="00846EDA" w:rsidRDefault="002B0EB5" w:rsidP="00846EDA">
      <w:pPr>
        <w:pStyle w:val="Titre3"/>
        <w:ind w:left="423"/>
      </w:pPr>
      <w:bookmarkStart w:id="1910" w:name="_Toc96939385"/>
      <w:bookmarkStart w:id="1911" w:name="_Toc147652446"/>
      <w:bookmarkStart w:id="1912" w:name="_Toc147653167"/>
      <w:bookmarkStart w:id="1913" w:name="_Toc153534587"/>
      <w:bookmarkStart w:id="1914" w:name="_Toc170203278"/>
      <w:bookmarkStart w:id="1915" w:name="_Toc224139765"/>
      <w:bookmarkStart w:id="1916" w:name="_Toc21541800"/>
      <w:r w:rsidRPr="00846EDA">
        <w:t>[</w:t>
      </w:r>
      <w:proofErr w:type="spellStart"/>
      <w:r w:rsidRPr="00846EDA">
        <w:t>hds</w:t>
      </w:r>
      <w:proofErr w:type="spellEnd"/>
      <w:r w:rsidRPr="00846EDA">
        <w:t>]</w:t>
      </w:r>
      <w:bookmarkEnd w:id="1910"/>
      <w:bookmarkEnd w:id="1911"/>
      <w:bookmarkEnd w:id="1912"/>
      <w:bookmarkEnd w:id="1913"/>
      <w:bookmarkEnd w:id="1914"/>
      <w:bookmarkEnd w:id="1915"/>
      <w:bookmarkEnd w:id="1916"/>
      <w:r w:rsidRPr="00846EDA">
        <w:t xml:space="preserve"> </w:t>
      </w:r>
    </w:p>
    <w:p w14:paraId="5BFDFA73" w14:textId="77777777" w:rsidR="002B0EB5" w:rsidRPr="00846EDA" w:rsidRDefault="002B0EB5" w:rsidP="00C42C27">
      <w:r w:rsidRPr="00846EDA">
        <w:t xml:space="preserve">Débute un centrage, avec saut de ligne ou éjection de page, selon les réglages implicites en cours. (Pour les fichiers braille, ceci équivaut habituellement à [hds1:0] ; pour les fichiers imprimés à [hds2:1]). </w:t>
      </w:r>
    </w:p>
    <w:p w14:paraId="397DFB8C" w14:textId="77777777" w:rsidR="002B0EB5" w:rsidRPr="00846EDA" w:rsidRDefault="002B0EB5" w:rsidP="00C42C27">
      <w:r w:rsidRPr="00846EDA">
        <w:rPr>
          <w:b/>
        </w:rPr>
        <w:t>Exemple :</w:t>
      </w:r>
      <w:r w:rsidRPr="00846EDA">
        <w:rPr>
          <w:b/>
        </w:rPr>
        <w:br/>
      </w:r>
      <w:r w:rsidRPr="00846EDA">
        <w:t>[</w:t>
      </w:r>
      <w:proofErr w:type="spellStart"/>
      <w:r w:rsidRPr="00846EDA">
        <w:t>hds</w:t>
      </w:r>
      <w:proofErr w:type="spellEnd"/>
      <w:r w:rsidRPr="00846EDA">
        <w:t>]Titre Principal[</w:t>
      </w:r>
      <w:proofErr w:type="spellStart"/>
      <w:r w:rsidRPr="00846EDA">
        <w:t>hde</w:t>
      </w:r>
      <w:proofErr w:type="spellEnd"/>
      <w:r w:rsidRPr="00846EDA">
        <w:t xml:space="preserve">]      centrera </w:t>
      </w:r>
      <w:r w:rsidR="00603A7A" w:rsidRPr="00846EDA">
        <w:t>« </w:t>
      </w:r>
      <w:r w:rsidRPr="00846EDA">
        <w:t>Titre Principal</w:t>
      </w:r>
      <w:r w:rsidR="00F25FB3" w:rsidRPr="00846EDA">
        <w:t> »</w:t>
      </w:r>
      <w:r w:rsidRPr="00846EDA">
        <w:t xml:space="preserve"> sur une nouvelle ligne. </w:t>
      </w:r>
    </w:p>
    <w:p w14:paraId="312807AC" w14:textId="77777777" w:rsidR="002B0EB5" w:rsidRPr="00846EDA" w:rsidRDefault="002B0EB5" w:rsidP="00846EDA">
      <w:pPr>
        <w:pStyle w:val="Titre3"/>
        <w:ind w:left="423"/>
      </w:pPr>
      <w:bookmarkStart w:id="1917" w:name="_Toc96939386"/>
      <w:bookmarkStart w:id="1918" w:name="_Toc147652447"/>
      <w:bookmarkStart w:id="1919" w:name="_Toc147653168"/>
      <w:bookmarkStart w:id="1920" w:name="_Toc153534588"/>
      <w:bookmarkStart w:id="1921" w:name="_Toc170203279"/>
      <w:bookmarkStart w:id="1922" w:name="_Toc224139766"/>
      <w:bookmarkStart w:id="1923" w:name="_Toc21541801"/>
      <w:r w:rsidRPr="00846EDA">
        <w:t>[</w:t>
      </w:r>
      <w:proofErr w:type="spellStart"/>
      <w:r w:rsidRPr="00846EDA">
        <w:t>hdsN</w:t>
      </w:r>
      <w:proofErr w:type="spellEnd"/>
      <w:r w:rsidRPr="00846EDA">
        <w:t>]</w:t>
      </w:r>
      <w:bookmarkEnd w:id="1917"/>
      <w:bookmarkEnd w:id="1918"/>
      <w:bookmarkEnd w:id="1919"/>
      <w:bookmarkEnd w:id="1920"/>
      <w:bookmarkEnd w:id="1921"/>
      <w:bookmarkEnd w:id="1922"/>
      <w:bookmarkEnd w:id="1923"/>
      <w:r w:rsidRPr="00846EDA">
        <w:t xml:space="preserve"> </w:t>
      </w:r>
    </w:p>
    <w:p w14:paraId="67BB14D8" w14:textId="77777777" w:rsidR="002B0EB5" w:rsidRPr="00846EDA" w:rsidRDefault="002B0EB5" w:rsidP="00C42C27">
      <w:r w:rsidRPr="00846EDA">
        <w:t>Débute le centrage comme avec [</w:t>
      </w:r>
      <w:proofErr w:type="spellStart"/>
      <w:r w:rsidRPr="00846EDA">
        <w:t>hds</w:t>
      </w:r>
      <w:proofErr w:type="spellEnd"/>
      <w:r w:rsidRPr="00846EDA">
        <w:t xml:space="preserve">], mais éjecte d'abord la page s'il reste moins de N+1 lignes blanches. </w:t>
      </w:r>
    </w:p>
    <w:p w14:paraId="0F1B87A0" w14:textId="77777777" w:rsidR="002B0EB5" w:rsidRPr="00846EDA" w:rsidRDefault="002B0EB5" w:rsidP="00846EDA">
      <w:pPr>
        <w:pStyle w:val="Titre3"/>
        <w:ind w:left="423"/>
      </w:pPr>
      <w:bookmarkStart w:id="1924" w:name="_Toc96939387"/>
      <w:bookmarkStart w:id="1925" w:name="_Toc147652448"/>
      <w:bookmarkStart w:id="1926" w:name="_Toc147653169"/>
      <w:bookmarkStart w:id="1927" w:name="_Toc153534589"/>
      <w:bookmarkStart w:id="1928" w:name="_Toc170203280"/>
      <w:bookmarkStart w:id="1929" w:name="_Toc224139767"/>
      <w:bookmarkStart w:id="1930" w:name="_Toc21541802"/>
      <w:r w:rsidRPr="00846EDA">
        <w:t>[</w:t>
      </w:r>
      <w:proofErr w:type="spellStart"/>
      <w:r w:rsidRPr="00846EDA">
        <w:t>hdsN:L</w:t>
      </w:r>
      <w:proofErr w:type="spellEnd"/>
      <w:r w:rsidRPr="00846EDA">
        <w:t>]</w:t>
      </w:r>
      <w:bookmarkEnd w:id="1924"/>
      <w:bookmarkEnd w:id="1925"/>
      <w:bookmarkEnd w:id="1926"/>
      <w:bookmarkEnd w:id="1927"/>
      <w:bookmarkEnd w:id="1928"/>
      <w:bookmarkEnd w:id="1929"/>
      <w:bookmarkEnd w:id="1930"/>
      <w:r w:rsidRPr="00846EDA">
        <w:t xml:space="preserve"> </w:t>
      </w:r>
    </w:p>
    <w:p w14:paraId="2E2EC0D8" w14:textId="77777777" w:rsidR="002B0EB5" w:rsidRPr="00846EDA" w:rsidRDefault="002B0EB5" w:rsidP="00C42C27">
      <w:r w:rsidRPr="00846EDA">
        <w:t>Débute le centrage avec une nouvelle page conditionnelle comme pour [</w:t>
      </w:r>
      <w:proofErr w:type="spellStart"/>
      <w:r w:rsidRPr="00846EDA">
        <w:t>hdsN</w:t>
      </w:r>
      <w:proofErr w:type="spellEnd"/>
      <w:r w:rsidRPr="00846EDA">
        <w:t xml:space="preserve">], mais saute L lignes (avant le titre) s'il n'y a pas d'éjection de page. </w:t>
      </w:r>
    </w:p>
    <w:p w14:paraId="52A8EF64" w14:textId="77777777" w:rsidR="002B0EB5" w:rsidRPr="00846EDA" w:rsidRDefault="002B0EB5" w:rsidP="00C42C27">
      <w:r w:rsidRPr="00846EDA">
        <w:rPr>
          <w:b/>
        </w:rPr>
        <w:t>Exemple :</w:t>
      </w:r>
      <w:r w:rsidRPr="00846EDA">
        <w:rPr>
          <w:b/>
        </w:rPr>
        <w:br/>
      </w:r>
      <w:r w:rsidRPr="00846EDA">
        <w:t>[hds3:1]Titre Principal[</w:t>
      </w:r>
      <w:proofErr w:type="spellStart"/>
      <w:r w:rsidRPr="00846EDA">
        <w:t>hde</w:t>
      </w:r>
      <w:proofErr w:type="spellEnd"/>
      <w:r w:rsidRPr="00846EDA">
        <w:t xml:space="preserve">] </w:t>
      </w:r>
    </w:p>
    <w:p w14:paraId="35F4AFC3" w14:textId="77777777" w:rsidR="002B0EB5" w:rsidRPr="00846EDA" w:rsidRDefault="002B0EB5" w:rsidP="00846EDA">
      <w:pPr>
        <w:pStyle w:val="Titre3"/>
        <w:ind w:left="423"/>
      </w:pPr>
      <w:bookmarkStart w:id="1931" w:name="_Toc96939388"/>
      <w:bookmarkStart w:id="1932" w:name="_Toc147652449"/>
      <w:bookmarkStart w:id="1933" w:name="_Toc147653170"/>
      <w:bookmarkStart w:id="1934" w:name="_Toc153534590"/>
      <w:bookmarkStart w:id="1935" w:name="_Toc170203281"/>
      <w:bookmarkStart w:id="1936" w:name="_Toc224139768"/>
      <w:bookmarkStart w:id="1937" w:name="_Toc21541803"/>
      <w:r w:rsidRPr="00846EDA">
        <w:t>[</w:t>
      </w:r>
      <w:proofErr w:type="spellStart"/>
      <w:r w:rsidRPr="00846EDA">
        <w:t>hiL:V:R:I:J:K</w:t>
      </w:r>
      <w:proofErr w:type="spellEnd"/>
      <w:r w:rsidRPr="00846EDA">
        <w:t>]</w:t>
      </w:r>
      <w:bookmarkEnd w:id="1931"/>
      <w:bookmarkEnd w:id="1932"/>
      <w:bookmarkEnd w:id="1933"/>
      <w:bookmarkEnd w:id="1934"/>
      <w:bookmarkEnd w:id="1935"/>
      <w:bookmarkEnd w:id="1936"/>
      <w:bookmarkEnd w:id="1937"/>
      <w:r w:rsidRPr="00846EDA">
        <w:t xml:space="preserve"> </w:t>
      </w:r>
    </w:p>
    <w:p w14:paraId="07079CEB" w14:textId="77777777" w:rsidR="002B0EB5" w:rsidRPr="00846EDA" w:rsidRDefault="002B0EB5" w:rsidP="00C42C27">
      <w:r w:rsidRPr="00846EDA">
        <w:t xml:space="preserve">Initialise (ou termine) la </w:t>
      </w:r>
      <w:r w:rsidR="00603A7A" w:rsidRPr="00846EDA">
        <w:t>« </w:t>
      </w:r>
      <w:r w:rsidRPr="00846EDA">
        <w:t>présentation hiérarchisée</w:t>
      </w:r>
      <w:r w:rsidR="00F25FB3" w:rsidRPr="00846EDA">
        <w:t> »</w:t>
      </w:r>
      <w:r w:rsidRPr="00846EDA">
        <w:t xml:space="preserve"> (multi niveaux, pour les listes imbriquées, par exemple). Règle le niveau de hiérarchie en cours à 1, la marge de gauche à L, la marge de dépassement à V et la marge de droite à R (par défaut de 1, 1 et 0 respectivement). Détermine l'incrément pour chacune de ces marges à I, J et K respectivement. (Les incréments peuvent être négatifs et sont par défaut à 0). </w:t>
      </w:r>
    </w:p>
    <w:p w14:paraId="4A1B8503" w14:textId="77777777" w:rsidR="002B0EB5" w:rsidRPr="00846EDA" w:rsidRDefault="002B0EB5" w:rsidP="00C42C27">
      <w:r w:rsidRPr="00846EDA">
        <w:t>Cette commande gère l'effet de la commande suivante [</w:t>
      </w:r>
      <w:proofErr w:type="spellStart"/>
      <w:r w:rsidRPr="00846EDA">
        <w:t>hlN</w:t>
      </w:r>
      <w:proofErr w:type="spellEnd"/>
      <w:r w:rsidRPr="00846EDA">
        <w:t>], qui détermine le niveau de hiérarchie, et positionne les marges en conséquence.</w:t>
      </w:r>
    </w:p>
    <w:p w14:paraId="1CCAB349" w14:textId="77777777" w:rsidR="002B0EB5" w:rsidRPr="00846EDA" w:rsidRDefault="002B0EB5" w:rsidP="00C42C27">
      <w:r w:rsidRPr="00846EDA">
        <w:rPr>
          <w:b/>
        </w:rPr>
        <w:t>Exemple :</w:t>
      </w:r>
      <w:r w:rsidRPr="00846EDA">
        <w:rPr>
          <w:b/>
        </w:rPr>
        <w:br/>
      </w:r>
      <w:r w:rsidRPr="00846EDA">
        <w:t>[hi1:5:0:2:2]      Pour le niveau 1, les lignes débutent à la position 1 et vont jusqu'à la marge de droite, et le retrait pour les lignes supplémentaires est de 5 ; pour chaque niveau supérieur, les marges sont augmentées de 2 : en niveau 2 la ligne débute à la position 3 et le retrait est de 7 caractères, etc. Dans cet exemple, les lignes vont toujours jusqu'à la marge de droite.</w:t>
      </w:r>
    </w:p>
    <w:p w14:paraId="274CC047" w14:textId="77777777" w:rsidR="002B0EB5" w:rsidRPr="00846EDA" w:rsidRDefault="002B0EB5" w:rsidP="00846EDA">
      <w:pPr>
        <w:pStyle w:val="Titre3"/>
        <w:ind w:left="423"/>
      </w:pPr>
      <w:bookmarkStart w:id="1938" w:name="_Toc96939389"/>
      <w:bookmarkStart w:id="1939" w:name="_Toc147652450"/>
      <w:bookmarkStart w:id="1940" w:name="_Toc147653171"/>
      <w:bookmarkStart w:id="1941" w:name="_Toc153534591"/>
      <w:bookmarkStart w:id="1942" w:name="_Toc170203282"/>
      <w:bookmarkStart w:id="1943" w:name="_Toc224139769"/>
      <w:bookmarkStart w:id="1944" w:name="_Toc21541804"/>
      <w:r w:rsidRPr="00846EDA">
        <w:t>[</w:t>
      </w:r>
      <w:proofErr w:type="spellStart"/>
      <w:r w:rsidRPr="00846EDA">
        <w:t>hlN</w:t>
      </w:r>
      <w:proofErr w:type="spellEnd"/>
      <w:r w:rsidRPr="00846EDA">
        <w:t>]</w:t>
      </w:r>
      <w:bookmarkEnd w:id="1938"/>
      <w:bookmarkEnd w:id="1939"/>
      <w:bookmarkEnd w:id="1940"/>
      <w:bookmarkEnd w:id="1941"/>
      <w:bookmarkEnd w:id="1942"/>
      <w:bookmarkEnd w:id="1943"/>
      <w:bookmarkEnd w:id="1944"/>
      <w:r w:rsidRPr="00846EDA">
        <w:t xml:space="preserve"> </w:t>
      </w:r>
    </w:p>
    <w:p w14:paraId="46792594" w14:textId="77777777" w:rsidR="002B0EB5" w:rsidRPr="00846EDA" w:rsidRDefault="002B0EB5" w:rsidP="00C42C27">
      <w:r w:rsidRPr="00846EDA">
        <w:t>Détermine le niveau de hiérarchie en cours à N et applique en conséquence les valeurs des marges définies dans la commande [hi] (voir ci-dessus).</w:t>
      </w:r>
    </w:p>
    <w:p w14:paraId="30A38B0A" w14:textId="77777777" w:rsidR="002B0EB5" w:rsidRPr="00846EDA" w:rsidRDefault="002B0EB5" w:rsidP="00C42C27">
      <w:r w:rsidRPr="00846EDA">
        <w:lastRenderedPageBreak/>
        <w:t xml:space="preserve">L'implicite pour N est le niveau en cours, c'est-à-dire que [hl] est équivalent à [&lt;]. </w:t>
      </w:r>
    </w:p>
    <w:p w14:paraId="0D19C42B" w14:textId="77777777" w:rsidR="002B0EB5" w:rsidRPr="00846EDA" w:rsidRDefault="002B0EB5" w:rsidP="00C42C27">
      <w:r w:rsidRPr="00846EDA">
        <w:t>Voir [</w:t>
      </w:r>
      <w:proofErr w:type="spellStart"/>
      <w:r w:rsidRPr="00846EDA">
        <w:t>ki</w:t>
      </w:r>
      <w:proofErr w:type="spellEnd"/>
      <w:r w:rsidRPr="00846EDA">
        <w:t xml:space="preserve">] pour l'interruption d'un bloc protégé. </w:t>
      </w:r>
    </w:p>
    <w:p w14:paraId="30876EAD" w14:textId="77777777" w:rsidR="00AD3F78" w:rsidRPr="00846EDA" w:rsidRDefault="00AD3F78" w:rsidP="00846EDA">
      <w:pPr>
        <w:pStyle w:val="Titre3"/>
        <w:ind w:left="423"/>
      </w:pPr>
      <w:bookmarkStart w:id="1945" w:name="_Toc21541805"/>
      <w:r w:rsidRPr="00846EDA">
        <w:t>[</w:t>
      </w:r>
      <w:proofErr w:type="spellStart"/>
      <w:r w:rsidRPr="00846EDA">
        <w:t>htbe</w:t>
      </w:r>
      <w:proofErr w:type="spellEnd"/>
      <w:r w:rsidRPr="00846EDA">
        <w:t>]</w:t>
      </w:r>
      <w:bookmarkEnd w:id="1945"/>
    </w:p>
    <w:p w14:paraId="56ADC082" w14:textId="77777777" w:rsidR="00AD3F78" w:rsidRPr="00846EDA" w:rsidRDefault="00AD3F78" w:rsidP="00C42C27">
      <w:r w:rsidRPr="00846EDA">
        <w:t>Marque la fin d’un tableau, voir [</w:t>
      </w:r>
      <w:proofErr w:type="spellStart"/>
      <w:r w:rsidRPr="00846EDA">
        <w:t>htbs</w:t>
      </w:r>
      <w:proofErr w:type="spellEnd"/>
      <w:r w:rsidRPr="00846EDA">
        <w:t>] ci-dessous.</w:t>
      </w:r>
    </w:p>
    <w:p w14:paraId="62BF1703" w14:textId="77777777" w:rsidR="000D246A" w:rsidRPr="00846EDA" w:rsidRDefault="000D246A" w:rsidP="00C42C27">
      <w:r w:rsidRPr="00846EDA">
        <w:t xml:space="preserve">(Ce code n’est pas disponible dans la liste appelée par F5, </w:t>
      </w:r>
      <w:r w:rsidR="004A303F" w:rsidRPr="00846EDA">
        <w:t>(</w:t>
      </w:r>
      <w:r w:rsidRPr="00846EDA">
        <w:t>il peut être entré manuellement par F9</w:t>
      </w:r>
      <w:r w:rsidR="004A303F" w:rsidRPr="00846EDA">
        <w:t xml:space="preserve"> si besoin)</w:t>
      </w:r>
      <w:r w:rsidRPr="00846EDA">
        <w:t xml:space="preserve">, </w:t>
      </w:r>
      <w:r w:rsidR="004A303F" w:rsidRPr="00846EDA">
        <w:t xml:space="preserve">il </w:t>
      </w:r>
      <w:r w:rsidRPr="00846EDA">
        <w:t xml:space="preserve">est inséré automatiquement </w:t>
      </w:r>
      <w:r w:rsidR="004A303F" w:rsidRPr="00846EDA">
        <w:t>lors de la création ou de l’importation d’un tableau).</w:t>
      </w:r>
    </w:p>
    <w:p w14:paraId="57E2BB7C" w14:textId="77777777" w:rsidR="004A303F" w:rsidRPr="00846EDA" w:rsidRDefault="004A303F" w:rsidP="00C42C27"/>
    <w:p w14:paraId="303F6561" w14:textId="77777777" w:rsidR="00AD3F78" w:rsidRPr="00846EDA" w:rsidRDefault="00AD3F78" w:rsidP="00846EDA">
      <w:pPr>
        <w:pStyle w:val="Titre3"/>
        <w:ind w:left="423"/>
      </w:pPr>
      <w:bookmarkStart w:id="1946" w:name="_Toc21541806"/>
      <w:r w:rsidRPr="00846EDA">
        <w:t>[htbs1:2:3:4:5:6]</w:t>
      </w:r>
      <w:bookmarkEnd w:id="1946"/>
    </w:p>
    <w:p w14:paraId="0B211235" w14:textId="77777777" w:rsidR="00AD3F78" w:rsidRPr="00846EDA" w:rsidRDefault="00AD3F78" w:rsidP="00C42C27">
      <w:r w:rsidRPr="00846EDA">
        <w:t>Marque le début d’un tableau, dans lequel les cellules sont séparées par le code [&gt;] et les fins de ligne sont représentées par le code [&lt;].</w:t>
      </w:r>
    </w:p>
    <w:p w14:paraId="0EC4382D" w14:textId="77777777" w:rsidR="00AD3F78" w:rsidRPr="00846EDA" w:rsidRDefault="00AD3F78" w:rsidP="00C42C27">
      <w:r w:rsidRPr="00846EDA">
        <w:t>Description des paramètres :</w:t>
      </w:r>
    </w:p>
    <w:p w14:paraId="18ABBD50" w14:textId="77777777" w:rsidR="00AD3F78" w:rsidRPr="00846EDA" w:rsidRDefault="00AD3F78" w:rsidP="00C42C27">
      <w:r w:rsidRPr="00846EDA">
        <w:t>1 : u=colonnes indépendantes, m=matrice, r=tableau (pour les autres mises en page) ;</w:t>
      </w:r>
    </w:p>
    <w:p w14:paraId="0F8A6AED" w14:textId="77777777" w:rsidR="00AD3F78" w:rsidRPr="00846EDA" w:rsidRDefault="00AD3F78" w:rsidP="00C42C27">
      <w:r w:rsidRPr="00846EDA">
        <w:t>2 : nombre d’en-têtes de ligne ;</w:t>
      </w:r>
    </w:p>
    <w:p w14:paraId="4C34B6CD" w14:textId="77777777" w:rsidR="00AD3F78" w:rsidRPr="00846EDA" w:rsidRDefault="00AD3F78" w:rsidP="00C42C27">
      <w:r w:rsidRPr="00846EDA">
        <w:t>3 : nombre d’en-têtes de colonnes ;</w:t>
      </w:r>
    </w:p>
    <w:p w14:paraId="1D55B2DD" w14:textId="77777777" w:rsidR="00AD3F78" w:rsidRPr="00846EDA" w:rsidRDefault="00AD3F78" w:rsidP="00C42C27">
      <w:r w:rsidRPr="00846EDA">
        <w:t>4 : sans fonction dans la version actuelle ;</w:t>
      </w:r>
    </w:p>
    <w:p w14:paraId="7BBB7A55" w14:textId="77777777" w:rsidR="00AD3F78" w:rsidRPr="00846EDA" w:rsidRDefault="00AD3F78" w:rsidP="00C42C27">
      <w:r w:rsidRPr="00846EDA">
        <w:t xml:space="preserve">5 : </w:t>
      </w:r>
      <w:r w:rsidR="003F44B8" w:rsidRPr="00846EDA">
        <w:t xml:space="preserve">pour l’inversion des lignes et des colonnes, </w:t>
      </w:r>
      <w:r w:rsidRPr="00846EDA">
        <w:t>n ou N ou 0=pas d’inversion x/y, y ou Y ou 1=forcer l’inversion, a ou A=forcer si plus compact ;</w:t>
      </w:r>
    </w:p>
    <w:p w14:paraId="62511BF8" w14:textId="77777777" w:rsidR="00AD3F78" w:rsidRPr="00846EDA" w:rsidRDefault="003F44B8" w:rsidP="00C42C27">
      <w:r w:rsidRPr="00846EDA">
        <w:t>6 : type de mise en page, a=automatique, c=en colonnes, 2=sur deux pages, s=par enfoncement progressif, l=en liste, p=en ligne.</w:t>
      </w:r>
    </w:p>
    <w:p w14:paraId="5CAAD421" w14:textId="77777777" w:rsidR="002B0EB5" w:rsidRPr="00846EDA" w:rsidRDefault="002B0EB5" w:rsidP="00846EDA">
      <w:pPr>
        <w:pStyle w:val="Titre3"/>
        <w:ind w:left="423"/>
      </w:pPr>
      <w:bookmarkStart w:id="1947" w:name="_Toc96939390"/>
      <w:bookmarkStart w:id="1948" w:name="_Toc147652451"/>
      <w:bookmarkStart w:id="1949" w:name="_Toc147653172"/>
      <w:bookmarkStart w:id="1950" w:name="_Toc153534592"/>
      <w:bookmarkStart w:id="1951" w:name="_Ref170200566"/>
      <w:bookmarkStart w:id="1952" w:name="_Toc170203283"/>
      <w:bookmarkStart w:id="1953" w:name="_Toc224139770"/>
      <w:bookmarkStart w:id="1954" w:name="_Toc21541807"/>
      <w:r w:rsidRPr="00846EDA">
        <w:t>[i]</w:t>
      </w:r>
      <w:bookmarkEnd w:id="1947"/>
      <w:bookmarkEnd w:id="1948"/>
      <w:bookmarkEnd w:id="1949"/>
      <w:bookmarkEnd w:id="1950"/>
      <w:bookmarkEnd w:id="1951"/>
      <w:bookmarkEnd w:id="1952"/>
      <w:bookmarkEnd w:id="1953"/>
      <w:bookmarkEnd w:id="1954"/>
      <w:r w:rsidRPr="00846EDA">
        <w:t xml:space="preserve"> </w:t>
      </w:r>
    </w:p>
    <w:p w14:paraId="2098EA6E" w14:textId="77777777" w:rsidR="002B0EB5" w:rsidRPr="00846EDA" w:rsidRDefault="002B0EB5" w:rsidP="00C42C27">
      <w:r w:rsidRPr="00846EDA">
        <w:t>Mot suivant conservé en intégral au moment de la transcription.</w:t>
      </w:r>
    </w:p>
    <w:p w14:paraId="25663BC7" w14:textId="77777777" w:rsidR="002B0EB5" w:rsidRPr="00846EDA" w:rsidRDefault="002B0EB5" w:rsidP="00C42C27">
      <w:r w:rsidRPr="00846EDA">
        <w:t xml:space="preserve">Voir aussi [ii] et [g...]. </w:t>
      </w:r>
    </w:p>
    <w:p w14:paraId="5E101583" w14:textId="77777777" w:rsidR="002B0EB5" w:rsidRPr="00846EDA" w:rsidRDefault="002B0EB5" w:rsidP="00C42C27">
      <w:r w:rsidRPr="00846EDA">
        <w:t>Deux nouveaux paramètres ont été ajoutés : 0 et 1.</w:t>
      </w:r>
    </w:p>
    <w:p w14:paraId="2A1622B9" w14:textId="77777777" w:rsidR="002B0EB5" w:rsidRPr="00846EDA" w:rsidRDefault="002B0EB5" w:rsidP="00C42C27">
      <w:r w:rsidRPr="00846EDA">
        <w:t>[i1] est équivalent à [i] et n'existe que pour une question de logique.</w:t>
      </w:r>
    </w:p>
    <w:p w14:paraId="2E3EEEC5" w14:textId="77777777" w:rsidR="002B0EB5" w:rsidRPr="00846EDA" w:rsidRDefault="002B0EB5" w:rsidP="00C42C27">
      <w:r w:rsidRPr="00846EDA">
        <w:t xml:space="preserve">[i0] permet de forcer le traitement normal de certains mots, que </w:t>
      </w:r>
      <w:r w:rsidR="00555F98" w:rsidRPr="00846EDA">
        <w:t>DBT</w:t>
      </w:r>
      <w:r w:rsidRPr="00846EDA">
        <w:t xml:space="preserve"> reconnaît et traite automatiquement en les conservant en intégral et en les faisant précéder de l'indicateur de valeur de base dans un texte abrégé sans intervention de l'utilisateur ; en les faisant précéder de [i0], ils sont alors traités normalement, c'est-à-dire abrégés.</w:t>
      </w:r>
    </w:p>
    <w:p w14:paraId="3F5AD40F" w14:textId="77777777" w:rsidR="002B0EB5" w:rsidRPr="00846EDA" w:rsidRDefault="002B0EB5" w:rsidP="00C42C27">
      <w:r w:rsidRPr="00846EDA">
        <w:rPr>
          <w:b/>
        </w:rPr>
        <w:lastRenderedPageBreak/>
        <w:t>Exemple</w:t>
      </w:r>
      <w:r w:rsidRPr="00846EDA">
        <w:t xml:space="preserve"> : Pour que </w:t>
      </w:r>
      <w:r w:rsidR="004A303F" w:rsidRPr="00846EDA">
        <w:t>c</w:t>
      </w:r>
      <w:r w:rsidRPr="00846EDA">
        <w:t>m ne soit pas précédé de l'indicateur de valeur de base (le contexte étant suffisamment explicite pour éviter toute confusion), il faut les faire précéder du code [i0].</w:t>
      </w:r>
    </w:p>
    <w:p w14:paraId="1A860AC9" w14:textId="77777777" w:rsidR="002B0EB5" w:rsidRPr="00846EDA" w:rsidRDefault="002B0EB5" w:rsidP="00C42C27"/>
    <w:p w14:paraId="23587180" w14:textId="77777777" w:rsidR="002B0EB5" w:rsidRPr="00846EDA" w:rsidRDefault="002B0EB5" w:rsidP="00846EDA">
      <w:pPr>
        <w:pStyle w:val="Titre3"/>
        <w:ind w:left="423"/>
      </w:pPr>
      <w:bookmarkStart w:id="1955" w:name="_Toc96939391"/>
      <w:bookmarkStart w:id="1956" w:name="_Toc147652452"/>
      <w:bookmarkStart w:id="1957" w:name="_Toc147653173"/>
      <w:bookmarkStart w:id="1958" w:name="_Toc153534593"/>
      <w:bookmarkStart w:id="1959" w:name="_Toc170203284"/>
      <w:bookmarkStart w:id="1960" w:name="_Toc224139771"/>
      <w:bookmarkStart w:id="1961" w:name="_Toc21541808"/>
      <w:r w:rsidRPr="00846EDA">
        <w:t>[</w:t>
      </w:r>
      <w:proofErr w:type="spellStart"/>
      <w:r w:rsidRPr="00846EDA">
        <w:t>idle</w:t>
      </w:r>
      <w:proofErr w:type="spellEnd"/>
      <w:r w:rsidRPr="00846EDA">
        <w:t>]</w:t>
      </w:r>
      <w:bookmarkEnd w:id="1955"/>
      <w:bookmarkEnd w:id="1956"/>
      <w:bookmarkEnd w:id="1957"/>
      <w:bookmarkEnd w:id="1958"/>
      <w:bookmarkEnd w:id="1959"/>
      <w:bookmarkEnd w:id="1960"/>
      <w:bookmarkEnd w:id="1961"/>
      <w:r w:rsidRPr="00846EDA">
        <w:t xml:space="preserve"> </w:t>
      </w:r>
    </w:p>
    <w:p w14:paraId="130702FC" w14:textId="77777777" w:rsidR="002B0EB5" w:rsidRPr="00846EDA" w:rsidRDefault="002B0EB5" w:rsidP="00C42C27">
      <w:r w:rsidRPr="00846EDA">
        <w:t xml:space="preserve">Ce code (ou ses équivalents [x] et [z]) N'a aucune incidence sur le document, imprimé ou braille, et peut être utilisé comme </w:t>
      </w:r>
      <w:r w:rsidR="00603A7A" w:rsidRPr="00846EDA">
        <w:t>« </w:t>
      </w:r>
      <w:r w:rsidRPr="00846EDA">
        <w:t>signet</w:t>
      </w:r>
      <w:r w:rsidR="00F25FB3" w:rsidRPr="00846EDA">
        <w:t> »</w:t>
      </w:r>
      <w:r w:rsidRPr="00846EDA">
        <w:t xml:space="preserve"> pour marquer un endroit du document auquel on pourra revenir par la fonction de recherche de codes.</w:t>
      </w:r>
    </w:p>
    <w:p w14:paraId="0F0A3BF7" w14:textId="77777777" w:rsidR="002B0EB5" w:rsidRPr="00846EDA" w:rsidRDefault="002B0EB5" w:rsidP="00846EDA">
      <w:pPr>
        <w:pStyle w:val="Titre3"/>
        <w:ind w:left="423"/>
      </w:pPr>
      <w:bookmarkStart w:id="1962" w:name="_Toc96939392"/>
      <w:bookmarkStart w:id="1963" w:name="_Toc147652453"/>
      <w:bookmarkStart w:id="1964" w:name="_Toc147653174"/>
      <w:bookmarkStart w:id="1965" w:name="_Toc153534594"/>
      <w:bookmarkStart w:id="1966" w:name="_Toc170203285"/>
      <w:bookmarkStart w:id="1967" w:name="_Toc224139772"/>
      <w:bookmarkStart w:id="1968" w:name="_Toc21541809"/>
      <w:r w:rsidRPr="00846EDA">
        <w:t>[</w:t>
      </w:r>
      <w:proofErr w:type="spellStart"/>
      <w:r w:rsidRPr="00846EDA">
        <w:t>ifbrl</w:t>
      </w:r>
      <w:proofErr w:type="spellEnd"/>
      <w:r w:rsidRPr="00846EDA">
        <w:t>]</w:t>
      </w:r>
      <w:bookmarkEnd w:id="1962"/>
      <w:bookmarkEnd w:id="1963"/>
      <w:bookmarkEnd w:id="1964"/>
      <w:bookmarkEnd w:id="1965"/>
      <w:bookmarkEnd w:id="1966"/>
      <w:bookmarkEnd w:id="1967"/>
      <w:bookmarkEnd w:id="1968"/>
      <w:r w:rsidRPr="00846EDA">
        <w:t xml:space="preserve"> </w:t>
      </w:r>
    </w:p>
    <w:p w14:paraId="16AB31F9" w14:textId="77777777" w:rsidR="002B0EB5" w:rsidRPr="00846EDA" w:rsidRDefault="002B0EB5" w:rsidP="00C42C27">
      <w:r w:rsidRPr="00846EDA">
        <w:t xml:space="preserve">Inclut le mot ou la commande suivant dans le document braille uniquement. </w:t>
      </w:r>
    </w:p>
    <w:p w14:paraId="40A8DC9F" w14:textId="77777777" w:rsidR="002B0EB5" w:rsidRPr="00846EDA" w:rsidRDefault="002B0EB5" w:rsidP="00C42C27">
      <w:r w:rsidRPr="00846EDA">
        <w:rPr>
          <w:b/>
        </w:rPr>
        <w:t>Exemple :</w:t>
      </w:r>
      <w:r w:rsidRPr="00846EDA">
        <w:rPr>
          <w:b/>
        </w:rPr>
        <w:br/>
      </w:r>
      <w:r w:rsidRPr="00846EDA">
        <w:t>Ceci est en [</w:t>
      </w:r>
      <w:proofErr w:type="spellStart"/>
      <w:r w:rsidRPr="00846EDA">
        <w:t>ifprt</w:t>
      </w:r>
      <w:proofErr w:type="spellEnd"/>
      <w:r w:rsidRPr="00846EDA">
        <w:t>] noir [</w:t>
      </w:r>
      <w:proofErr w:type="spellStart"/>
      <w:r w:rsidRPr="00846EDA">
        <w:t>ifbrl</w:t>
      </w:r>
      <w:proofErr w:type="spellEnd"/>
      <w:r w:rsidRPr="00846EDA">
        <w:t xml:space="preserve">] braille.      On lira </w:t>
      </w:r>
      <w:r w:rsidR="00603A7A" w:rsidRPr="00846EDA">
        <w:t>« </w:t>
      </w:r>
      <w:r w:rsidRPr="00846EDA">
        <w:t>noir</w:t>
      </w:r>
      <w:r w:rsidR="00F25FB3" w:rsidRPr="00846EDA">
        <w:t> »</w:t>
      </w:r>
      <w:r w:rsidRPr="00846EDA">
        <w:t xml:space="preserve"> dans le document imprimé et </w:t>
      </w:r>
      <w:r w:rsidR="00603A7A" w:rsidRPr="00846EDA">
        <w:t>« </w:t>
      </w:r>
      <w:r w:rsidRPr="00846EDA">
        <w:t>braille</w:t>
      </w:r>
      <w:r w:rsidR="00F25FB3" w:rsidRPr="00846EDA">
        <w:t> »</w:t>
      </w:r>
      <w:r w:rsidRPr="00846EDA">
        <w:t xml:space="preserve"> dans le document braille.</w:t>
      </w:r>
    </w:p>
    <w:p w14:paraId="29249E53" w14:textId="77777777" w:rsidR="002B0EB5" w:rsidRPr="00846EDA" w:rsidRDefault="002B0EB5" w:rsidP="00C42C27">
      <w:r w:rsidRPr="00846EDA">
        <w:t>Voir aussi [</w:t>
      </w:r>
      <w:proofErr w:type="spellStart"/>
      <w:r w:rsidRPr="00846EDA">
        <w:t>ifprt</w:t>
      </w:r>
      <w:proofErr w:type="spellEnd"/>
      <w:r w:rsidRPr="00846EDA">
        <w:t xml:space="preserve">] ci-dessous. </w:t>
      </w:r>
    </w:p>
    <w:p w14:paraId="7CDA9277" w14:textId="77777777" w:rsidR="002B0EB5" w:rsidRPr="00846EDA" w:rsidRDefault="002B0EB5" w:rsidP="00846EDA">
      <w:pPr>
        <w:pStyle w:val="Titre3"/>
        <w:ind w:left="423"/>
      </w:pPr>
      <w:bookmarkStart w:id="1969" w:name="_Toc96939393"/>
      <w:bookmarkStart w:id="1970" w:name="_Toc147652454"/>
      <w:bookmarkStart w:id="1971" w:name="_Toc147653175"/>
      <w:bookmarkStart w:id="1972" w:name="_Toc153534595"/>
      <w:bookmarkStart w:id="1973" w:name="_Toc170203286"/>
      <w:bookmarkStart w:id="1974" w:name="_Toc224139773"/>
      <w:bookmarkStart w:id="1975" w:name="_Toc21541810"/>
      <w:r w:rsidRPr="00846EDA">
        <w:t>[</w:t>
      </w:r>
      <w:proofErr w:type="spellStart"/>
      <w:r w:rsidRPr="00846EDA">
        <w:t>ifprt</w:t>
      </w:r>
      <w:proofErr w:type="spellEnd"/>
      <w:r w:rsidRPr="00846EDA">
        <w:t>]</w:t>
      </w:r>
      <w:bookmarkEnd w:id="1969"/>
      <w:bookmarkEnd w:id="1970"/>
      <w:bookmarkEnd w:id="1971"/>
      <w:bookmarkEnd w:id="1972"/>
      <w:bookmarkEnd w:id="1973"/>
      <w:bookmarkEnd w:id="1974"/>
      <w:bookmarkEnd w:id="1975"/>
      <w:r w:rsidRPr="00846EDA">
        <w:t xml:space="preserve"> </w:t>
      </w:r>
    </w:p>
    <w:p w14:paraId="6831E7E6" w14:textId="77777777" w:rsidR="002B0EB5" w:rsidRPr="00846EDA" w:rsidRDefault="002B0EB5" w:rsidP="00C42C27">
      <w:r w:rsidRPr="00846EDA">
        <w:t>Inclut le mot ou la commande suivant dans le document imprimé uniquement.</w:t>
      </w:r>
    </w:p>
    <w:p w14:paraId="5D9A4861" w14:textId="77777777" w:rsidR="002B0EB5" w:rsidRPr="00846EDA" w:rsidRDefault="002B0EB5" w:rsidP="00C42C27">
      <w:r w:rsidRPr="00846EDA">
        <w:t>(Voir l'exemple de la commande [</w:t>
      </w:r>
      <w:proofErr w:type="spellStart"/>
      <w:r w:rsidRPr="00846EDA">
        <w:t>ifbrl</w:t>
      </w:r>
      <w:proofErr w:type="spellEnd"/>
      <w:r w:rsidRPr="00846EDA">
        <w:t>] ci-dessus.)</w:t>
      </w:r>
    </w:p>
    <w:p w14:paraId="02D7ABAD" w14:textId="77777777" w:rsidR="002B0EB5" w:rsidRPr="00846EDA" w:rsidRDefault="002B0EB5" w:rsidP="00846EDA">
      <w:pPr>
        <w:pStyle w:val="Titre3"/>
        <w:ind w:left="423"/>
      </w:pPr>
      <w:bookmarkStart w:id="1976" w:name="_Toc96939394"/>
      <w:bookmarkStart w:id="1977" w:name="_Toc147652455"/>
      <w:bookmarkStart w:id="1978" w:name="_Toc147653176"/>
      <w:bookmarkStart w:id="1979" w:name="_Toc153534596"/>
      <w:bookmarkStart w:id="1980" w:name="_Ref170200487"/>
      <w:bookmarkStart w:id="1981" w:name="_Toc170203287"/>
      <w:bookmarkStart w:id="1982" w:name="_Toc224139774"/>
      <w:bookmarkStart w:id="1983" w:name="_Toc21541811"/>
      <w:r w:rsidRPr="00846EDA">
        <w:t>[ii]</w:t>
      </w:r>
      <w:bookmarkEnd w:id="1976"/>
      <w:bookmarkEnd w:id="1977"/>
      <w:bookmarkEnd w:id="1978"/>
      <w:bookmarkEnd w:id="1979"/>
      <w:bookmarkEnd w:id="1980"/>
      <w:bookmarkEnd w:id="1981"/>
      <w:bookmarkEnd w:id="1982"/>
      <w:bookmarkEnd w:id="1983"/>
      <w:r w:rsidRPr="00846EDA">
        <w:t xml:space="preserve"> </w:t>
      </w:r>
    </w:p>
    <w:p w14:paraId="26E1B7AF" w14:textId="77777777" w:rsidR="002B0EB5" w:rsidRPr="00846EDA" w:rsidRDefault="002B0EB5" w:rsidP="00C42C27">
      <w:r w:rsidRPr="00846EDA">
        <w:t>Le mot suivant sera conservé en braille intégral dans un texte abrégé lors de la transcription, et sera précédé de l'indicateur de valeur de base (points 5-6), (appelé auparavant signe d'intégral).</w:t>
      </w:r>
    </w:p>
    <w:p w14:paraId="3C507205" w14:textId="77777777" w:rsidR="004A303F" w:rsidRPr="00846EDA" w:rsidRDefault="004A303F" w:rsidP="00C42C27">
      <w:r w:rsidRPr="00846EDA">
        <w:t>Cela peut être utile pour lever toute ambiguïté</w:t>
      </w:r>
      <w:r w:rsidR="00432C8E" w:rsidRPr="00846EDA">
        <w:t> ;</w:t>
      </w:r>
      <w:r w:rsidRPr="00846EDA">
        <w:t xml:space="preserve"> pour des mots d’origine étrangère par exemple, quand un « w » peut être confondu avec l’abréviation</w:t>
      </w:r>
      <w:r w:rsidR="00432C8E" w:rsidRPr="00846EDA">
        <w:t xml:space="preserve"> de « tt » ou de « om » dans un document en abrégé.</w:t>
      </w:r>
    </w:p>
    <w:p w14:paraId="7532F232" w14:textId="77777777" w:rsidR="002B0EB5" w:rsidRPr="00846EDA" w:rsidRDefault="002B0EB5" w:rsidP="00C42C27">
      <w:r w:rsidRPr="00846EDA">
        <w:t xml:space="preserve">Voir aussi [i]. </w:t>
      </w:r>
    </w:p>
    <w:p w14:paraId="3E8253D6" w14:textId="77777777" w:rsidR="002B0EB5" w:rsidRPr="00846EDA" w:rsidRDefault="002B0EB5" w:rsidP="00846EDA">
      <w:pPr>
        <w:pStyle w:val="Titre3"/>
        <w:ind w:left="423"/>
      </w:pPr>
      <w:bookmarkStart w:id="1984" w:name="_Toc96939395"/>
      <w:bookmarkStart w:id="1985" w:name="_Toc147652456"/>
      <w:bookmarkStart w:id="1986" w:name="_Toc147653177"/>
      <w:bookmarkStart w:id="1987" w:name="_Toc153534597"/>
      <w:bookmarkStart w:id="1988" w:name="_Toc170203288"/>
      <w:bookmarkStart w:id="1989" w:name="_Toc224139775"/>
      <w:bookmarkStart w:id="1990" w:name="_Toc21541812"/>
      <w:r w:rsidRPr="00846EDA">
        <w:t>[</w:t>
      </w:r>
      <w:proofErr w:type="spellStart"/>
      <w:r w:rsidRPr="00846EDA">
        <w:t>indP</w:t>
      </w:r>
      <w:proofErr w:type="spellEnd"/>
      <w:r w:rsidRPr="00846EDA">
        <w:t>]</w:t>
      </w:r>
      <w:bookmarkEnd w:id="1984"/>
      <w:bookmarkEnd w:id="1985"/>
      <w:bookmarkEnd w:id="1986"/>
      <w:bookmarkEnd w:id="1987"/>
      <w:bookmarkEnd w:id="1988"/>
      <w:bookmarkEnd w:id="1989"/>
      <w:bookmarkEnd w:id="1990"/>
      <w:r w:rsidRPr="00846EDA">
        <w:t xml:space="preserve"> </w:t>
      </w:r>
    </w:p>
    <w:p w14:paraId="28D71355" w14:textId="77777777" w:rsidR="002B0EB5" w:rsidRPr="00846EDA" w:rsidRDefault="002B0EB5" w:rsidP="00C42C27">
      <w:r w:rsidRPr="00846EDA">
        <w:t xml:space="preserve">Passe à la ligne si le texte n'est pas en début de ligne, à la position P, et règle la marge gauche à P pour les lignes suivantes. </w:t>
      </w:r>
    </w:p>
    <w:p w14:paraId="5E0D6E82" w14:textId="77777777" w:rsidR="002B0EB5" w:rsidRPr="00846EDA" w:rsidRDefault="002B0EB5" w:rsidP="00C42C27">
      <w:r w:rsidRPr="00846EDA">
        <w:rPr>
          <w:b/>
        </w:rPr>
        <w:t>Exemple :</w:t>
      </w:r>
      <w:r w:rsidRPr="00846EDA">
        <w:rPr>
          <w:b/>
        </w:rPr>
        <w:br/>
      </w:r>
      <w:r w:rsidRPr="00846EDA">
        <w:t>[ind5]Cette ligne commence au cinquième caractère.</w:t>
      </w:r>
    </w:p>
    <w:p w14:paraId="445547C5" w14:textId="77777777" w:rsidR="002B0EB5" w:rsidRPr="00846EDA" w:rsidRDefault="002B0EB5" w:rsidP="00846EDA">
      <w:pPr>
        <w:pStyle w:val="Titre3"/>
        <w:ind w:left="423"/>
      </w:pPr>
      <w:bookmarkStart w:id="1991" w:name="_Toc96939396"/>
      <w:bookmarkStart w:id="1992" w:name="_Toc147652457"/>
      <w:bookmarkStart w:id="1993" w:name="_Toc147653178"/>
      <w:bookmarkStart w:id="1994" w:name="_Toc153534598"/>
      <w:bookmarkStart w:id="1995" w:name="_Toc170203289"/>
      <w:bookmarkStart w:id="1996" w:name="_Toc224139776"/>
      <w:bookmarkStart w:id="1997" w:name="_Toc21541813"/>
      <w:r w:rsidRPr="00846EDA">
        <w:lastRenderedPageBreak/>
        <w:t>[</w:t>
      </w:r>
      <w:proofErr w:type="spellStart"/>
      <w:r w:rsidRPr="00846EDA">
        <w:t>inmP</w:t>
      </w:r>
      <w:proofErr w:type="spellEnd"/>
      <w:r w:rsidRPr="00846EDA">
        <w:t>]</w:t>
      </w:r>
      <w:bookmarkEnd w:id="1991"/>
      <w:bookmarkEnd w:id="1992"/>
      <w:bookmarkEnd w:id="1993"/>
      <w:bookmarkEnd w:id="1994"/>
      <w:bookmarkEnd w:id="1995"/>
      <w:bookmarkEnd w:id="1996"/>
      <w:bookmarkEnd w:id="1997"/>
      <w:r w:rsidRPr="00846EDA">
        <w:t xml:space="preserve"> </w:t>
      </w:r>
    </w:p>
    <w:p w14:paraId="16AF228A" w14:textId="77777777" w:rsidR="002B0EB5" w:rsidRPr="00846EDA" w:rsidRDefault="002B0EB5" w:rsidP="00C42C27">
      <w:r w:rsidRPr="00846EDA">
        <w:t>Règle la marge de gauche à la position P, sans imposer de retour à la ligne préalable.</w:t>
      </w:r>
    </w:p>
    <w:p w14:paraId="57CCD708" w14:textId="77777777" w:rsidR="002B0EB5" w:rsidRPr="00846EDA" w:rsidRDefault="002B0EB5" w:rsidP="00846EDA">
      <w:pPr>
        <w:pStyle w:val="Titre3"/>
        <w:ind w:left="423"/>
      </w:pPr>
      <w:bookmarkStart w:id="1998" w:name="_Toc96939397"/>
      <w:bookmarkStart w:id="1999" w:name="_Toc147652458"/>
      <w:bookmarkStart w:id="2000" w:name="_Toc147653179"/>
      <w:bookmarkStart w:id="2001" w:name="_Toc153534599"/>
      <w:bookmarkStart w:id="2002" w:name="_Toc170203290"/>
      <w:bookmarkStart w:id="2003" w:name="_Toc224139777"/>
      <w:bookmarkStart w:id="2004" w:name="_Toc21541814"/>
      <w:r w:rsidRPr="00846EDA">
        <w:t>[</w:t>
      </w:r>
      <w:proofErr w:type="spellStart"/>
      <w:r w:rsidRPr="00846EDA">
        <w:t>kbeL:M</w:t>
      </w:r>
      <w:proofErr w:type="spellEnd"/>
      <w:r w:rsidRPr="00846EDA">
        <w:t>]</w:t>
      </w:r>
      <w:bookmarkEnd w:id="1998"/>
      <w:bookmarkEnd w:id="1999"/>
      <w:bookmarkEnd w:id="2000"/>
      <w:bookmarkEnd w:id="2001"/>
      <w:bookmarkEnd w:id="2002"/>
      <w:bookmarkEnd w:id="2003"/>
      <w:bookmarkEnd w:id="2004"/>
      <w:r w:rsidRPr="00846EDA">
        <w:t xml:space="preserve"> </w:t>
      </w:r>
    </w:p>
    <w:p w14:paraId="68623202" w14:textId="77777777" w:rsidR="002B0EB5" w:rsidRPr="00846EDA" w:rsidRDefault="002B0EB5" w:rsidP="00C42C27">
      <w:r w:rsidRPr="00846EDA">
        <w:t>Termine la protection de bloc, (analogue à [</w:t>
      </w:r>
      <w:proofErr w:type="spellStart"/>
      <w:r w:rsidRPr="00846EDA">
        <w:t>kpe</w:t>
      </w:r>
      <w:proofErr w:type="spellEnd"/>
      <w:r w:rsidRPr="00846EDA">
        <w:t>] mais sans retour à la ligne suivante.)</w:t>
      </w:r>
    </w:p>
    <w:p w14:paraId="1A256A58" w14:textId="77777777" w:rsidR="002B0EB5" w:rsidRPr="00846EDA" w:rsidRDefault="002B0EB5" w:rsidP="00C42C27">
      <w:r w:rsidRPr="00846EDA">
        <w:t>Voir [</w:t>
      </w:r>
      <w:proofErr w:type="spellStart"/>
      <w:r w:rsidRPr="00846EDA">
        <w:t>kbs</w:t>
      </w:r>
      <w:proofErr w:type="spellEnd"/>
      <w:r w:rsidRPr="00846EDA">
        <w:t xml:space="preserve">] ci-dessous. </w:t>
      </w:r>
    </w:p>
    <w:p w14:paraId="286D6FDC" w14:textId="77777777" w:rsidR="002B0EB5" w:rsidRPr="00846EDA" w:rsidRDefault="002B0EB5" w:rsidP="00846EDA">
      <w:pPr>
        <w:pStyle w:val="Titre3"/>
        <w:ind w:left="423"/>
      </w:pPr>
      <w:bookmarkStart w:id="2005" w:name="_Toc96939398"/>
      <w:bookmarkStart w:id="2006" w:name="_Toc147652459"/>
      <w:bookmarkStart w:id="2007" w:name="_Toc147653180"/>
      <w:bookmarkStart w:id="2008" w:name="_Toc153534600"/>
      <w:bookmarkStart w:id="2009" w:name="_Toc170203291"/>
      <w:bookmarkStart w:id="2010" w:name="_Toc224139778"/>
      <w:bookmarkStart w:id="2011" w:name="_Toc21541815"/>
      <w:r w:rsidRPr="00846EDA">
        <w:t>[</w:t>
      </w:r>
      <w:proofErr w:type="spellStart"/>
      <w:r w:rsidRPr="00846EDA">
        <w:t>kbs</w:t>
      </w:r>
      <w:proofErr w:type="spellEnd"/>
      <w:r w:rsidRPr="00846EDA">
        <w:t>]</w:t>
      </w:r>
      <w:bookmarkEnd w:id="2005"/>
      <w:bookmarkEnd w:id="2006"/>
      <w:bookmarkEnd w:id="2007"/>
      <w:bookmarkEnd w:id="2008"/>
      <w:bookmarkEnd w:id="2009"/>
      <w:bookmarkEnd w:id="2010"/>
      <w:bookmarkEnd w:id="2011"/>
      <w:r w:rsidRPr="00846EDA">
        <w:t xml:space="preserve"> </w:t>
      </w:r>
    </w:p>
    <w:p w14:paraId="0969261D" w14:textId="77777777" w:rsidR="002B0EB5" w:rsidRPr="00846EDA" w:rsidRDefault="002B0EB5" w:rsidP="00C42C27">
      <w:r w:rsidRPr="00846EDA">
        <w:t>Débute la protection de bloc de caractères, analogue à [</w:t>
      </w:r>
      <w:proofErr w:type="spellStart"/>
      <w:r w:rsidRPr="00846EDA">
        <w:t>kps</w:t>
      </w:r>
      <w:proofErr w:type="spellEnd"/>
      <w:r w:rsidRPr="00846EDA">
        <w:t>], sans retour à la ligne préalable.</w:t>
      </w:r>
    </w:p>
    <w:p w14:paraId="21E7DC30" w14:textId="77777777" w:rsidR="002B0EB5" w:rsidRPr="00846EDA" w:rsidRDefault="002B0EB5" w:rsidP="00C42C27">
      <w:r w:rsidRPr="00846EDA">
        <w:rPr>
          <w:b/>
        </w:rPr>
        <w:t>Exemple :</w:t>
      </w:r>
      <w:r w:rsidRPr="00846EDA">
        <w:rPr>
          <w:b/>
        </w:rPr>
        <w:br/>
      </w:r>
      <w:r w:rsidRPr="00846EDA">
        <w:t>Le [</w:t>
      </w:r>
      <w:proofErr w:type="spellStart"/>
      <w:r w:rsidRPr="00846EDA">
        <w:t>kbs</w:t>
      </w:r>
      <w:proofErr w:type="spellEnd"/>
      <w:r w:rsidRPr="00846EDA">
        <w:t>]texte protégé ... sera sur une seule</w:t>
      </w:r>
      <w:r w:rsidR="00432C8E" w:rsidRPr="00846EDA">
        <w:t xml:space="preserve"> </w:t>
      </w:r>
      <w:r w:rsidRPr="00846EDA">
        <w:t>[</w:t>
      </w:r>
      <w:proofErr w:type="spellStart"/>
      <w:r w:rsidRPr="00846EDA">
        <w:t>kbe</w:t>
      </w:r>
      <w:proofErr w:type="spellEnd"/>
      <w:r w:rsidRPr="00846EDA">
        <w:t>]</w:t>
      </w:r>
      <w:r w:rsidR="00432C8E" w:rsidRPr="00846EDA">
        <w:t xml:space="preserve"> page.</w:t>
      </w:r>
      <w:r w:rsidRPr="00846EDA">
        <w:t xml:space="preserve"> </w:t>
      </w:r>
    </w:p>
    <w:p w14:paraId="56F6D303" w14:textId="77777777" w:rsidR="002B0EB5" w:rsidRPr="00846EDA" w:rsidRDefault="002B0EB5" w:rsidP="00846EDA">
      <w:pPr>
        <w:pStyle w:val="Titre3"/>
        <w:ind w:left="423"/>
      </w:pPr>
      <w:bookmarkStart w:id="2012" w:name="_Toc96939399"/>
      <w:bookmarkStart w:id="2013" w:name="_Toc147652460"/>
      <w:bookmarkStart w:id="2014" w:name="_Toc147653181"/>
      <w:bookmarkStart w:id="2015" w:name="_Toc153534601"/>
      <w:bookmarkStart w:id="2016" w:name="_Toc170203292"/>
      <w:bookmarkStart w:id="2017" w:name="_Toc224139779"/>
      <w:bookmarkStart w:id="2018" w:name="_Toc21541816"/>
      <w:r w:rsidRPr="00846EDA">
        <w:t>[kbs1]</w:t>
      </w:r>
      <w:bookmarkEnd w:id="2012"/>
      <w:bookmarkEnd w:id="2013"/>
      <w:bookmarkEnd w:id="2014"/>
      <w:bookmarkEnd w:id="2015"/>
      <w:bookmarkEnd w:id="2016"/>
      <w:bookmarkEnd w:id="2017"/>
      <w:bookmarkEnd w:id="2018"/>
      <w:r w:rsidRPr="00846EDA">
        <w:t xml:space="preserve"> </w:t>
      </w:r>
    </w:p>
    <w:p w14:paraId="5609EF0F" w14:textId="77777777" w:rsidR="002B0EB5" w:rsidRPr="00846EDA" w:rsidRDefault="002B0EB5" w:rsidP="00C42C27">
      <w:r w:rsidRPr="00846EDA">
        <w:t>Agit comme [</w:t>
      </w:r>
      <w:proofErr w:type="spellStart"/>
      <w:r w:rsidRPr="00846EDA">
        <w:t>kbs</w:t>
      </w:r>
      <w:proofErr w:type="spellEnd"/>
      <w:r w:rsidRPr="00846EDA">
        <w:t xml:space="preserve">] ci-dessus, en considérant comme début du bloc le début de la ligne courante. Ceci peut être utilisé, par exemple, pour assurer que la dernière ligne du dernier paragraphe du corps d'une lettre est sur la même page que la signature. </w:t>
      </w:r>
    </w:p>
    <w:p w14:paraId="5624EB8A" w14:textId="77777777" w:rsidR="002B0EB5" w:rsidRPr="00846EDA" w:rsidRDefault="002B0EB5" w:rsidP="00846EDA">
      <w:pPr>
        <w:pStyle w:val="Titre3"/>
        <w:ind w:left="423"/>
      </w:pPr>
      <w:bookmarkStart w:id="2019" w:name="_Toc96939400"/>
      <w:bookmarkStart w:id="2020" w:name="_Toc147652461"/>
      <w:bookmarkStart w:id="2021" w:name="_Toc147653182"/>
      <w:bookmarkStart w:id="2022" w:name="_Toc153534602"/>
      <w:bookmarkStart w:id="2023" w:name="_Ref170199902"/>
      <w:bookmarkStart w:id="2024" w:name="_Ref170200451"/>
      <w:bookmarkStart w:id="2025" w:name="_Toc170203293"/>
      <w:bookmarkStart w:id="2026" w:name="_Toc224139780"/>
      <w:bookmarkStart w:id="2027" w:name="_Toc21541817"/>
      <w:r w:rsidRPr="00846EDA">
        <w:t>[</w:t>
      </w:r>
      <w:proofErr w:type="spellStart"/>
      <w:r w:rsidRPr="00846EDA">
        <w:t>kiN</w:t>
      </w:r>
      <w:proofErr w:type="spellEnd"/>
      <w:r w:rsidRPr="00846EDA">
        <w:t>]</w:t>
      </w:r>
      <w:bookmarkEnd w:id="2019"/>
      <w:bookmarkEnd w:id="2020"/>
      <w:bookmarkEnd w:id="2021"/>
      <w:bookmarkEnd w:id="2022"/>
      <w:bookmarkEnd w:id="2023"/>
      <w:bookmarkEnd w:id="2024"/>
      <w:bookmarkEnd w:id="2025"/>
      <w:bookmarkEnd w:id="2026"/>
      <w:bookmarkEnd w:id="2027"/>
      <w:r w:rsidRPr="00846EDA">
        <w:t xml:space="preserve"> </w:t>
      </w:r>
    </w:p>
    <w:p w14:paraId="616CE5D9" w14:textId="77777777" w:rsidR="002B0EB5" w:rsidRPr="00846EDA" w:rsidRDefault="002B0EB5" w:rsidP="00C42C27">
      <w:r w:rsidRPr="00846EDA">
        <w:t>Déclare si [hl] et [&lt;] provoquent l'interruption d'un bloc protégé, c'est-à-dire s'il y a un [</w:t>
      </w:r>
      <w:proofErr w:type="spellStart"/>
      <w:r w:rsidRPr="00846EDA">
        <w:t>kpe</w:t>
      </w:r>
      <w:proofErr w:type="spellEnd"/>
      <w:r w:rsidRPr="00846EDA">
        <w:t>] implicite avant et [</w:t>
      </w:r>
      <w:proofErr w:type="spellStart"/>
      <w:r w:rsidRPr="00846EDA">
        <w:t>kps</w:t>
      </w:r>
      <w:proofErr w:type="spellEnd"/>
      <w:r w:rsidRPr="00846EDA">
        <w:t xml:space="preserve">] après ces commandes. </w:t>
      </w:r>
    </w:p>
    <w:p w14:paraId="29BA9212" w14:textId="77777777" w:rsidR="002B0EB5" w:rsidRPr="00846EDA" w:rsidRDefault="002B0EB5" w:rsidP="00C42C27">
      <w:r w:rsidRPr="00846EDA">
        <w:t xml:space="preserve">N=0 (par défaut) pour non, N=1 pour oui. </w:t>
      </w:r>
    </w:p>
    <w:p w14:paraId="75828704" w14:textId="77777777" w:rsidR="002B0EB5" w:rsidRPr="00846EDA" w:rsidRDefault="002B0EB5" w:rsidP="00846EDA">
      <w:pPr>
        <w:pStyle w:val="Titre3"/>
        <w:ind w:left="423"/>
      </w:pPr>
      <w:bookmarkStart w:id="2028" w:name="_Toc96939401"/>
      <w:bookmarkStart w:id="2029" w:name="_Toc147652462"/>
      <w:bookmarkStart w:id="2030" w:name="_Toc147653183"/>
      <w:bookmarkStart w:id="2031" w:name="_Toc153534603"/>
      <w:bookmarkStart w:id="2032" w:name="_Toc170203294"/>
      <w:bookmarkStart w:id="2033" w:name="_Toc224139781"/>
      <w:bookmarkStart w:id="2034" w:name="_Toc21541818"/>
      <w:r w:rsidRPr="00846EDA">
        <w:t>[</w:t>
      </w:r>
      <w:proofErr w:type="spellStart"/>
      <w:r w:rsidRPr="00846EDA">
        <w:t>kpe</w:t>
      </w:r>
      <w:proofErr w:type="spellEnd"/>
      <w:r w:rsidRPr="00846EDA">
        <w:t>]</w:t>
      </w:r>
      <w:bookmarkEnd w:id="2028"/>
      <w:bookmarkEnd w:id="2029"/>
      <w:bookmarkEnd w:id="2030"/>
      <w:bookmarkEnd w:id="2031"/>
      <w:bookmarkEnd w:id="2032"/>
      <w:bookmarkEnd w:id="2033"/>
      <w:bookmarkEnd w:id="2034"/>
      <w:r w:rsidRPr="00846EDA">
        <w:t xml:space="preserve"> </w:t>
      </w:r>
    </w:p>
    <w:p w14:paraId="2B82936C" w14:textId="77777777" w:rsidR="002B0EB5" w:rsidRPr="00846EDA" w:rsidRDefault="002B0EB5" w:rsidP="00C42C27">
      <w:r w:rsidRPr="00846EDA">
        <w:t>Termine le maintien du texte sur une seule page (protection de bloc). Il y a un [l] implicite, même si un saut de page n'est pas nécessaire. Voir [</w:t>
      </w:r>
      <w:proofErr w:type="spellStart"/>
      <w:r w:rsidRPr="00846EDA">
        <w:t>kps</w:t>
      </w:r>
      <w:proofErr w:type="spellEnd"/>
      <w:r w:rsidRPr="00846EDA">
        <w:t xml:space="preserve">]. </w:t>
      </w:r>
    </w:p>
    <w:p w14:paraId="4B5E7086" w14:textId="77777777" w:rsidR="002B0EB5" w:rsidRPr="00846EDA" w:rsidRDefault="002B0EB5" w:rsidP="00846EDA">
      <w:pPr>
        <w:pStyle w:val="Titre3"/>
        <w:ind w:left="423"/>
      </w:pPr>
      <w:bookmarkStart w:id="2035" w:name="_Toc96939402"/>
      <w:bookmarkStart w:id="2036" w:name="_Toc147652463"/>
      <w:bookmarkStart w:id="2037" w:name="_Toc147653184"/>
      <w:bookmarkStart w:id="2038" w:name="_Toc153534604"/>
      <w:bookmarkStart w:id="2039" w:name="_Toc170203295"/>
      <w:bookmarkStart w:id="2040" w:name="_Toc224139782"/>
      <w:bookmarkStart w:id="2041" w:name="_Toc21541819"/>
      <w:r w:rsidRPr="00846EDA">
        <w:t>[</w:t>
      </w:r>
      <w:proofErr w:type="spellStart"/>
      <w:r w:rsidRPr="00846EDA">
        <w:t>kpeL:M</w:t>
      </w:r>
      <w:proofErr w:type="spellEnd"/>
      <w:r w:rsidRPr="00846EDA">
        <w:t>]</w:t>
      </w:r>
      <w:bookmarkEnd w:id="2035"/>
      <w:bookmarkEnd w:id="2036"/>
      <w:bookmarkEnd w:id="2037"/>
      <w:bookmarkEnd w:id="2038"/>
      <w:bookmarkEnd w:id="2039"/>
      <w:bookmarkEnd w:id="2040"/>
      <w:bookmarkEnd w:id="2041"/>
      <w:r w:rsidRPr="00846EDA">
        <w:t xml:space="preserve"> </w:t>
      </w:r>
    </w:p>
    <w:p w14:paraId="010F99CD" w14:textId="77777777" w:rsidR="002B0EB5" w:rsidRPr="00846EDA" w:rsidRDefault="002B0EB5" w:rsidP="00C42C27">
      <w:r w:rsidRPr="00846EDA">
        <w:t>Termine le maintien du texte sur une seule page.</w:t>
      </w:r>
    </w:p>
    <w:p w14:paraId="4E8C0E23" w14:textId="77777777" w:rsidR="002B0EB5" w:rsidRPr="00846EDA" w:rsidRDefault="002B0EB5" w:rsidP="00C42C27">
      <w:r w:rsidRPr="00846EDA">
        <w:t>Le paramètre L permet de définir un nombre de lignes de texte avant lesquelles la coupure ne peut intervenir (si L=2, aucune coupure de page ne peut intervenir avant les 2 lignes de texte suivant le bloc (pour éviter qu'un titre ne soit en bas de page et le début du texte sur la page suivante).</w:t>
      </w:r>
    </w:p>
    <w:p w14:paraId="6E072530" w14:textId="77777777" w:rsidR="002B0EB5" w:rsidRPr="00846EDA" w:rsidRDefault="002B0EB5" w:rsidP="00C42C27">
      <w:r w:rsidRPr="00846EDA">
        <w:t>Le paramètre M assure que si une autre commande de protection de bloc ([</w:t>
      </w:r>
      <w:proofErr w:type="spellStart"/>
      <w:r w:rsidRPr="00846EDA">
        <w:t>kps</w:t>
      </w:r>
      <w:proofErr w:type="spellEnd"/>
      <w:r w:rsidRPr="00846EDA">
        <w:t>] ou [</w:t>
      </w:r>
      <w:proofErr w:type="spellStart"/>
      <w:r w:rsidRPr="00846EDA">
        <w:t>kbs</w:t>
      </w:r>
      <w:proofErr w:type="spellEnd"/>
      <w:r w:rsidRPr="00846EDA">
        <w:t xml:space="preserve">]) intervient dans les M lignes suivantes, les deux blocs seront alors traités comme un seul. Ainsi, dans le cas de la succession d'un titre de niveau 1, d'un titre de niveau 2 et d'un titre </w:t>
      </w:r>
      <w:r w:rsidRPr="00846EDA">
        <w:lastRenderedPageBreak/>
        <w:t xml:space="preserve">de niveau 3, aucun saut de page n'interviendra avant les deux lignes de texte suivant ce bloc de 3 titres. </w:t>
      </w:r>
    </w:p>
    <w:p w14:paraId="232A8AE4" w14:textId="77777777" w:rsidR="002B0EB5" w:rsidRPr="00846EDA" w:rsidRDefault="002B0EB5" w:rsidP="00C42C27">
      <w:r w:rsidRPr="00846EDA">
        <w:t>Voir [</w:t>
      </w:r>
      <w:proofErr w:type="spellStart"/>
      <w:r w:rsidRPr="00846EDA">
        <w:t>kps</w:t>
      </w:r>
      <w:proofErr w:type="spellEnd"/>
      <w:r w:rsidRPr="00846EDA">
        <w:t xml:space="preserve">]. </w:t>
      </w:r>
    </w:p>
    <w:p w14:paraId="321F0866" w14:textId="77777777" w:rsidR="002B0EB5" w:rsidRPr="00846EDA" w:rsidRDefault="002B0EB5" w:rsidP="00846EDA">
      <w:pPr>
        <w:pStyle w:val="Titre3"/>
        <w:ind w:left="423"/>
      </w:pPr>
      <w:bookmarkStart w:id="2042" w:name="_Toc96939403"/>
      <w:bookmarkStart w:id="2043" w:name="_Toc147652464"/>
      <w:bookmarkStart w:id="2044" w:name="_Toc147653185"/>
      <w:bookmarkStart w:id="2045" w:name="_Toc153534605"/>
      <w:bookmarkStart w:id="2046" w:name="_Toc170203296"/>
      <w:bookmarkStart w:id="2047" w:name="_Toc224139783"/>
      <w:bookmarkStart w:id="2048" w:name="_Toc21541820"/>
      <w:r w:rsidRPr="00846EDA">
        <w:t>[</w:t>
      </w:r>
      <w:proofErr w:type="spellStart"/>
      <w:r w:rsidRPr="00846EDA">
        <w:t>kpfL:M</w:t>
      </w:r>
      <w:proofErr w:type="spellEnd"/>
      <w:r w:rsidRPr="00846EDA">
        <w:t>]</w:t>
      </w:r>
      <w:bookmarkEnd w:id="2042"/>
      <w:bookmarkEnd w:id="2043"/>
      <w:bookmarkEnd w:id="2044"/>
      <w:bookmarkEnd w:id="2045"/>
      <w:bookmarkEnd w:id="2046"/>
      <w:bookmarkEnd w:id="2047"/>
      <w:bookmarkEnd w:id="2048"/>
      <w:r w:rsidRPr="00846EDA">
        <w:t xml:space="preserve"> </w:t>
      </w:r>
    </w:p>
    <w:p w14:paraId="6B91F40A" w14:textId="77777777" w:rsidR="002B0EB5" w:rsidRPr="00846EDA" w:rsidRDefault="002B0EB5" w:rsidP="00C42C27">
      <w:r w:rsidRPr="00846EDA">
        <w:t>Finit tous les maintiens de blocs de textes sur une seule page après L lignes, attachant tous les nouveaux blocs ouverts à l'intérieur de M lignes. Cela équivaut à donner autant de commandes [</w:t>
      </w:r>
      <w:proofErr w:type="spellStart"/>
      <w:r w:rsidRPr="00846EDA">
        <w:t>kpe</w:t>
      </w:r>
      <w:proofErr w:type="spellEnd"/>
      <w:r w:rsidRPr="00846EDA">
        <w:t>] que nécessaire pour terminer tous les blocs [</w:t>
      </w:r>
      <w:proofErr w:type="spellStart"/>
      <w:r w:rsidRPr="00846EDA">
        <w:t>kps</w:t>
      </w:r>
      <w:proofErr w:type="spellEnd"/>
      <w:r w:rsidRPr="00846EDA">
        <w:t>] ... ouverts à l'intérieur du plus extérieur et puis une commande [</w:t>
      </w:r>
      <w:proofErr w:type="spellStart"/>
      <w:r w:rsidRPr="00846EDA">
        <w:t>kpeL:M</w:t>
      </w:r>
      <w:proofErr w:type="spellEnd"/>
      <w:r w:rsidRPr="00846EDA">
        <w:t>]. Voir aussi [</w:t>
      </w:r>
      <w:proofErr w:type="spellStart"/>
      <w:r w:rsidRPr="00846EDA">
        <w:t>kps</w:t>
      </w:r>
      <w:proofErr w:type="spellEnd"/>
      <w:r w:rsidRPr="00846EDA">
        <w:t xml:space="preserve">] ci-dessous. </w:t>
      </w:r>
    </w:p>
    <w:p w14:paraId="594C0C4E" w14:textId="77777777" w:rsidR="002B0EB5" w:rsidRPr="00846EDA" w:rsidRDefault="002B0EB5" w:rsidP="00846EDA">
      <w:pPr>
        <w:pStyle w:val="Titre3"/>
        <w:ind w:left="423"/>
      </w:pPr>
      <w:bookmarkStart w:id="2049" w:name="_Toc96939404"/>
      <w:bookmarkStart w:id="2050" w:name="_Toc147652465"/>
      <w:bookmarkStart w:id="2051" w:name="_Toc147653186"/>
      <w:bookmarkStart w:id="2052" w:name="_Toc153534606"/>
      <w:bookmarkStart w:id="2053" w:name="_Ref170200624"/>
      <w:bookmarkStart w:id="2054" w:name="_Ref170200646"/>
      <w:bookmarkStart w:id="2055" w:name="_Toc170203297"/>
      <w:bookmarkStart w:id="2056" w:name="_Toc224139784"/>
      <w:bookmarkStart w:id="2057" w:name="_Toc21541821"/>
      <w:r w:rsidRPr="00846EDA">
        <w:t>[</w:t>
      </w:r>
      <w:proofErr w:type="spellStart"/>
      <w:r w:rsidRPr="00846EDA">
        <w:t>kps</w:t>
      </w:r>
      <w:proofErr w:type="spellEnd"/>
      <w:r w:rsidRPr="00846EDA">
        <w:t>]</w:t>
      </w:r>
      <w:bookmarkEnd w:id="2049"/>
      <w:bookmarkEnd w:id="2050"/>
      <w:bookmarkEnd w:id="2051"/>
      <w:bookmarkEnd w:id="2052"/>
      <w:bookmarkEnd w:id="2053"/>
      <w:bookmarkEnd w:id="2054"/>
      <w:bookmarkEnd w:id="2055"/>
      <w:bookmarkEnd w:id="2056"/>
      <w:bookmarkEnd w:id="2057"/>
      <w:r w:rsidRPr="00846EDA">
        <w:t xml:space="preserve"> </w:t>
      </w:r>
    </w:p>
    <w:p w14:paraId="55810319" w14:textId="77777777" w:rsidR="002B0EB5" w:rsidRPr="00846EDA" w:rsidRDefault="002B0EB5" w:rsidP="00C42C27">
      <w:r w:rsidRPr="00846EDA">
        <w:t xml:space="preserve">Débute le maintien du texte sur une seule page (protection de bloc). Il y a un [l] implicite (nouvelle ligne si nécessaire), même si un saut de page n'est pas nécessaire. </w:t>
      </w:r>
    </w:p>
    <w:p w14:paraId="5160AC19" w14:textId="77777777" w:rsidR="002B0EB5" w:rsidRPr="00846EDA" w:rsidRDefault="002B0EB5" w:rsidP="00C42C27">
      <w:r w:rsidRPr="00846EDA">
        <w:rPr>
          <w:b/>
        </w:rPr>
        <w:t>Exemple :</w:t>
      </w:r>
      <w:r w:rsidRPr="00846EDA">
        <w:rPr>
          <w:b/>
        </w:rPr>
        <w:br/>
      </w:r>
      <w:r w:rsidRPr="00846EDA">
        <w:t>[</w:t>
      </w:r>
      <w:proofErr w:type="spellStart"/>
      <w:r w:rsidRPr="00846EDA">
        <w:t>kps</w:t>
      </w:r>
      <w:proofErr w:type="spellEnd"/>
      <w:r w:rsidRPr="00846EDA">
        <w:t>]Ces[l]trois petites[l]lignes[</w:t>
      </w:r>
      <w:proofErr w:type="spellStart"/>
      <w:r w:rsidRPr="00846EDA">
        <w:t>kpe</w:t>
      </w:r>
      <w:proofErr w:type="spellEnd"/>
      <w:r w:rsidRPr="00846EDA">
        <w:t xml:space="preserve">]      gardera le texte : </w:t>
      </w:r>
      <w:r w:rsidR="00603A7A" w:rsidRPr="00846EDA">
        <w:t>« </w:t>
      </w:r>
      <w:r w:rsidRPr="00846EDA">
        <w:t>Ces ... lignes</w:t>
      </w:r>
      <w:r w:rsidR="00F25FB3" w:rsidRPr="00846EDA">
        <w:t> »</w:t>
      </w:r>
      <w:r w:rsidRPr="00846EDA">
        <w:t xml:space="preserve"> rassemblé sur la même page. </w:t>
      </w:r>
    </w:p>
    <w:p w14:paraId="04B72901" w14:textId="77777777" w:rsidR="002B0EB5" w:rsidRPr="00846EDA" w:rsidRDefault="002B0EB5" w:rsidP="00846EDA">
      <w:pPr>
        <w:pStyle w:val="Titre3"/>
        <w:ind w:left="423"/>
      </w:pPr>
      <w:bookmarkStart w:id="2058" w:name="_Toc96939405"/>
      <w:bookmarkStart w:id="2059" w:name="_Toc147652466"/>
      <w:bookmarkStart w:id="2060" w:name="_Toc147653187"/>
      <w:bookmarkStart w:id="2061" w:name="_Toc153534607"/>
      <w:bookmarkStart w:id="2062" w:name="_Toc170203298"/>
      <w:bookmarkStart w:id="2063" w:name="_Toc224139785"/>
      <w:bookmarkStart w:id="2064" w:name="_Toc21541822"/>
      <w:r w:rsidRPr="00846EDA">
        <w:t>[l]</w:t>
      </w:r>
      <w:bookmarkEnd w:id="2058"/>
      <w:bookmarkEnd w:id="2059"/>
      <w:bookmarkEnd w:id="2060"/>
      <w:bookmarkEnd w:id="2061"/>
      <w:bookmarkEnd w:id="2062"/>
      <w:bookmarkEnd w:id="2063"/>
      <w:bookmarkEnd w:id="2064"/>
      <w:r w:rsidRPr="00846EDA">
        <w:t xml:space="preserve"> </w:t>
      </w:r>
    </w:p>
    <w:p w14:paraId="01ACD0C0" w14:textId="77777777" w:rsidR="002B0EB5" w:rsidRPr="00846EDA" w:rsidRDefault="002B0EB5" w:rsidP="00C42C27">
      <w:r w:rsidRPr="00846EDA">
        <w:t xml:space="preserve">Commence une nouvelle ligne si c'est nécessaire, mais est sans effet si on est déjà sur une nouvelle ligne. C'est donc un retour forcé </w:t>
      </w:r>
      <w:r w:rsidR="00603A7A" w:rsidRPr="00846EDA">
        <w:t>« </w:t>
      </w:r>
      <w:r w:rsidRPr="00846EDA">
        <w:t>conditionnel</w:t>
      </w:r>
      <w:r w:rsidR="00F25FB3" w:rsidRPr="00846EDA">
        <w:t> »</w:t>
      </w:r>
      <w:r w:rsidRPr="00846EDA">
        <w:t>. Voir aussi [&lt;]</w:t>
      </w:r>
      <w:r w:rsidR="006F3A24" w:rsidRPr="00846EDA">
        <w:t xml:space="preserve"> </w:t>
      </w:r>
      <w:r w:rsidRPr="00846EDA">
        <w:t xml:space="preserve">le retour forcé inconditionnel. </w:t>
      </w:r>
    </w:p>
    <w:p w14:paraId="5DD110DE" w14:textId="77777777" w:rsidR="002B0EB5" w:rsidRPr="00846EDA" w:rsidRDefault="002B0EB5" w:rsidP="00846EDA">
      <w:pPr>
        <w:pStyle w:val="Titre3"/>
        <w:ind w:left="423"/>
      </w:pPr>
      <w:bookmarkStart w:id="2065" w:name="_Toc96939406"/>
      <w:bookmarkStart w:id="2066" w:name="_Toc147652467"/>
      <w:bookmarkStart w:id="2067" w:name="_Toc147653188"/>
      <w:bookmarkStart w:id="2068" w:name="_Toc153534608"/>
      <w:bookmarkStart w:id="2069" w:name="_Ref170201696"/>
      <w:bookmarkStart w:id="2070" w:name="_Toc170203299"/>
      <w:bookmarkStart w:id="2071" w:name="_Toc224139786"/>
      <w:bookmarkStart w:id="2072" w:name="_Toc21541823"/>
      <w:r w:rsidRPr="00846EDA">
        <w:t>[</w:t>
      </w:r>
      <w:proofErr w:type="spellStart"/>
      <w:r w:rsidRPr="00846EDA">
        <w:t>lea</w:t>
      </w:r>
      <w:proofErr w:type="spellEnd"/>
      <w:r w:rsidRPr="00846EDA">
        <w:t>]</w:t>
      </w:r>
      <w:bookmarkEnd w:id="2065"/>
      <w:bookmarkEnd w:id="2066"/>
      <w:bookmarkEnd w:id="2067"/>
      <w:bookmarkEnd w:id="2068"/>
      <w:bookmarkEnd w:id="2069"/>
      <w:bookmarkEnd w:id="2070"/>
      <w:bookmarkEnd w:id="2071"/>
      <w:bookmarkEnd w:id="2072"/>
      <w:r w:rsidRPr="00846EDA">
        <w:t xml:space="preserve"> </w:t>
      </w:r>
    </w:p>
    <w:p w14:paraId="3880FA8E" w14:textId="77777777" w:rsidR="002B0EB5" w:rsidRPr="00846EDA" w:rsidRDefault="002B0EB5" w:rsidP="00C42C27">
      <w:r w:rsidRPr="00846EDA">
        <w:t xml:space="preserve">Traite le mot ou le groupe suivant comme </w:t>
      </w:r>
      <w:r w:rsidR="00603A7A" w:rsidRPr="00846EDA">
        <w:t>« </w:t>
      </w:r>
      <w:r w:rsidRPr="00846EDA">
        <w:t>numéro de page de référence</w:t>
      </w:r>
      <w:r w:rsidR="00F25FB3" w:rsidRPr="00846EDA">
        <w:t> »</w:t>
      </w:r>
      <w:r w:rsidRPr="00846EDA">
        <w:t>. Ce code permet la double pagination dans un document braille (pour les livres scolaires par exemple).</w:t>
      </w:r>
    </w:p>
    <w:p w14:paraId="4718E543" w14:textId="77777777" w:rsidR="002B0EB5" w:rsidRPr="00846EDA" w:rsidRDefault="002B0EB5" w:rsidP="00C42C27">
      <w:r w:rsidRPr="00846EDA">
        <w:rPr>
          <w:b/>
        </w:rPr>
        <w:t>Exemple :</w:t>
      </w:r>
      <w:r w:rsidRPr="00846EDA">
        <w:rPr>
          <w:b/>
        </w:rPr>
        <w:br/>
      </w:r>
      <w:r w:rsidRPr="00846EDA">
        <w:t>[</w:t>
      </w:r>
      <w:proofErr w:type="spellStart"/>
      <w:r w:rsidRPr="00846EDA">
        <w:t>lea</w:t>
      </w:r>
      <w:proofErr w:type="spellEnd"/>
      <w:r w:rsidRPr="00846EDA">
        <w:t>]26      sera inséré dans le texte là où commence la page 26 dans l'édition imprimée.</w:t>
      </w:r>
    </w:p>
    <w:p w14:paraId="212026B7" w14:textId="77777777" w:rsidR="002B0EB5" w:rsidRPr="00846EDA" w:rsidRDefault="002B0EB5" w:rsidP="00C42C27">
      <w:r w:rsidRPr="00846EDA">
        <w:t>Selon les réglages par défaut, le résultat de la commande [</w:t>
      </w:r>
      <w:proofErr w:type="spellStart"/>
      <w:r w:rsidRPr="00846EDA">
        <w:t>lea</w:t>
      </w:r>
      <w:proofErr w:type="spellEnd"/>
      <w:r w:rsidRPr="00846EDA">
        <w:t xml:space="preserve">] sont différents. </w:t>
      </w:r>
    </w:p>
    <w:p w14:paraId="6979F91E" w14:textId="77777777" w:rsidR="002B0EB5" w:rsidRPr="00846EDA" w:rsidRDefault="002B0EB5" w:rsidP="00C42C27">
      <w:r w:rsidRPr="00846EDA">
        <w:t>Voir [</w:t>
      </w:r>
      <w:proofErr w:type="spellStart"/>
      <w:r w:rsidRPr="00846EDA">
        <w:t>svles</w:t>
      </w:r>
      <w:proofErr w:type="spellEnd"/>
      <w:r w:rsidRPr="00846EDA">
        <w:t xml:space="preserve">...]. </w:t>
      </w:r>
    </w:p>
    <w:p w14:paraId="0756EE69" w14:textId="77777777" w:rsidR="002B0EB5" w:rsidRPr="00846EDA" w:rsidRDefault="002B0EB5" w:rsidP="00846EDA">
      <w:pPr>
        <w:pStyle w:val="Titre3"/>
        <w:ind w:left="423"/>
      </w:pPr>
      <w:bookmarkStart w:id="2073" w:name="_Toc96939407"/>
      <w:bookmarkStart w:id="2074" w:name="_Toc147652468"/>
      <w:bookmarkStart w:id="2075" w:name="_Toc147653189"/>
      <w:bookmarkStart w:id="2076" w:name="_Toc153534609"/>
      <w:bookmarkStart w:id="2077" w:name="_Toc170203300"/>
      <w:bookmarkStart w:id="2078" w:name="_Toc224139787"/>
      <w:bookmarkStart w:id="2079" w:name="_Toc21541824"/>
      <w:r w:rsidRPr="00846EDA">
        <w:t>[</w:t>
      </w:r>
      <w:proofErr w:type="spellStart"/>
      <w:r w:rsidRPr="00846EDA">
        <w:t>lea;F~X</w:t>
      </w:r>
      <w:proofErr w:type="spellEnd"/>
      <w:r w:rsidRPr="00846EDA">
        <w:t>]</w:t>
      </w:r>
      <w:bookmarkEnd w:id="2073"/>
      <w:bookmarkEnd w:id="2074"/>
      <w:bookmarkEnd w:id="2075"/>
      <w:bookmarkEnd w:id="2076"/>
      <w:bookmarkEnd w:id="2077"/>
      <w:bookmarkEnd w:id="2078"/>
      <w:bookmarkEnd w:id="2079"/>
      <w:r w:rsidRPr="00846EDA">
        <w:t xml:space="preserve"> </w:t>
      </w:r>
    </w:p>
    <w:p w14:paraId="2D04E4F3" w14:textId="77777777" w:rsidR="002B0EB5" w:rsidRPr="00846EDA" w:rsidRDefault="002B0EB5" w:rsidP="00C42C27">
      <w:r w:rsidRPr="00846EDA">
        <w:t>Identique à [</w:t>
      </w:r>
      <w:proofErr w:type="spellStart"/>
      <w:r w:rsidRPr="00846EDA">
        <w:t>lea</w:t>
      </w:r>
      <w:proofErr w:type="spellEnd"/>
      <w:r w:rsidRPr="00846EDA">
        <w:t>] ci-dessus, avec la possibilité supplémentaire de définir le type de remplissage (</w:t>
      </w:r>
      <w:r w:rsidR="00603A7A" w:rsidRPr="00846EDA">
        <w:t>« </w:t>
      </w:r>
      <w:r w:rsidRPr="00846EDA">
        <w:t>f</w:t>
      </w:r>
      <w:r w:rsidR="00F25FB3" w:rsidRPr="00846EDA">
        <w:t> »</w:t>
      </w:r>
      <w:r w:rsidRPr="00846EDA">
        <w:t xml:space="preserve"> pour un remplissage complet, </w:t>
      </w:r>
      <w:r w:rsidR="00603A7A" w:rsidRPr="00846EDA">
        <w:t>« </w:t>
      </w:r>
      <w:r w:rsidRPr="00846EDA">
        <w:t>p</w:t>
      </w:r>
      <w:r w:rsidR="00F25FB3" w:rsidRPr="00846EDA">
        <w:t> »</w:t>
      </w:r>
      <w:r w:rsidRPr="00846EDA">
        <w:t xml:space="preserve"> pour un remplissage partiel), de même que le caractère de remplissage (celui utilisé pour la ligne indiquant l'endroit du changement de page). </w:t>
      </w:r>
    </w:p>
    <w:p w14:paraId="2FCFF799" w14:textId="77777777" w:rsidR="002B0EB5" w:rsidRPr="00846EDA" w:rsidRDefault="002B0EB5" w:rsidP="00846EDA">
      <w:pPr>
        <w:pStyle w:val="Titre3"/>
        <w:ind w:left="423"/>
      </w:pPr>
      <w:bookmarkStart w:id="2080" w:name="_Toc96939408"/>
      <w:bookmarkStart w:id="2081" w:name="_Toc147652469"/>
      <w:bookmarkStart w:id="2082" w:name="_Toc147653190"/>
      <w:bookmarkStart w:id="2083" w:name="_Toc153534610"/>
      <w:bookmarkStart w:id="2084" w:name="_Toc170203301"/>
      <w:bookmarkStart w:id="2085" w:name="_Toc224139788"/>
      <w:bookmarkStart w:id="2086" w:name="_Toc21541825"/>
      <w:r w:rsidRPr="00846EDA">
        <w:t>[</w:t>
      </w:r>
      <w:proofErr w:type="spellStart"/>
      <w:r w:rsidRPr="00846EDA">
        <w:t>lec</w:t>
      </w:r>
      <w:proofErr w:type="spellEnd"/>
      <w:r w:rsidRPr="00846EDA">
        <w:t>]</w:t>
      </w:r>
      <w:bookmarkEnd w:id="2080"/>
      <w:bookmarkEnd w:id="2081"/>
      <w:bookmarkEnd w:id="2082"/>
      <w:bookmarkEnd w:id="2083"/>
      <w:bookmarkEnd w:id="2084"/>
      <w:bookmarkEnd w:id="2085"/>
      <w:bookmarkEnd w:id="2086"/>
      <w:r w:rsidRPr="00846EDA">
        <w:t xml:space="preserve"> </w:t>
      </w:r>
    </w:p>
    <w:p w14:paraId="585A80B2" w14:textId="77777777" w:rsidR="002B0EB5" w:rsidRPr="00846EDA" w:rsidRDefault="002B0EB5" w:rsidP="00C42C27">
      <w:r w:rsidRPr="00846EDA">
        <w:lastRenderedPageBreak/>
        <w:t>Le mot (ou le groupe suivant) sera affiché comme numéro de page de référence, sur les pages braille consécutives correspondant à une même page imprimée. La commande [</w:t>
      </w:r>
      <w:proofErr w:type="spellStart"/>
      <w:r w:rsidRPr="00846EDA">
        <w:t>lec</w:t>
      </w:r>
      <w:proofErr w:type="spellEnd"/>
      <w:r w:rsidRPr="00846EDA">
        <w:t>] annule et remplace la dernière commande [</w:t>
      </w:r>
      <w:proofErr w:type="spellStart"/>
      <w:r w:rsidRPr="00846EDA">
        <w:t>lea</w:t>
      </w:r>
      <w:proofErr w:type="spellEnd"/>
      <w:r w:rsidRPr="00846EDA">
        <w:t>].</w:t>
      </w:r>
    </w:p>
    <w:p w14:paraId="23081DE2" w14:textId="77777777" w:rsidR="002B0EB5" w:rsidRPr="00846EDA" w:rsidRDefault="002B0EB5" w:rsidP="00C42C27">
      <w:r w:rsidRPr="00846EDA">
        <w:rPr>
          <w:b/>
        </w:rPr>
        <w:t>Exemple :</w:t>
      </w:r>
      <w:r w:rsidRPr="00846EDA">
        <w:rPr>
          <w:b/>
        </w:rPr>
        <w:br/>
      </w:r>
      <w:r w:rsidRPr="00846EDA">
        <w:t>[</w:t>
      </w:r>
      <w:proofErr w:type="spellStart"/>
      <w:r w:rsidRPr="00846EDA">
        <w:t>lea</w:t>
      </w:r>
      <w:proofErr w:type="spellEnd"/>
      <w:r w:rsidRPr="00846EDA">
        <w:t>]123-127 texte [</w:t>
      </w:r>
      <w:proofErr w:type="spellStart"/>
      <w:r w:rsidRPr="00846EDA">
        <w:t>lec</w:t>
      </w:r>
      <w:proofErr w:type="spellEnd"/>
      <w:r w:rsidRPr="00846EDA">
        <w:t xml:space="preserve">]127      </w:t>
      </w:r>
    </w:p>
    <w:p w14:paraId="096F2C30" w14:textId="77777777" w:rsidR="002B0EB5" w:rsidRPr="00846EDA" w:rsidRDefault="00603A7A" w:rsidP="00C42C27">
      <w:r w:rsidRPr="00846EDA">
        <w:t>« </w:t>
      </w:r>
      <w:r w:rsidR="002B0EB5" w:rsidRPr="00846EDA">
        <w:t>123-127</w:t>
      </w:r>
      <w:r w:rsidR="00F25FB3" w:rsidRPr="00846EDA">
        <w:t> »</w:t>
      </w:r>
      <w:r w:rsidR="002B0EB5" w:rsidRPr="00846EDA">
        <w:t xml:space="preserve"> sera traité comme numéro de page de référence, au point de changement de page (une formule qui pourrait être utilisée quand les pages de référence 123-126 sont blanches), c'est le résultat du code [</w:t>
      </w:r>
      <w:proofErr w:type="spellStart"/>
      <w:r w:rsidR="002B0EB5" w:rsidRPr="00846EDA">
        <w:t>lea</w:t>
      </w:r>
      <w:proofErr w:type="spellEnd"/>
      <w:r w:rsidR="002B0EB5" w:rsidRPr="00846EDA">
        <w:t>] ; mais sur les pages braille suivantes, qui correspondent à la page 127 de l'édition imprimée, le code [</w:t>
      </w:r>
      <w:proofErr w:type="spellStart"/>
      <w:r w:rsidR="002B0EB5" w:rsidRPr="00846EDA">
        <w:t>lec</w:t>
      </w:r>
      <w:proofErr w:type="spellEnd"/>
      <w:r w:rsidR="002B0EB5" w:rsidRPr="00846EDA">
        <w:t>] permet d'imprimer simplement 127.</w:t>
      </w:r>
    </w:p>
    <w:p w14:paraId="08FEF30D" w14:textId="77777777" w:rsidR="002B0EB5" w:rsidRPr="00846EDA" w:rsidRDefault="002B0EB5" w:rsidP="00846EDA">
      <w:pPr>
        <w:pStyle w:val="Titre3"/>
        <w:ind w:left="423"/>
      </w:pPr>
      <w:bookmarkStart w:id="2087" w:name="_Toc96939409"/>
      <w:bookmarkStart w:id="2088" w:name="_Toc147652470"/>
      <w:bookmarkStart w:id="2089" w:name="_Toc147653191"/>
      <w:bookmarkStart w:id="2090" w:name="_Toc153534611"/>
      <w:bookmarkStart w:id="2091" w:name="_Toc170203302"/>
      <w:bookmarkStart w:id="2092" w:name="_Toc224139789"/>
      <w:bookmarkStart w:id="2093" w:name="_Toc21541826"/>
      <w:r w:rsidRPr="00846EDA">
        <w:t>[</w:t>
      </w:r>
      <w:proofErr w:type="spellStart"/>
      <w:r w:rsidRPr="00846EDA">
        <w:t>led</w:t>
      </w:r>
      <w:proofErr w:type="spellEnd"/>
      <w:r w:rsidRPr="00846EDA">
        <w:t>]</w:t>
      </w:r>
      <w:bookmarkEnd w:id="2087"/>
      <w:bookmarkEnd w:id="2088"/>
      <w:bookmarkEnd w:id="2089"/>
      <w:bookmarkEnd w:id="2090"/>
      <w:bookmarkEnd w:id="2091"/>
      <w:bookmarkEnd w:id="2092"/>
      <w:bookmarkEnd w:id="2093"/>
      <w:r w:rsidRPr="00846EDA">
        <w:t xml:space="preserve"> </w:t>
      </w:r>
    </w:p>
    <w:p w14:paraId="37BEE362" w14:textId="77777777" w:rsidR="002B0EB5" w:rsidRPr="00846EDA" w:rsidRDefault="002B0EB5" w:rsidP="00C42C27">
      <w:r w:rsidRPr="00846EDA">
        <w:t>Interrompt l'utilisation du numéro de page de référence : les numéros de page de référence ne sont plus insérés sur les pages braille qui suivent celle où a lieu le changement de page de référence.</w:t>
      </w:r>
    </w:p>
    <w:p w14:paraId="31260024" w14:textId="77777777" w:rsidR="001C770A" w:rsidRPr="00846EDA" w:rsidRDefault="001C770A" w:rsidP="00846EDA">
      <w:pPr>
        <w:pStyle w:val="Titre3"/>
        <w:ind w:left="423"/>
      </w:pPr>
      <w:bookmarkStart w:id="2094" w:name="_Toc21541827"/>
      <w:r w:rsidRPr="00846EDA">
        <w:t>[</w:t>
      </w:r>
      <w:proofErr w:type="spellStart"/>
      <w:r w:rsidRPr="00846EDA">
        <w:t>lnb</w:t>
      </w:r>
      <w:proofErr w:type="spellEnd"/>
      <w:r w:rsidRPr="00846EDA">
        <w:t>]</w:t>
      </w:r>
      <w:bookmarkEnd w:id="2094"/>
    </w:p>
    <w:p w14:paraId="19E0413E" w14:textId="77777777" w:rsidR="001C770A" w:rsidRPr="00846EDA" w:rsidRDefault="001C770A" w:rsidP="00C42C27">
      <w:r w:rsidRPr="00846EDA">
        <w:t>Permet de revenir à la table de transcription de base du document (celle définie dans le modèle utilisé).</w:t>
      </w:r>
    </w:p>
    <w:p w14:paraId="4B33AB09" w14:textId="77777777" w:rsidR="001C770A" w:rsidRPr="00846EDA" w:rsidRDefault="001C770A" w:rsidP="00C42C27">
      <w:r w:rsidRPr="00846EDA">
        <w:t>Voir [</w:t>
      </w:r>
      <w:proofErr w:type="spellStart"/>
      <w:r w:rsidRPr="00846EDA">
        <w:t>lnb~x</w:t>
      </w:r>
      <w:proofErr w:type="spellEnd"/>
      <w:r w:rsidRPr="00846EDA">
        <w:t>] ci-dessous.</w:t>
      </w:r>
    </w:p>
    <w:p w14:paraId="18354500" w14:textId="77777777" w:rsidR="001C770A" w:rsidRPr="00846EDA" w:rsidRDefault="001C770A" w:rsidP="00846EDA">
      <w:pPr>
        <w:pStyle w:val="Titre3"/>
        <w:ind w:left="423"/>
      </w:pPr>
      <w:bookmarkStart w:id="2095" w:name="_Toc21541828"/>
      <w:r w:rsidRPr="00846EDA">
        <w:t>[</w:t>
      </w:r>
      <w:proofErr w:type="spellStart"/>
      <w:r w:rsidRPr="00846EDA">
        <w:t>lnb~x</w:t>
      </w:r>
      <w:proofErr w:type="spellEnd"/>
      <w:r w:rsidRPr="00846EDA">
        <w:t>]</w:t>
      </w:r>
      <w:bookmarkEnd w:id="2095"/>
    </w:p>
    <w:p w14:paraId="4EA4C47A" w14:textId="77777777" w:rsidR="001C770A" w:rsidRPr="00846EDA" w:rsidRDefault="001C770A" w:rsidP="00C42C27">
      <w:r w:rsidRPr="00846EDA">
        <w:t>Permet de changer de table de transcription à l’intérieur d’un document ; À ne pas confondre avec le code [</w:t>
      </w:r>
      <w:proofErr w:type="spellStart"/>
      <w:r w:rsidRPr="00846EDA">
        <w:t>lng</w:t>
      </w:r>
      <w:proofErr w:type="spellEnd"/>
      <w:r w:rsidRPr="00846EDA">
        <w:t xml:space="preserve">] (voir ci-dessous), ce code provoque la modification de la transcription (signes de ponctuation, majuscules et chiffres, abrégé). Reportez-vous au chapitre qui traite des changements de langues pour plus de détails sur ces deux codes. </w:t>
      </w:r>
    </w:p>
    <w:p w14:paraId="22124DFF" w14:textId="77777777" w:rsidR="001C770A" w:rsidRPr="00846EDA" w:rsidRDefault="001C770A" w:rsidP="00C42C27">
      <w:r w:rsidRPr="00846EDA">
        <w:t>Exemple : [</w:t>
      </w:r>
      <w:proofErr w:type="spellStart"/>
      <w:r w:rsidRPr="00846EDA">
        <w:t>lnb~nor</w:t>
      </w:r>
      <w:proofErr w:type="spellEnd"/>
      <w:r w:rsidRPr="00846EDA">
        <w:t>] marquera le début d’un passage en braille norvégien dans un document français, les règles de transcription du braille norvégien seront appliquées.</w:t>
      </w:r>
    </w:p>
    <w:p w14:paraId="3346E2AA" w14:textId="77777777" w:rsidR="001C770A" w:rsidRPr="00846EDA" w:rsidRDefault="001C770A" w:rsidP="00C42C27">
      <w:r w:rsidRPr="00846EDA">
        <w:t>Pour connaître la liste complète des indicateurs de langue, ouvrez le menu Aide de DBT et consultez la rubrique « </w:t>
      </w:r>
      <w:proofErr w:type="spellStart"/>
      <w:r w:rsidRPr="00846EDA">
        <w:t>Language</w:t>
      </w:r>
      <w:proofErr w:type="spellEnd"/>
      <w:r w:rsidRPr="00846EDA">
        <w:t xml:space="preserve"> translation table ».</w:t>
      </w:r>
    </w:p>
    <w:p w14:paraId="417261FC" w14:textId="77777777" w:rsidR="002B0EB5" w:rsidRPr="00846EDA" w:rsidRDefault="002B0EB5" w:rsidP="00846EDA">
      <w:pPr>
        <w:pStyle w:val="Titre3"/>
        <w:ind w:left="423"/>
      </w:pPr>
      <w:bookmarkStart w:id="2096" w:name="_Toc96939410"/>
      <w:bookmarkStart w:id="2097" w:name="_Toc147652471"/>
      <w:bookmarkStart w:id="2098" w:name="_Toc147653192"/>
      <w:bookmarkStart w:id="2099" w:name="_Toc153534612"/>
      <w:bookmarkStart w:id="2100" w:name="_Toc170203303"/>
      <w:bookmarkStart w:id="2101" w:name="_Toc224139790"/>
      <w:bookmarkStart w:id="2102" w:name="_Toc21541829"/>
      <w:r w:rsidRPr="00846EDA">
        <w:t>[</w:t>
      </w:r>
      <w:proofErr w:type="spellStart"/>
      <w:r w:rsidRPr="00846EDA">
        <w:t>lng</w:t>
      </w:r>
      <w:proofErr w:type="spellEnd"/>
      <w:r w:rsidRPr="00846EDA">
        <w:t>]</w:t>
      </w:r>
      <w:bookmarkEnd w:id="2096"/>
      <w:bookmarkEnd w:id="2097"/>
      <w:bookmarkEnd w:id="2098"/>
      <w:bookmarkEnd w:id="2099"/>
      <w:bookmarkEnd w:id="2100"/>
      <w:bookmarkEnd w:id="2101"/>
      <w:bookmarkEnd w:id="2102"/>
      <w:r w:rsidRPr="00846EDA">
        <w:t xml:space="preserve"> </w:t>
      </w:r>
    </w:p>
    <w:p w14:paraId="5C25CC4C" w14:textId="77777777" w:rsidR="002B0EB5" w:rsidRPr="00846EDA" w:rsidRDefault="002B0EB5" w:rsidP="00C42C27">
      <w:r w:rsidRPr="00846EDA">
        <w:t xml:space="preserve">Permet de revenir à la transcription par défaut, le français lorsque la table de transcription </w:t>
      </w:r>
      <w:r w:rsidR="00603A7A" w:rsidRPr="00846EDA">
        <w:t>« </w:t>
      </w:r>
      <w:r w:rsidRPr="00846EDA">
        <w:t>Français</w:t>
      </w:r>
      <w:r w:rsidR="00F25FB3" w:rsidRPr="00846EDA">
        <w:t> »</w:t>
      </w:r>
      <w:r w:rsidRPr="00846EDA">
        <w:t xml:space="preserve"> est utilisée.</w:t>
      </w:r>
    </w:p>
    <w:p w14:paraId="311B71F4" w14:textId="77777777" w:rsidR="002B0EB5" w:rsidRPr="00846EDA" w:rsidRDefault="002B0EB5" w:rsidP="00846EDA">
      <w:pPr>
        <w:pStyle w:val="Titre3"/>
        <w:ind w:left="423"/>
      </w:pPr>
      <w:bookmarkStart w:id="2103" w:name="_Toc96939411"/>
      <w:bookmarkStart w:id="2104" w:name="_Toc147652472"/>
      <w:bookmarkStart w:id="2105" w:name="_Toc147653193"/>
      <w:bookmarkStart w:id="2106" w:name="_Toc153534613"/>
      <w:bookmarkStart w:id="2107" w:name="_Toc170203304"/>
      <w:bookmarkStart w:id="2108" w:name="_Toc224139791"/>
      <w:bookmarkStart w:id="2109" w:name="_Toc21541830"/>
      <w:r w:rsidRPr="00846EDA">
        <w:t>[</w:t>
      </w:r>
      <w:proofErr w:type="spellStart"/>
      <w:r w:rsidRPr="00846EDA">
        <w:t>lng~X</w:t>
      </w:r>
      <w:proofErr w:type="spellEnd"/>
      <w:r w:rsidRPr="00846EDA">
        <w:t>]</w:t>
      </w:r>
      <w:bookmarkEnd w:id="2103"/>
      <w:bookmarkEnd w:id="2104"/>
      <w:bookmarkEnd w:id="2105"/>
      <w:bookmarkEnd w:id="2106"/>
      <w:bookmarkEnd w:id="2107"/>
      <w:bookmarkEnd w:id="2108"/>
      <w:bookmarkEnd w:id="2109"/>
      <w:r w:rsidRPr="00846EDA">
        <w:t xml:space="preserve"> </w:t>
      </w:r>
    </w:p>
    <w:p w14:paraId="04EF582A" w14:textId="77777777" w:rsidR="002B0EB5" w:rsidRPr="00846EDA" w:rsidRDefault="002B0EB5" w:rsidP="00C42C27">
      <w:r w:rsidRPr="00846EDA">
        <w:lastRenderedPageBreak/>
        <w:t>Permet l'utilisation de certaines spécificités liées à une autre langue que celle de la table de transcription choisie, telles que les lettres accentuées. Les codes suivants correspondent aux différentes langues, le retour à la langue par défaut se faisant par le code [</w:t>
      </w:r>
      <w:proofErr w:type="spellStart"/>
      <w:r w:rsidRPr="00846EDA">
        <w:t>lng</w:t>
      </w:r>
      <w:proofErr w:type="spellEnd"/>
      <w:r w:rsidRPr="00846EDA">
        <w:t>] sans paramètre.</w:t>
      </w:r>
    </w:p>
    <w:p w14:paraId="6D15F169" w14:textId="77777777" w:rsidR="004E1556" w:rsidRPr="00846EDA" w:rsidRDefault="002B0EB5" w:rsidP="00C42C27">
      <w:r w:rsidRPr="00846EDA">
        <w:t xml:space="preserve">Avec la table de transcription française, seuls les paramètres </w:t>
      </w:r>
      <w:r w:rsidR="004E1556" w:rsidRPr="00846EDA">
        <w:t xml:space="preserve">DE, </w:t>
      </w:r>
      <w:r w:rsidRPr="00846EDA">
        <w:t xml:space="preserve">En, </w:t>
      </w:r>
      <w:r w:rsidR="004E1556" w:rsidRPr="00846EDA">
        <w:t xml:space="preserve">ES, </w:t>
      </w:r>
      <w:r w:rsidRPr="00846EDA">
        <w:t>Fr</w:t>
      </w:r>
      <w:r w:rsidR="004E1556" w:rsidRPr="00846EDA">
        <w:t xml:space="preserve">, IT </w:t>
      </w:r>
      <w:r w:rsidRPr="00846EDA">
        <w:t xml:space="preserve">et </w:t>
      </w:r>
      <w:r w:rsidR="004E1556" w:rsidRPr="00846EDA">
        <w:t>PT</w:t>
      </w:r>
      <w:r w:rsidRPr="00846EDA">
        <w:t xml:space="preserve"> sont opérationnels</w:t>
      </w:r>
      <w:r w:rsidR="004E1556" w:rsidRPr="00846EDA">
        <w:t>.</w:t>
      </w:r>
    </w:p>
    <w:p w14:paraId="7DDB4526" w14:textId="77777777" w:rsidR="004E1556" w:rsidRPr="00846EDA" w:rsidRDefault="002B0EB5" w:rsidP="00C42C27">
      <w:r w:rsidRPr="00846EDA">
        <w:rPr>
          <w:b/>
          <w:bCs/>
        </w:rPr>
        <w:t>Note </w:t>
      </w:r>
      <w:r w:rsidRPr="00846EDA">
        <w:t>: ces codes n'ont pas pour effet d'appliquer une autre table de transcription que la table en cours. En pratique, ils ont pour principale fonction de passer en braille intégral dans un texte en abrégé, et de transcrire les lettres accentuées spécifiques à la langue.</w:t>
      </w:r>
      <w:r w:rsidR="004E1556" w:rsidRPr="00846EDA">
        <w:t xml:space="preserve"> </w:t>
      </w:r>
    </w:p>
    <w:p w14:paraId="5FF8B452" w14:textId="77777777" w:rsidR="002B0EB5" w:rsidRPr="00846EDA" w:rsidRDefault="004E1556" w:rsidP="00C42C27">
      <w:r w:rsidRPr="00846EDA">
        <w:t>Voir [</w:t>
      </w:r>
      <w:proofErr w:type="spellStart"/>
      <w:r w:rsidRPr="00846EDA">
        <w:t>lnb~x</w:t>
      </w:r>
      <w:proofErr w:type="spellEnd"/>
      <w:r w:rsidRPr="00846EDA">
        <w:t>] ci-dessus.</w:t>
      </w:r>
    </w:p>
    <w:p w14:paraId="632A8ED2" w14:textId="77777777" w:rsidR="004E1556" w:rsidRPr="00846EDA" w:rsidRDefault="004E1556" w:rsidP="00C42C27">
      <w:r w:rsidRPr="00846EDA">
        <w:t>Reportez-vous au chapitre qui traite des changements de langues pour plus de détails sur ces deux codes.</w:t>
      </w:r>
    </w:p>
    <w:p w14:paraId="72B5F0BE" w14:textId="77777777" w:rsidR="002B0EB5" w:rsidRPr="00846EDA" w:rsidRDefault="002B0EB5" w:rsidP="00846EDA">
      <w:pPr>
        <w:pStyle w:val="Titre3"/>
        <w:ind w:left="423"/>
      </w:pPr>
      <w:bookmarkStart w:id="2110" w:name="_Toc96939412"/>
      <w:bookmarkStart w:id="2111" w:name="_Toc147652473"/>
      <w:bookmarkStart w:id="2112" w:name="_Toc147653194"/>
      <w:bookmarkStart w:id="2113" w:name="_Toc153534614"/>
      <w:bookmarkStart w:id="2114" w:name="_Toc170203305"/>
      <w:bookmarkStart w:id="2115" w:name="_Toc224139792"/>
      <w:bookmarkStart w:id="2116" w:name="_Toc21541831"/>
      <w:r w:rsidRPr="00846EDA">
        <w:t>[</w:t>
      </w:r>
      <w:proofErr w:type="spellStart"/>
      <w:r w:rsidRPr="00846EDA">
        <w:t>lpr</w:t>
      </w:r>
      <w:proofErr w:type="spellEnd"/>
      <w:r w:rsidRPr="00846EDA">
        <w:t>]</w:t>
      </w:r>
      <w:bookmarkEnd w:id="2110"/>
      <w:bookmarkEnd w:id="2111"/>
      <w:bookmarkEnd w:id="2112"/>
      <w:bookmarkEnd w:id="2113"/>
      <w:bookmarkEnd w:id="2114"/>
      <w:bookmarkEnd w:id="2115"/>
      <w:bookmarkEnd w:id="2116"/>
      <w:r w:rsidRPr="00846EDA">
        <w:t xml:space="preserve"> </w:t>
      </w:r>
    </w:p>
    <w:p w14:paraId="48E19CCA" w14:textId="77777777" w:rsidR="002B0EB5" w:rsidRPr="00846EDA" w:rsidRDefault="002B0EB5" w:rsidP="00C42C27">
      <w:r w:rsidRPr="00846EDA">
        <w:t>Positionne la suite du texte à l'endroit précédemment marqué par la commande [</w:t>
      </w:r>
      <w:proofErr w:type="spellStart"/>
      <w:r w:rsidRPr="00846EDA">
        <w:t>lps</w:t>
      </w:r>
      <w:proofErr w:type="spellEnd"/>
      <w:r w:rsidRPr="00846EDA">
        <w:t xml:space="preserve">]. </w:t>
      </w:r>
    </w:p>
    <w:p w14:paraId="1248BD4A" w14:textId="77777777" w:rsidR="002B0EB5" w:rsidRPr="00846EDA" w:rsidRDefault="002B0EB5" w:rsidP="00846EDA">
      <w:pPr>
        <w:pStyle w:val="Titre3"/>
        <w:ind w:left="423"/>
      </w:pPr>
      <w:bookmarkStart w:id="2117" w:name="_Toc96939413"/>
      <w:bookmarkStart w:id="2118" w:name="_Toc147652474"/>
      <w:bookmarkStart w:id="2119" w:name="_Toc147653195"/>
      <w:bookmarkStart w:id="2120" w:name="_Toc153534615"/>
      <w:bookmarkStart w:id="2121" w:name="_Ref170201850"/>
      <w:bookmarkStart w:id="2122" w:name="_Toc170203306"/>
      <w:bookmarkStart w:id="2123" w:name="_Toc224139793"/>
      <w:bookmarkStart w:id="2124" w:name="_Toc21541832"/>
      <w:r w:rsidRPr="00846EDA">
        <w:t>[</w:t>
      </w:r>
      <w:proofErr w:type="spellStart"/>
      <w:r w:rsidRPr="00846EDA">
        <w:t>lps</w:t>
      </w:r>
      <w:proofErr w:type="spellEnd"/>
      <w:r w:rsidRPr="00846EDA">
        <w:t>]</w:t>
      </w:r>
      <w:bookmarkEnd w:id="2117"/>
      <w:bookmarkEnd w:id="2118"/>
      <w:bookmarkEnd w:id="2119"/>
      <w:bookmarkEnd w:id="2120"/>
      <w:bookmarkEnd w:id="2121"/>
      <w:bookmarkEnd w:id="2122"/>
      <w:bookmarkEnd w:id="2123"/>
      <w:bookmarkEnd w:id="2124"/>
      <w:r w:rsidRPr="00846EDA">
        <w:t xml:space="preserve"> </w:t>
      </w:r>
    </w:p>
    <w:p w14:paraId="0B927370" w14:textId="77777777" w:rsidR="002B0EB5" w:rsidRPr="00846EDA" w:rsidRDefault="002B0EB5" w:rsidP="00C42C27">
      <w:r w:rsidRPr="00846EDA">
        <w:t>Repère la position sur la ligne en cours, afin d'y revenir automatiquement par la commande [</w:t>
      </w:r>
      <w:proofErr w:type="spellStart"/>
      <w:r w:rsidRPr="00846EDA">
        <w:t>lpr</w:t>
      </w:r>
      <w:proofErr w:type="spellEnd"/>
      <w:r w:rsidRPr="00846EDA">
        <w:t>].</w:t>
      </w:r>
    </w:p>
    <w:p w14:paraId="0C6341F8" w14:textId="77777777" w:rsidR="002B0EB5" w:rsidRPr="00846EDA" w:rsidRDefault="002B0EB5" w:rsidP="00C42C27">
      <w:r w:rsidRPr="00846EDA">
        <w:t>Les deux commandes [</w:t>
      </w:r>
      <w:proofErr w:type="spellStart"/>
      <w:r w:rsidRPr="00846EDA">
        <w:t>lps</w:t>
      </w:r>
      <w:proofErr w:type="spellEnd"/>
      <w:r w:rsidRPr="00846EDA">
        <w:t>] et [</w:t>
      </w:r>
      <w:proofErr w:type="spellStart"/>
      <w:r w:rsidRPr="00846EDA">
        <w:t>lpr</w:t>
      </w:r>
      <w:proofErr w:type="spellEnd"/>
      <w:r w:rsidRPr="00846EDA">
        <w:t>], utilisées conjointement, permettent d'imposer qu'un mot soit affiché à une position donnée de la ligne, éventuellement au-delà des marges gauche et droite en cours.</w:t>
      </w:r>
    </w:p>
    <w:p w14:paraId="56E675FF" w14:textId="77777777" w:rsidR="002B0EB5" w:rsidRPr="00846EDA" w:rsidRDefault="002B0EB5" w:rsidP="00C42C27">
      <w:r w:rsidRPr="00846EDA">
        <w:rPr>
          <w:b/>
        </w:rPr>
        <w:t>Exemple :</w:t>
      </w:r>
      <w:r w:rsidRPr="00846EDA">
        <w:rPr>
          <w:b/>
        </w:rPr>
        <w:br/>
      </w:r>
      <w:r w:rsidRPr="00846EDA">
        <w:t xml:space="preserve">Un poème pour lequel la numérotation des vers (tous les 6 vers) est nécessaire ; on règle la marge gauche à 5 (pour laisser l'espace nécessaire à l'insertion des numéros de vers), on applique le mode </w:t>
      </w:r>
      <w:r w:rsidR="00603A7A" w:rsidRPr="00846EDA">
        <w:t>« </w:t>
      </w:r>
      <w:r w:rsidRPr="00846EDA">
        <w:t>poésie</w:t>
      </w:r>
      <w:r w:rsidR="00F25FB3" w:rsidRPr="00846EDA">
        <w:t> »</w:t>
      </w:r>
      <w:r w:rsidRPr="00846EDA">
        <w:t xml:space="preserve"> pour que les lignes supplémentaires de chaque vers soient décalées vers la droite, et on obtient :</w:t>
      </w:r>
    </w:p>
    <w:p w14:paraId="6249AC99" w14:textId="77777777" w:rsidR="002B0EB5" w:rsidRPr="00846EDA" w:rsidRDefault="002B0EB5" w:rsidP="00C42C27">
      <w:r w:rsidRPr="00846EDA">
        <w:t>[ind5][ptys2][</w:t>
      </w:r>
      <w:proofErr w:type="spellStart"/>
      <w:r w:rsidRPr="00846EDA">
        <w:t>lps</w:t>
      </w:r>
      <w:proofErr w:type="spellEnd"/>
      <w:r w:rsidRPr="00846EDA">
        <w:t>][taa1]1[</w:t>
      </w:r>
      <w:proofErr w:type="spellStart"/>
      <w:r w:rsidRPr="00846EDA">
        <w:t>lpr</w:t>
      </w:r>
      <w:proofErr w:type="spellEnd"/>
      <w:r w:rsidRPr="00846EDA">
        <w:t>]Premier vers...[l]Deuxième...[l][</w:t>
      </w:r>
      <w:proofErr w:type="spellStart"/>
      <w:r w:rsidRPr="00846EDA">
        <w:t>lps</w:t>
      </w:r>
      <w:proofErr w:type="spellEnd"/>
      <w:r w:rsidRPr="00846EDA">
        <w:t>][taa1]6[</w:t>
      </w:r>
      <w:proofErr w:type="spellStart"/>
      <w:r w:rsidRPr="00846EDA">
        <w:t>lpr</w:t>
      </w:r>
      <w:proofErr w:type="spellEnd"/>
      <w:r w:rsidRPr="00846EDA">
        <w:t>]Sixième vers...[</w:t>
      </w:r>
      <w:proofErr w:type="spellStart"/>
      <w:r w:rsidRPr="00846EDA">
        <w:t>ptye</w:t>
      </w:r>
      <w:proofErr w:type="spellEnd"/>
      <w:r w:rsidRPr="00846EDA">
        <w:t>][ind1]</w:t>
      </w:r>
    </w:p>
    <w:p w14:paraId="3F6F582D" w14:textId="77777777" w:rsidR="002B0EB5" w:rsidRPr="00846EDA" w:rsidRDefault="002B0EB5" w:rsidP="00C42C27">
      <w:r w:rsidRPr="00846EDA">
        <w:t>Les numéros de ligne sont insérés dans la marge de gauche, très facilement repérables.</w:t>
      </w:r>
    </w:p>
    <w:p w14:paraId="2D969416" w14:textId="77777777" w:rsidR="002B0EB5" w:rsidRPr="00846EDA" w:rsidRDefault="002B0EB5" w:rsidP="00846EDA">
      <w:pPr>
        <w:pStyle w:val="Titre3"/>
        <w:ind w:left="423"/>
      </w:pPr>
      <w:bookmarkStart w:id="2125" w:name="_Toc96939414"/>
      <w:bookmarkStart w:id="2126" w:name="_Toc147652475"/>
      <w:bookmarkStart w:id="2127" w:name="_Toc147653196"/>
      <w:bookmarkStart w:id="2128" w:name="_Toc153534616"/>
      <w:bookmarkStart w:id="2129" w:name="_Toc170203307"/>
      <w:bookmarkStart w:id="2130" w:name="_Toc224139794"/>
      <w:bookmarkStart w:id="2131" w:name="_Toc21541833"/>
      <w:r w:rsidRPr="00846EDA">
        <w:t>[mec]</w:t>
      </w:r>
      <w:bookmarkEnd w:id="2125"/>
      <w:bookmarkEnd w:id="2126"/>
      <w:bookmarkEnd w:id="2127"/>
      <w:bookmarkEnd w:id="2128"/>
      <w:bookmarkEnd w:id="2129"/>
      <w:bookmarkEnd w:id="2130"/>
      <w:bookmarkEnd w:id="2131"/>
      <w:r w:rsidRPr="00846EDA">
        <w:t xml:space="preserve"> </w:t>
      </w:r>
    </w:p>
    <w:p w14:paraId="04BBCC63" w14:textId="77777777" w:rsidR="002B0EB5" w:rsidRPr="00846EDA" w:rsidRDefault="002B0EB5" w:rsidP="00C42C27">
      <w:r w:rsidRPr="00846EDA">
        <w:t xml:space="preserve">Définit le mot suivant comme devant apparaître à la suite d'un </w:t>
      </w:r>
      <w:r w:rsidR="00603A7A" w:rsidRPr="00846EDA">
        <w:t>« </w:t>
      </w:r>
      <w:r w:rsidRPr="00846EDA">
        <w:t>mot-guide</w:t>
      </w:r>
      <w:r w:rsidR="00F25FB3" w:rsidRPr="00846EDA">
        <w:t> »</w:t>
      </w:r>
      <w:r w:rsidRPr="00846EDA">
        <w:t xml:space="preserve"> lorsque celui-ci est imprimé sur plus d'une page. (Voir [</w:t>
      </w:r>
      <w:proofErr w:type="spellStart"/>
      <w:r w:rsidRPr="00846EDA">
        <w:t>meg</w:t>
      </w:r>
      <w:proofErr w:type="spellEnd"/>
      <w:r w:rsidRPr="00846EDA">
        <w:t>] ci-dessous).</w:t>
      </w:r>
    </w:p>
    <w:p w14:paraId="339CB4E0" w14:textId="77777777" w:rsidR="002B0EB5" w:rsidRPr="00846EDA" w:rsidRDefault="002B0EB5" w:rsidP="00C42C27">
      <w:r w:rsidRPr="00846EDA">
        <w:rPr>
          <w:b/>
        </w:rPr>
        <w:t>Exemple :</w:t>
      </w:r>
      <w:r w:rsidRPr="00846EDA">
        <w:rPr>
          <w:b/>
        </w:rPr>
        <w:br/>
      </w:r>
      <w:r w:rsidRPr="00846EDA">
        <w:t xml:space="preserve">Si le mot-guide est </w:t>
      </w:r>
      <w:r w:rsidR="00603A7A" w:rsidRPr="00846EDA">
        <w:t>« </w:t>
      </w:r>
      <w:r w:rsidRPr="00846EDA">
        <w:t>faire</w:t>
      </w:r>
      <w:r w:rsidR="00F25FB3" w:rsidRPr="00846EDA">
        <w:t> »</w:t>
      </w:r>
      <w:r w:rsidRPr="00846EDA">
        <w:t xml:space="preserve"> et que l'on insère le code [mec](suite) les pages suivantes porteront la mention </w:t>
      </w:r>
      <w:r w:rsidRPr="00846EDA">
        <w:br/>
      </w:r>
      <w:r w:rsidRPr="00846EDA">
        <w:lastRenderedPageBreak/>
        <w:t xml:space="preserve">faire (suite) </w:t>
      </w:r>
      <w:r w:rsidRPr="00846EDA">
        <w:br/>
        <w:t>sur la dernière ligne.</w:t>
      </w:r>
    </w:p>
    <w:p w14:paraId="1DD3D715" w14:textId="77777777" w:rsidR="002B0EB5" w:rsidRPr="00846EDA" w:rsidRDefault="002B0EB5" w:rsidP="00846EDA">
      <w:pPr>
        <w:pStyle w:val="Titre3"/>
        <w:ind w:left="423"/>
      </w:pPr>
      <w:bookmarkStart w:id="2132" w:name="_Toc96939415"/>
      <w:bookmarkStart w:id="2133" w:name="_Toc147652476"/>
      <w:bookmarkStart w:id="2134" w:name="_Toc147653197"/>
      <w:bookmarkStart w:id="2135" w:name="_Toc153534617"/>
      <w:bookmarkStart w:id="2136" w:name="_Ref170200760"/>
      <w:bookmarkStart w:id="2137" w:name="_Toc170203308"/>
      <w:bookmarkStart w:id="2138" w:name="_Toc224139795"/>
      <w:bookmarkStart w:id="2139" w:name="_Toc21541834"/>
      <w:r w:rsidRPr="00846EDA">
        <w:t>[</w:t>
      </w:r>
      <w:proofErr w:type="spellStart"/>
      <w:r w:rsidRPr="00846EDA">
        <w:t>meg</w:t>
      </w:r>
      <w:proofErr w:type="spellEnd"/>
      <w:r w:rsidRPr="00846EDA">
        <w:t>]</w:t>
      </w:r>
      <w:bookmarkEnd w:id="2132"/>
      <w:bookmarkEnd w:id="2133"/>
      <w:bookmarkEnd w:id="2134"/>
      <w:bookmarkEnd w:id="2135"/>
      <w:bookmarkEnd w:id="2136"/>
      <w:bookmarkEnd w:id="2137"/>
      <w:bookmarkEnd w:id="2138"/>
      <w:bookmarkEnd w:id="2139"/>
      <w:r w:rsidRPr="00846EDA">
        <w:t xml:space="preserve"> </w:t>
      </w:r>
    </w:p>
    <w:p w14:paraId="62EF1512" w14:textId="77777777" w:rsidR="002B0EB5" w:rsidRPr="00846EDA" w:rsidRDefault="002B0EB5" w:rsidP="00C42C27">
      <w:r w:rsidRPr="00846EDA">
        <w:t>Définit le mot suivant comme mot-guide, rappelé automatiquement sur la dernière ligne de la page courante et des suivantes. On utilisera ce code pour afficher en bas de page le premier et le dernier article des pages d'un dictionnaire par exemple.</w:t>
      </w:r>
    </w:p>
    <w:p w14:paraId="09084895" w14:textId="77777777" w:rsidR="002B0EB5" w:rsidRPr="00846EDA" w:rsidRDefault="002B0EB5" w:rsidP="00846EDA">
      <w:pPr>
        <w:pStyle w:val="Titre3"/>
        <w:ind w:left="423"/>
      </w:pPr>
      <w:bookmarkStart w:id="2140" w:name="_Toc96939416"/>
      <w:bookmarkStart w:id="2141" w:name="_Toc147652477"/>
      <w:bookmarkStart w:id="2142" w:name="_Toc147653198"/>
      <w:bookmarkStart w:id="2143" w:name="_Toc153534618"/>
      <w:bookmarkStart w:id="2144" w:name="_Toc170203309"/>
      <w:bookmarkStart w:id="2145" w:name="_Toc224139796"/>
      <w:bookmarkStart w:id="2146" w:name="_Toc21541835"/>
      <w:r w:rsidRPr="00846EDA">
        <w:t>[p]</w:t>
      </w:r>
      <w:bookmarkEnd w:id="2140"/>
      <w:bookmarkEnd w:id="2141"/>
      <w:bookmarkEnd w:id="2142"/>
      <w:bookmarkEnd w:id="2143"/>
      <w:bookmarkEnd w:id="2144"/>
      <w:bookmarkEnd w:id="2145"/>
      <w:bookmarkEnd w:id="2146"/>
      <w:r w:rsidRPr="00846EDA">
        <w:t xml:space="preserve"> </w:t>
      </w:r>
    </w:p>
    <w:p w14:paraId="1DD524F8" w14:textId="77777777" w:rsidR="002B0EB5" w:rsidRPr="00846EDA" w:rsidRDefault="002B0EB5" w:rsidP="00C42C27">
      <w:r w:rsidRPr="00846EDA">
        <w:t>Commence un nouveau paragraphe, avec la possibilité de sauter une ligne et/ou d'une indentation, selon les réglages implicites en cours. Voir [</w:t>
      </w:r>
      <w:proofErr w:type="spellStart"/>
      <w:r w:rsidRPr="00846EDA">
        <w:t>svprg</w:t>
      </w:r>
      <w:proofErr w:type="spellEnd"/>
      <w:r w:rsidRPr="00846EDA">
        <w:t>...])</w:t>
      </w:r>
      <w:r w:rsidR="00400FF9" w:rsidRPr="00846EDA">
        <w:t> ;</w:t>
      </w:r>
      <w:r w:rsidRPr="00846EDA">
        <w:t xml:space="preserve"> (dans les fichiers braille, c'est habituellement une nouvelle ligne, commençant à la case 3. Dans les fichiers imprimés, c'est généralement uniquement un saut de ligne). </w:t>
      </w:r>
    </w:p>
    <w:p w14:paraId="14F7F159" w14:textId="77777777" w:rsidR="002B0EB5" w:rsidRPr="00846EDA" w:rsidRDefault="002B0EB5" w:rsidP="00846EDA">
      <w:pPr>
        <w:pStyle w:val="Titre3"/>
        <w:ind w:left="423"/>
      </w:pPr>
      <w:bookmarkStart w:id="2147" w:name="_Ref169521898"/>
      <w:bookmarkStart w:id="2148" w:name="_Toc170203310"/>
      <w:bookmarkStart w:id="2149" w:name="_Toc224139797"/>
      <w:bookmarkStart w:id="2150" w:name="_Toc21541836"/>
      <w:r w:rsidRPr="00846EDA">
        <w:t>[</w:t>
      </w:r>
      <w:proofErr w:type="spellStart"/>
      <w:r w:rsidRPr="00846EDA">
        <w:t>pe</w:t>
      </w:r>
      <w:proofErr w:type="spellEnd"/>
      <w:r w:rsidRPr="00846EDA">
        <w:t>]</w:t>
      </w:r>
      <w:bookmarkEnd w:id="2147"/>
      <w:bookmarkEnd w:id="2148"/>
      <w:bookmarkEnd w:id="2149"/>
      <w:bookmarkEnd w:id="2150"/>
    </w:p>
    <w:p w14:paraId="06F2A01A" w14:textId="77777777" w:rsidR="002B0EB5" w:rsidRPr="00846EDA" w:rsidRDefault="002B0EB5" w:rsidP="00C42C27">
      <w:r w:rsidRPr="00846EDA">
        <w:t>Termine un passage en exposant (voir [</w:t>
      </w:r>
      <w:proofErr w:type="spellStart"/>
      <w:r w:rsidRPr="00846EDA">
        <w:t>ps</w:t>
      </w:r>
      <w:proofErr w:type="spellEnd"/>
      <w:r w:rsidRPr="00846EDA">
        <w:t>]).</w:t>
      </w:r>
    </w:p>
    <w:p w14:paraId="24F4C4D6" w14:textId="77777777" w:rsidR="002B0EB5" w:rsidRPr="00846EDA" w:rsidRDefault="002B0EB5" w:rsidP="00846EDA">
      <w:pPr>
        <w:pStyle w:val="Titre3"/>
        <w:ind w:left="423"/>
      </w:pPr>
      <w:bookmarkStart w:id="2151" w:name="_Toc96939417"/>
      <w:bookmarkStart w:id="2152" w:name="_Toc147652478"/>
      <w:bookmarkStart w:id="2153" w:name="_Toc147653199"/>
      <w:bookmarkStart w:id="2154" w:name="_Toc153534619"/>
      <w:bookmarkStart w:id="2155" w:name="_Toc170203311"/>
      <w:bookmarkStart w:id="2156" w:name="_Toc224139798"/>
      <w:bookmarkStart w:id="2157" w:name="_Toc21541837"/>
      <w:r w:rsidRPr="00846EDA">
        <w:t>[</w:t>
      </w:r>
      <w:proofErr w:type="spellStart"/>
      <w:r w:rsidRPr="00846EDA">
        <w:t>pg</w:t>
      </w:r>
      <w:proofErr w:type="spellEnd"/>
      <w:r w:rsidRPr="00846EDA">
        <w:t>]</w:t>
      </w:r>
      <w:bookmarkEnd w:id="2151"/>
      <w:bookmarkEnd w:id="2152"/>
      <w:bookmarkEnd w:id="2153"/>
      <w:bookmarkEnd w:id="2154"/>
      <w:bookmarkEnd w:id="2155"/>
      <w:bookmarkEnd w:id="2156"/>
      <w:bookmarkEnd w:id="2157"/>
      <w:r w:rsidRPr="00846EDA">
        <w:t xml:space="preserve"> </w:t>
      </w:r>
    </w:p>
    <w:p w14:paraId="5D3012D8" w14:textId="77777777" w:rsidR="002B0EB5" w:rsidRPr="00846EDA" w:rsidRDefault="002B0EB5" w:rsidP="00C42C27">
      <w:r w:rsidRPr="00846EDA">
        <w:t xml:space="preserve">Commence une nouvelle page sans condition. </w:t>
      </w:r>
    </w:p>
    <w:p w14:paraId="184FBECA" w14:textId="77777777" w:rsidR="002B0EB5" w:rsidRPr="00846EDA" w:rsidRDefault="002B0EB5" w:rsidP="00846EDA">
      <w:pPr>
        <w:pStyle w:val="Titre3"/>
        <w:ind w:left="423"/>
      </w:pPr>
      <w:bookmarkStart w:id="2158" w:name="_Toc96939418"/>
      <w:bookmarkStart w:id="2159" w:name="_Toc147652479"/>
      <w:bookmarkStart w:id="2160" w:name="_Toc147653200"/>
      <w:bookmarkStart w:id="2161" w:name="_Toc153534620"/>
      <w:bookmarkStart w:id="2162" w:name="_Toc170203312"/>
      <w:bookmarkStart w:id="2163" w:name="_Toc224139799"/>
      <w:bookmarkStart w:id="2164" w:name="_Toc21541838"/>
      <w:r w:rsidRPr="00846EDA">
        <w:t>[</w:t>
      </w:r>
      <w:proofErr w:type="spellStart"/>
      <w:r w:rsidRPr="00846EDA">
        <w:t>pg~X</w:t>
      </w:r>
      <w:proofErr w:type="spellEnd"/>
      <w:r w:rsidRPr="00846EDA">
        <w:t>]</w:t>
      </w:r>
      <w:bookmarkEnd w:id="2158"/>
      <w:bookmarkEnd w:id="2159"/>
      <w:bookmarkEnd w:id="2160"/>
      <w:bookmarkEnd w:id="2161"/>
      <w:bookmarkEnd w:id="2162"/>
      <w:bookmarkEnd w:id="2163"/>
      <w:bookmarkEnd w:id="2164"/>
      <w:r w:rsidRPr="00846EDA">
        <w:t xml:space="preserve"> </w:t>
      </w:r>
    </w:p>
    <w:p w14:paraId="46570873" w14:textId="77777777" w:rsidR="002B0EB5" w:rsidRPr="00846EDA" w:rsidRDefault="002B0EB5" w:rsidP="00C42C27">
      <w:r w:rsidRPr="00846EDA">
        <w:t xml:space="preserve">Commence une nouvelle page et règle le caractère de préfixe des numéros de page à X. </w:t>
      </w:r>
    </w:p>
    <w:p w14:paraId="13EBFF0B" w14:textId="77777777" w:rsidR="002B0EB5" w:rsidRPr="00846EDA" w:rsidRDefault="002B0EB5" w:rsidP="00C42C27">
      <w:r w:rsidRPr="00846EDA">
        <w:rPr>
          <w:b/>
        </w:rPr>
        <w:t>Exemple :</w:t>
      </w:r>
      <w:r w:rsidRPr="00846EDA">
        <w:rPr>
          <w:b/>
        </w:rPr>
        <w:br/>
      </w:r>
      <w:r w:rsidRPr="00846EDA">
        <w:t>[</w:t>
      </w:r>
      <w:proofErr w:type="spellStart"/>
      <w:r w:rsidRPr="00846EDA">
        <w:t>pg~p</w:t>
      </w:r>
      <w:proofErr w:type="spellEnd"/>
      <w:r w:rsidRPr="00846EDA">
        <w:t>] fera précéder tous les numéros de page du caractère p.</w:t>
      </w:r>
    </w:p>
    <w:p w14:paraId="5FA4059D" w14:textId="77777777" w:rsidR="002B0EB5" w:rsidRPr="00846EDA" w:rsidRDefault="002B0EB5" w:rsidP="00846EDA">
      <w:pPr>
        <w:pStyle w:val="Titre3"/>
        <w:ind w:left="423"/>
      </w:pPr>
      <w:bookmarkStart w:id="2165" w:name="_Toc96939419"/>
      <w:bookmarkStart w:id="2166" w:name="_Toc147652480"/>
      <w:bookmarkStart w:id="2167" w:name="_Toc147653201"/>
      <w:bookmarkStart w:id="2168" w:name="_Toc153534621"/>
      <w:bookmarkStart w:id="2169" w:name="_Toc170203313"/>
      <w:bookmarkStart w:id="2170" w:name="_Toc224139800"/>
      <w:bookmarkStart w:id="2171" w:name="_Toc21541839"/>
      <w:r w:rsidRPr="00846EDA">
        <w:t>[</w:t>
      </w:r>
      <w:proofErr w:type="spellStart"/>
      <w:r w:rsidRPr="00846EDA">
        <w:t>pgN</w:t>
      </w:r>
      <w:proofErr w:type="spellEnd"/>
      <w:r w:rsidRPr="00846EDA">
        <w:t>]</w:t>
      </w:r>
      <w:bookmarkEnd w:id="2165"/>
      <w:bookmarkEnd w:id="2166"/>
      <w:bookmarkEnd w:id="2167"/>
      <w:bookmarkEnd w:id="2168"/>
      <w:bookmarkEnd w:id="2169"/>
      <w:bookmarkEnd w:id="2170"/>
      <w:bookmarkEnd w:id="2171"/>
      <w:r w:rsidRPr="00846EDA">
        <w:t xml:space="preserve"> </w:t>
      </w:r>
    </w:p>
    <w:p w14:paraId="32782FDA" w14:textId="77777777" w:rsidR="002B0EB5" w:rsidRPr="00846EDA" w:rsidRDefault="002B0EB5" w:rsidP="00C42C27">
      <w:r w:rsidRPr="00846EDA">
        <w:t xml:space="preserve">Commence une nouvelle page et fixe le numéro de page à N. </w:t>
      </w:r>
    </w:p>
    <w:p w14:paraId="47D0938A" w14:textId="77777777" w:rsidR="002B0EB5" w:rsidRPr="00846EDA" w:rsidRDefault="002B0EB5" w:rsidP="00C42C27">
      <w:r w:rsidRPr="00846EDA">
        <w:t>Exemple :</w:t>
      </w:r>
      <w:r w:rsidRPr="00846EDA">
        <w:br/>
        <w:t xml:space="preserve">[pg123] </w:t>
      </w:r>
    </w:p>
    <w:p w14:paraId="27B8EAB4" w14:textId="77777777" w:rsidR="002B0EB5" w:rsidRPr="00846EDA" w:rsidRDefault="002B0EB5" w:rsidP="00846EDA">
      <w:pPr>
        <w:pStyle w:val="Titre3"/>
        <w:ind w:left="423"/>
      </w:pPr>
      <w:bookmarkStart w:id="2172" w:name="_Toc96939420"/>
      <w:bookmarkStart w:id="2173" w:name="_Toc147652481"/>
      <w:bookmarkStart w:id="2174" w:name="_Toc147653202"/>
      <w:bookmarkStart w:id="2175" w:name="_Toc153534622"/>
      <w:bookmarkStart w:id="2176" w:name="_Toc170203314"/>
      <w:bookmarkStart w:id="2177" w:name="_Toc224139801"/>
      <w:bookmarkStart w:id="2178" w:name="_Toc21541840"/>
      <w:r w:rsidRPr="00846EDA">
        <w:t>[</w:t>
      </w:r>
      <w:proofErr w:type="spellStart"/>
      <w:r w:rsidRPr="00846EDA">
        <w:t>pgN~X</w:t>
      </w:r>
      <w:proofErr w:type="spellEnd"/>
      <w:r w:rsidRPr="00846EDA">
        <w:t>]</w:t>
      </w:r>
      <w:bookmarkEnd w:id="2172"/>
      <w:bookmarkEnd w:id="2173"/>
      <w:bookmarkEnd w:id="2174"/>
      <w:bookmarkEnd w:id="2175"/>
      <w:bookmarkEnd w:id="2176"/>
      <w:bookmarkEnd w:id="2177"/>
      <w:bookmarkEnd w:id="2178"/>
      <w:r w:rsidRPr="00846EDA">
        <w:t xml:space="preserve"> </w:t>
      </w:r>
    </w:p>
    <w:p w14:paraId="7C10BF7F" w14:textId="77777777" w:rsidR="002B0EB5" w:rsidRPr="00846EDA" w:rsidRDefault="002B0EB5" w:rsidP="00C42C27">
      <w:r w:rsidRPr="00846EDA">
        <w:t xml:space="preserve">Commence une nouvelle page, fixe le numéro de page à N, et le préfixe du numéro de page à X. </w:t>
      </w:r>
    </w:p>
    <w:p w14:paraId="298F6F9D" w14:textId="77777777" w:rsidR="002B0EB5" w:rsidRPr="00846EDA" w:rsidRDefault="002B0EB5" w:rsidP="00C42C27">
      <w:r w:rsidRPr="00846EDA">
        <w:rPr>
          <w:b/>
        </w:rPr>
        <w:t>Exemple :</w:t>
      </w:r>
      <w:r w:rsidRPr="00846EDA">
        <w:rPr>
          <w:b/>
        </w:rPr>
        <w:br/>
      </w:r>
      <w:r w:rsidRPr="00846EDA">
        <w:t xml:space="preserve">[pg1~p]      Débutera une nouvelle page en la numérotant </w:t>
      </w:r>
      <w:r w:rsidR="00603A7A" w:rsidRPr="00846EDA">
        <w:t>« </w:t>
      </w:r>
      <w:r w:rsidRPr="00846EDA">
        <w:t>p1</w:t>
      </w:r>
      <w:r w:rsidR="00F25FB3" w:rsidRPr="00846EDA">
        <w:t> »</w:t>
      </w:r>
      <w:r w:rsidRPr="00846EDA">
        <w:t>. Voir aussi [</w:t>
      </w:r>
      <w:proofErr w:type="spellStart"/>
      <w:r w:rsidRPr="00846EDA">
        <w:t>pv</w:t>
      </w:r>
      <w:proofErr w:type="spellEnd"/>
      <w:r w:rsidRPr="00846EDA">
        <w:t xml:space="preserve">...]. </w:t>
      </w:r>
    </w:p>
    <w:p w14:paraId="7EB992E7" w14:textId="77777777" w:rsidR="002B0EB5" w:rsidRPr="00846EDA" w:rsidRDefault="002B0EB5" w:rsidP="00846EDA">
      <w:pPr>
        <w:pStyle w:val="Titre3"/>
        <w:ind w:left="423"/>
      </w:pPr>
      <w:bookmarkStart w:id="2179" w:name="_Toc96939421"/>
      <w:bookmarkStart w:id="2180" w:name="_Toc147652482"/>
      <w:bookmarkStart w:id="2181" w:name="_Toc147653203"/>
      <w:bookmarkStart w:id="2182" w:name="_Toc153534623"/>
      <w:bookmarkStart w:id="2183" w:name="_Toc170203315"/>
      <w:bookmarkStart w:id="2184" w:name="_Toc224139802"/>
      <w:bookmarkStart w:id="2185" w:name="_Toc21541841"/>
      <w:r w:rsidRPr="00846EDA">
        <w:lastRenderedPageBreak/>
        <w:t>[pm]</w:t>
      </w:r>
      <w:bookmarkEnd w:id="2179"/>
      <w:bookmarkEnd w:id="2180"/>
      <w:bookmarkEnd w:id="2181"/>
      <w:bookmarkEnd w:id="2182"/>
      <w:bookmarkEnd w:id="2183"/>
      <w:bookmarkEnd w:id="2184"/>
      <w:bookmarkEnd w:id="2185"/>
      <w:r w:rsidRPr="00846EDA">
        <w:t xml:space="preserve"> </w:t>
      </w:r>
    </w:p>
    <w:p w14:paraId="3045A2F4" w14:textId="77777777" w:rsidR="002B0EB5" w:rsidRPr="00846EDA" w:rsidRDefault="002B0EB5" w:rsidP="00C42C27">
      <w:r w:rsidRPr="00846EDA">
        <w:t>Commence un nouveau paragraphe de style-magazine. Ceci place le mot suivant sur la ligne en cours après 3 espaces ou, si ce n'est pas possible, le place sur la ligne suivante au troisième caractère.</w:t>
      </w:r>
    </w:p>
    <w:p w14:paraId="7A892801" w14:textId="77777777" w:rsidR="002B0EB5" w:rsidRPr="00846EDA" w:rsidRDefault="002B0EB5" w:rsidP="00846EDA">
      <w:pPr>
        <w:pStyle w:val="Titre3"/>
        <w:ind w:left="423"/>
      </w:pPr>
      <w:bookmarkStart w:id="2186" w:name="_Toc96939422"/>
      <w:bookmarkStart w:id="2187" w:name="_Toc147652483"/>
      <w:bookmarkStart w:id="2188" w:name="_Toc147653204"/>
      <w:bookmarkStart w:id="2189" w:name="_Toc153534624"/>
      <w:bookmarkStart w:id="2190" w:name="_Toc170203316"/>
      <w:bookmarkStart w:id="2191" w:name="_Toc224139803"/>
      <w:bookmarkStart w:id="2192" w:name="_Toc21541842"/>
      <w:r w:rsidRPr="00846EDA">
        <w:t>[</w:t>
      </w:r>
      <w:proofErr w:type="spellStart"/>
      <w:r w:rsidRPr="00846EDA">
        <w:t>pnta</w:t>
      </w:r>
      <w:proofErr w:type="spellEnd"/>
      <w:r w:rsidRPr="00846EDA">
        <w:t>]</w:t>
      </w:r>
      <w:bookmarkEnd w:id="2186"/>
      <w:bookmarkEnd w:id="2187"/>
      <w:bookmarkEnd w:id="2188"/>
      <w:bookmarkEnd w:id="2189"/>
      <w:bookmarkEnd w:id="2190"/>
      <w:bookmarkEnd w:id="2191"/>
      <w:bookmarkEnd w:id="2192"/>
      <w:r w:rsidRPr="00846EDA">
        <w:t xml:space="preserve"> </w:t>
      </w:r>
    </w:p>
    <w:p w14:paraId="7AD0A57F" w14:textId="77777777" w:rsidR="002B0EB5" w:rsidRPr="00846EDA" w:rsidRDefault="002B0EB5" w:rsidP="00C42C27">
      <w:r w:rsidRPr="00846EDA">
        <w:t>Initialise la numérotation des pages en chiffres arabes.</w:t>
      </w:r>
    </w:p>
    <w:p w14:paraId="3169F226" w14:textId="77777777" w:rsidR="002B0EB5" w:rsidRPr="00846EDA" w:rsidRDefault="002B0EB5" w:rsidP="00846EDA">
      <w:pPr>
        <w:pStyle w:val="Titre3"/>
        <w:ind w:left="423"/>
      </w:pPr>
      <w:bookmarkStart w:id="2193" w:name="_Toc96939423"/>
      <w:bookmarkStart w:id="2194" w:name="_Toc147652484"/>
      <w:bookmarkStart w:id="2195" w:name="_Toc147653205"/>
      <w:bookmarkStart w:id="2196" w:name="_Toc153534625"/>
      <w:bookmarkStart w:id="2197" w:name="_Toc170203317"/>
      <w:bookmarkStart w:id="2198" w:name="_Toc224139804"/>
      <w:bookmarkStart w:id="2199" w:name="_Toc21541843"/>
      <w:r w:rsidRPr="00846EDA">
        <w:t>[</w:t>
      </w:r>
      <w:proofErr w:type="spellStart"/>
      <w:r w:rsidRPr="00846EDA">
        <w:t>pntr</w:t>
      </w:r>
      <w:proofErr w:type="spellEnd"/>
      <w:r w:rsidRPr="00846EDA">
        <w:t>]</w:t>
      </w:r>
      <w:bookmarkEnd w:id="2193"/>
      <w:bookmarkEnd w:id="2194"/>
      <w:bookmarkEnd w:id="2195"/>
      <w:bookmarkEnd w:id="2196"/>
      <w:bookmarkEnd w:id="2197"/>
      <w:bookmarkEnd w:id="2198"/>
      <w:bookmarkEnd w:id="2199"/>
      <w:r w:rsidRPr="00846EDA">
        <w:t xml:space="preserve"> </w:t>
      </w:r>
    </w:p>
    <w:p w14:paraId="487B5CC4" w14:textId="77777777" w:rsidR="002B0EB5" w:rsidRPr="00846EDA" w:rsidRDefault="002B0EB5" w:rsidP="00C42C27">
      <w:r w:rsidRPr="00846EDA">
        <w:t>Initialise la numérotation des pages en chiffres romains.</w:t>
      </w:r>
    </w:p>
    <w:p w14:paraId="3FA2B78D" w14:textId="77777777" w:rsidR="002B0EB5" w:rsidRPr="00846EDA" w:rsidRDefault="002B0EB5" w:rsidP="00846EDA">
      <w:pPr>
        <w:pStyle w:val="Titre3"/>
        <w:ind w:left="423"/>
      </w:pPr>
      <w:bookmarkStart w:id="2200" w:name="_Ref169521948"/>
      <w:bookmarkStart w:id="2201" w:name="_Toc170203318"/>
      <w:bookmarkStart w:id="2202" w:name="_Toc224139805"/>
      <w:bookmarkStart w:id="2203" w:name="_Toc21541844"/>
      <w:r w:rsidRPr="00846EDA">
        <w:t>[</w:t>
      </w:r>
      <w:proofErr w:type="spellStart"/>
      <w:r w:rsidRPr="00846EDA">
        <w:t>ps</w:t>
      </w:r>
      <w:proofErr w:type="spellEnd"/>
      <w:r w:rsidRPr="00846EDA">
        <w:t>]</w:t>
      </w:r>
      <w:bookmarkEnd w:id="2200"/>
      <w:bookmarkEnd w:id="2201"/>
      <w:bookmarkEnd w:id="2202"/>
      <w:bookmarkEnd w:id="2203"/>
    </w:p>
    <w:p w14:paraId="606868B9" w14:textId="77777777" w:rsidR="002B0EB5" w:rsidRPr="00846EDA" w:rsidRDefault="002B0EB5" w:rsidP="00C42C27">
      <w:r w:rsidRPr="00846EDA">
        <w:t>Débute un passage en exposant.</w:t>
      </w:r>
    </w:p>
    <w:p w14:paraId="20866C82" w14:textId="77777777" w:rsidR="002B0EB5" w:rsidRPr="00846EDA" w:rsidRDefault="002B0EB5" w:rsidP="00C42C27">
      <w:r w:rsidRPr="00846EDA">
        <w:t>Exemple :</w:t>
      </w:r>
    </w:p>
    <w:p w14:paraId="5FFD6EE6" w14:textId="77777777" w:rsidR="002B0EB5" w:rsidRPr="00846EDA" w:rsidRDefault="002B0EB5" w:rsidP="00C42C27">
      <w:r w:rsidRPr="00846EDA">
        <w:t>Le XVI[</w:t>
      </w:r>
      <w:proofErr w:type="spellStart"/>
      <w:r w:rsidRPr="00846EDA">
        <w:t>ps</w:t>
      </w:r>
      <w:proofErr w:type="spellEnd"/>
      <w:r w:rsidRPr="00846EDA">
        <w:t>]</w:t>
      </w:r>
      <w:proofErr w:type="spellStart"/>
      <w:r w:rsidRPr="00846EDA">
        <w:t>ème</w:t>
      </w:r>
      <w:proofErr w:type="spellEnd"/>
      <w:r w:rsidRPr="00846EDA">
        <w:t>[</w:t>
      </w:r>
      <w:proofErr w:type="spellStart"/>
      <w:r w:rsidRPr="00846EDA">
        <w:t>pe</w:t>
      </w:r>
      <w:proofErr w:type="spellEnd"/>
      <w:r w:rsidRPr="00846EDA">
        <w:t>] arrondissement.</w:t>
      </w:r>
    </w:p>
    <w:p w14:paraId="189445D3" w14:textId="77777777" w:rsidR="002B0EB5" w:rsidRPr="00846EDA" w:rsidRDefault="002B0EB5" w:rsidP="00846EDA">
      <w:pPr>
        <w:pStyle w:val="Titre3"/>
        <w:ind w:left="423"/>
      </w:pPr>
      <w:bookmarkStart w:id="2204" w:name="_Toc96939424"/>
      <w:bookmarkStart w:id="2205" w:name="_Toc147652485"/>
      <w:bookmarkStart w:id="2206" w:name="_Toc147653206"/>
      <w:bookmarkStart w:id="2207" w:name="_Toc153534626"/>
      <w:bookmarkStart w:id="2208" w:name="_Toc170203319"/>
      <w:bookmarkStart w:id="2209" w:name="_Toc224139806"/>
      <w:bookmarkStart w:id="2210" w:name="_Toc21541845"/>
      <w:r w:rsidRPr="00846EDA">
        <w:t>[</w:t>
      </w:r>
      <w:proofErr w:type="spellStart"/>
      <w:r w:rsidRPr="00846EDA">
        <w:t>ptye</w:t>
      </w:r>
      <w:proofErr w:type="spellEnd"/>
      <w:r w:rsidRPr="00846EDA">
        <w:t>]</w:t>
      </w:r>
      <w:bookmarkEnd w:id="2204"/>
      <w:bookmarkEnd w:id="2205"/>
      <w:bookmarkEnd w:id="2206"/>
      <w:bookmarkEnd w:id="2207"/>
      <w:bookmarkEnd w:id="2208"/>
      <w:bookmarkEnd w:id="2209"/>
      <w:bookmarkEnd w:id="2210"/>
      <w:r w:rsidRPr="00846EDA">
        <w:t xml:space="preserve"> </w:t>
      </w:r>
    </w:p>
    <w:p w14:paraId="0B476215" w14:textId="77777777" w:rsidR="002B0EB5" w:rsidRPr="00846EDA" w:rsidRDefault="002B0EB5" w:rsidP="00C42C27">
      <w:r w:rsidRPr="00846EDA">
        <w:t>Termine le mode poésie. (Voir [</w:t>
      </w:r>
      <w:proofErr w:type="spellStart"/>
      <w:r w:rsidRPr="00846EDA">
        <w:t>ptys</w:t>
      </w:r>
      <w:proofErr w:type="spellEnd"/>
      <w:r w:rsidRPr="00846EDA">
        <w:t xml:space="preserve">...]. Cette commande équivaut en réalité à [ptys0] ci-dessous). </w:t>
      </w:r>
    </w:p>
    <w:p w14:paraId="4C8A7C78" w14:textId="77777777" w:rsidR="002B0EB5" w:rsidRPr="00846EDA" w:rsidRDefault="002B0EB5" w:rsidP="00846EDA">
      <w:pPr>
        <w:pStyle w:val="Titre3"/>
        <w:ind w:left="423"/>
      </w:pPr>
      <w:bookmarkStart w:id="2211" w:name="_Toc96939425"/>
      <w:bookmarkStart w:id="2212" w:name="_Toc147652486"/>
      <w:bookmarkStart w:id="2213" w:name="_Toc147653207"/>
      <w:bookmarkStart w:id="2214" w:name="_Toc153534627"/>
      <w:bookmarkStart w:id="2215" w:name="_Toc170203320"/>
      <w:bookmarkStart w:id="2216" w:name="_Toc224139807"/>
      <w:bookmarkStart w:id="2217" w:name="_Toc21541846"/>
      <w:r w:rsidRPr="00846EDA">
        <w:t>[</w:t>
      </w:r>
      <w:proofErr w:type="spellStart"/>
      <w:r w:rsidRPr="00846EDA">
        <w:t>ptys</w:t>
      </w:r>
      <w:proofErr w:type="spellEnd"/>
      <w:r w:rsidRPr="00846EDA">
        <w:t>]</w:t>
      </w:r>
      <w:bookmarkEnd w:id="2211"/>
      <w:bookmarkEnd w:id="2212"/>
      <w:bookmarkEnd w:id="2213"/>
      <w:bookmarkEnd w:id="2214"/>
      <w:bookmarkEnd w:id="2215"/>
      <w:bookmarkEnd w:id="2216"/>
      <w:bookmarkEnd w:id="2217"/>
      <w:r w:rsidRPr="00846EDA">
        <w:t xml:space="preserve"> </w:t>
      </w:r>
    </w:p>
    <w:p w14:paraId="77D5F450" w14:textId="77777777" w:rsidR="002B0EB5" w:rsidRPr="00846EDA" w:rsidRDefault="002B0EB5" w:rsidP="00C42C27">
      <w:r w:rsidRPr="00846EDA">
        <w:t>Débute le mode poésie, c'est-à-dire que les lignes suivantes appartenant au même paragraphe (avant un retour à la ligne, un changement de paragraphe, ou un nouvel élément de liste), débuteront à n caractères (par défaut, n=5 dans les documents de type imprimé, n=2 dans les documents de type braille).</w:t>
      </w:r>
    </w:p>
    <w:p w14:paraId="660A9067" w14:textId="77777777" w:rsidR="002B0EB5" w:rsidRPr="00846EDA" w:rsidRDefault="002B0EB5" w:rsidP="00846EDA">
      <w:pPr>
        <w:pStyle w:val="Titre3"/>
        <w:ind w:left="423"/>
      </w:pPr>
      <w:bookmarkStart w:id="2218" w:name="_Toc96939426"/>
      <w:bookmarkStart w:id="2219" w:name="_Toc147652487"/>
      <w:bookmarkStart w:id="2220" w:name="_Toc147653208"/>
      <w:bookmarkStart w:id="2221" w:name="_Toc153534628"/>
      <w:bookmarkStart w:id="2222" w:name="_Toc170203321"/>
      <w:bookmarkStart w:id="2223" w:name="_Toc224139808"/>
      <w:bookmarkStart w:id="2224" w:name="_Toc21541847"/>
      <w:r w:rsidRPr="00846EDA">
        <w:t>[</w:t>
      </w:r>
      <w:proofErr w:type="spellStart"/>
      <w:r w:rsidRPr="00846EDA">
        <w:t>ptysN</w:t>
      </w:r>
      <w:proofErr w:type="spellEnd"/>
      <w:r w:rsidRPr="00846EDA">
        <w:t>]</w:t>
      </w:r>
      <w:bookmarkEnd w:id="2218"/>
      <w:bookmarkEnd w:id="2219"/>
      <w:bookmarkEnd w:id="2220"/>
      <w:bookmarkEnd w:id="2221"/>
      <w:bookmarkEnd w:id="2222"/>
      <w:bookmarkEnd w:id="2223"/>
      <w:bookmarkEnd w:id="2224"/>
      <w:r w:rsidRPr="00846EDA">
        <w:t xml:space="preserve"> </w:t>
      </w:r>
    </w:p>
    <w:p w14:paraId="3E52BCA0" w14:textId="77777777" w:rsidR="002B0EB5" w:rsidRPr="00846EDA" w:rsidRDefault="002B0EB5" w:rsidP="00C42C27">
      <w:r w:rsidRPr="00846EDA">
        <w:t>Débute le mode poésie, (voir code [</w:t>
      </w:r>
      <w:proofErr w:type="spellStart"/>
      <w:r w:rsidRPr="00846EDA">
        <w:t>ptys</w:t>
      </w:r>
      <w:proofErr w:type="spellEnd"/>
      <w:r w:rsidRPr="00846EDA">
        <w:t>] ci-dessus), en imposant une indentation de N caractères.</w:t>
      </w:r>
    </w:p>
    <w:p w14:paraId="071B0D9C" w14:textId="77777777" w:rsidR="002B0EB5" w:rsidRPr="00846EDA" w:rsidRDefault="002B0EB5" w:rsidP="00846EDA">
      <w:pPr>
        <w:pStyle w:val="Titre3"/>
        <w:ind w:left="423"/>
      </w:pPr>
      <w:bookmarkStart w:id="2225" w:name="_Toc96939427"/>
      <w:bookmarkStart w:id="2226" w:name="_Toc147652488"/>
      <w:bookmarkStart w:id="2227" w:name="_Toc147653209"/>
      <w:bookmarkStart w:id="2228" w:name="_Toc153534629"/>
      <w:bookmarkStart w:id="2229" w:name="_Ref170201359"/>
      <w:bookmarkStart w:id="2230" w:name="_Toc170203322"/>
      <w:bookmarkStart w:id="2231" w:name="_Toc224139809"/>
      <w:bookmarkStart w:id="2232" w:name="_Toc21541848"/>
      <w:r w:rsidRPr="00846EDA">
        <w:t>[</w:t>
      </w:r>
      <w:proofErr w:type="spellStart"/>
      <w:r w:rsidRPr="00846EDA">
        <w:t>pvN~X</w:t>
      </w:r>
      <w:proofErr w:type="spellEnd"/>
      <w:r w:rsidRPr="00846EDA">
        <w:t>]</w:t>
      </w:r>
      <w:bookmarkEnd w:id="2225"/>
      <w:bookmarkEnd w:id="2226"/>
      <w:bookmarkEnd w:id="2227"/>
      <w:bookmarkEnd w:id="2228"/>
      <w:bookmarkEnd w:id="2229"/>
      <w:bookmarkEnd w:id="2230"/>
      <w:bookmarkEnd w:id="2231"/>
      <w:bookmarkEnd w:id="2232"/>
      <w:r w:rsidRPr="00846EDA">
        <w:t xml:space="preserve"> </w:t>
      </w:r>
    </w:p>
    <w:p w14:paraId="33E5D817" w14:textId="77777777" w:rsidR="002B0EB5" w:rsidRPr="00846EDA" w:rsidRDefault="002B0EB5" w:rsidP="00C42C27">
      <w:r w:rsidRPr="00846EDA">
        <w:t>Règle le numéro de page à N et le caractère de préfixe de page à X. Toutes les combinaisons du code [</w:t>
      </w:r>
      <w:proofErr w:type="spellStart"/>
      <w:r w:rsidRPr="00846EDA">
        <w:t>pg</w:t>
      </w:r>
      <w:proofErr w:type="spellEnd"/>
      <w:r w:rsidRPr="00846EDA">
        <w:t>] peuvent être appliquées, la différence étant que le code [</w:t>
      </w:r>
      <w:proofErr w:type="spellStart"/>
      <w:r w:rsidRPr="00846EDA">
        <w:t>pv</w:t>
      </w:r>
      <w:proofErr w:type="spellEnd"/>
      <w:r w:rsidRPr="00846EDA">
        <w:t>] n'impose pas de saut de page.</w:t>
      </w:r>
    </w:p>
    <w:p w14:paraId="139FA999" w14:textId="77777777" w:rsidR="002B0EB5" w:rsidRPr="00846EDA" w:rsidRDefault="002B0EB5" w:rsidP="00846EDA">
      <w:pPr>
        <w:pStyle w:val="Titre3"/>
        <w:ind w:left="423"/>
      </w:pPr>
      <w:bookmarkStart w:id="2233" w:name="_Toc96939428"/>
      <w:bookmarkStart w:id="2234" w:name="_Toc147652489"/>
      <w:bookmarkStart w:id="2235" w:name="_Toc147653210"/>
      <w:bookmarkStart w:id="2236" w:name="_Toc153534630"/>
      <w:bookmarkStart w:id="2237" w:name="_Ref170200100"/>
      <w:bookmarkStart w:id="2238" w:name="_Toc170203323"/>
      <w:bookmarkStart w:id="2239" w:name="_Toc224139810"/>
      <w:bookmarkStart w:id="2240" w:name="_Toc21541849"/>
      <w:r w:rsidRPr="00846EDA">
        <w:t>[</w:t>
      </w:r>
      <w:proofErr w:type="spellStart"/>
      <w:r w:rsidRPr="00846EDA">
        <w:t>q~W</w:t>
      </w:r>
      <w:proofErr w:type="spellEnd"/>
      <w:r w:rsidRPr="00846EDA">
        <w:t>]</w:t>
      </w:r>
      <w:bookmarkEnd w:id="2233"/>
      <w:bookmarkEnd w:id="2234"/>
      <w:bookmarkEnd w:id="2235"/>
      <w:bookmarkEnd w:id="2236"/>
      <w:bookmarkEnd w:id="2237"/>
      <w:bookmarkEnd w:id="2238"/>
      <w:bookmarkEnd w:id="2239"/>
      <w:bookmarkEnd w:id="2240"/>
      <w:r w:rsidRPr="00846EDA">
        <w:t xml:space="preserve"> </w:t>
      </w:r>
    </w:p>
    <w:p w14:paraId="6F3A11BE" w14:textId="77777777" w:rsidR="002B0EB5" w:rsidRPr="00846EDA" w:rsidRDefault="002B0EB5" w:rsidP="00C42C27">
      <w:r w:rsidRPr="00846EDA">
        <w:lastRenderedPageBreak/>
        <w:t>Le mot W ne sera pas transcrit (comme s'il avait été saisi en braille direct après un code [cz] et ne sera pas suivi d'un espace comme avec le code [d~].</w:t>
      </w:r>
    </w:p>
    <w:p w14:paraId="21C7AAF3" w14:textId="77777777" w:rsidR="002B0EB5" w:rsidRPr="00846EDA" w:rsidRDefault="002B0EB5" w:rsidP="00C42C27">
      <w:r w:rsidRPr="00846EDA">
        <w:t>(Voir le code [d~] pour un exemple d'application).</w:t>
      </w:r>
    </w:p>
    <w:p w14:paraId="03F5E8C0" w14:textId="77777777" w:rsidR="002B0EB5" w:rsidRPr="00846EDA" w:rsidRDefault="002B0EB5" w:rsidP="00846EDA">
      <w:pPr>
        <w:pStyle w:val="Titre3"/>
        <w:ind w:left="423"/>
      </w:pPr>
      <w:bookmarkStart w:id="2241" w:name="_Toc96939429"/>
      <w:bookmarkStart w:id="2242" w:name="_Toc147652490"/>
      <w:bookmarkStart w:id="2243" w:name="_Toc147653211"/>
      <w:bookmarkStart w:id="2244" w:name="_Toc153534631"/>
      <w:bookmarkStart w:id="2245" w:name="_Toc170203324"/>
      <w:bookmarkStart w:id="2246" w:name="_Toc224139811"/>
      <w:bookmarkStart w:id="2247" w:name="_Toc21541850"/>
      <w:r w:rsidRPr="00846EDA">
        <w:t>[</w:t>
      </w:r>
      <w:proofErr w:type="spellStart"/>
      <w:r w:rsidRPr="00846EDA">
        <w:t>remw</w:t>
      </w:r>
      <w:proofErr w:type="spellEnd"/>
      <w:r w:rsidRPr="00846EDA">
        <w:t>]</w:t>
      </w:r>
      <w:bookmarkEnd w:id="2241"/>
      <w:bookmarkEnd w:id="2242"/>
      <w:bookmarkEnd w:id="2243"/>
      <w:bookmarkEnd w:id="2244"/>
      <w:bookmarkEnd w:id="2245"/>
      <w:bookmarkEnd w:id="2246"/>
      <w:bookmarkEnd w:id="2247"/>
      <w:r w:rsidRPr="00846EDA">
        <w:t xml:space="preserve"> </w:t>
      </w:r>
    </w:p>
    <w:p w14:paraId="0BEEB145" w14:textId="77777777" w:rsidR="002B0EB5" w:rsidRPr="00846EDA" w:rsidRDefault="002B0EB5" w:rsidP="00C42C27">
      <w:r w:rsidRPr="00846EDA">
        <w:t xml:space="preserve">Traite le mot ou le groupe suivant comme une </w:t>
      </w:r>
      <w:r w:rsidR="00603A7A" w:rsidRPr="00846EDA">
        <w:t>« </w:t>
      </w:r>
      <w:r w:rsidRPr="00846EDA">
        <w:t>remarque</w:t>
      </w:r>
      <w:r w:rsidR="00F25FB3" w:rsidRPr="00846EDA">
        <w:t> »</w:t>
      </w:r>
      <w:r w:rsidRPr="00846EDA">
        <w:t xml:space="preserve"> qui n'apparaît pas dans le texte. Ces commentaires ne doivent pas excéder la longueur d'une ligne braille. Ce code est très pratique pour insérer des commentaires afin de vérifier un texte avant l'impression définitive, il suffira de rechercher ensuite les codes [rem] pour passer de commentaire en commentaire, sans modifier la mise en page du document.</w:t>
      </w:r>
    </w:p>
    <w:p w14:paraId="5F135B49" w14:textId="77777777" w:rsidR="002B0EB5" w:rsidRPr="00846EDA" w:rsidRDefault="002B0EB5" w:rsidP="00C42C27">
      <w:r w:rsidRPr="00846EDA">
        <w:rPr>
          <w:b/>
        </w:rPr>
        <w:t>Exemple :</w:t>
      </w:r>
      <w:r w:rsidRPr="00846EDA">
        <w:rPr>
          <w:b/>
        </w:rPr>
        <w:br/>
      </w:r>
      <w:r w:rsidRPr="00846EDA">
        <w:t>[</w:t>
      </w:r>
      <w:proofErr w:type="spellStart"/>
      <w:r w:rsidRPr="00846EDA">
        <w:t>remw</w:t>
      </w:r>
      <w:proofErr w:type="spellEnd"/>
      <w:r w:rsidRPr="00846EDA">
        <w:t xml:space="preserve">]vérifier Depuis 1940, ... [rem][:]ajouter date[;] </w:t>
      </w:r>
    </w:p>
    <w:p w14:paraId="04A1FAB5" w14:textId="77777777" w:rsidR="002B0EB5" w:rsidRPr="00846EDA" w:rsidRDefault="002B0EB5" w:rsidP="00C42C27">
      <w:r w:rsidRPr="00846EDA">
        <w:t xml:space="preserve">Les commentaires </w:t>
      </w:r>
      <w:r w:rsidR="00603A7A" w:rsidRPr="00846EDA">
        <w:t>« </w:t>
      </w:r>
      <w:r w:rsidRPr="00846EDA">
        <w:t>vérifier</w:t>
      </w:r>
      <w:r w:rsidR="00F25FB3" w:rsidRPr="00846EDA">
        <w:t> »</w:t>
      </w:r>
      <w:r w:rsidRPr="00846EDA">
        <w:t xml:space="preserve"> et </w:t>
      </w:r>
      <w:r w:rsidR="00603A7A" w:rsidRPr="00846EDA">
        <w:t>« </w:t>
      </w:r>
      <w:r w:rsidRPr="00846EDA">
        <w:t>ajouter date</w:t>
      </w:r>
      <w:r w:rsidR="00F25FB3" w:rsidRPr="00846EDA">
        <w:t> »</w:t>
      </w:r>
      <w:r w:rsidRPr="00846EDA">
        <w:t xml:space="preserve"> ne sont pas visibles dans le texte.</w:t>
      </w:r>
    </w:p>
    <w:p w14:paraId="551B968B" w14:textId="77777777" w:rsidR="002B0EB5" w:rsidRPr="00846EDA" w:rsidRDefault="002B0EB5" w:rsidP="00846EDA">
      <w:pPr>
        <w:pStyle w:val="Titre3"/>
        <w:ind w:left="423"/>
      </w:pPr>
      <w:bookmarkStart w:id="2248" w:name="_Toc96939430"/>
      <w:bookmarkStart w:id="2249" w:name="_Toc147652491"/>
      <w:bookmarkStart w:id="2250" w:name="_Toc147653212"/>
      <w:bookmarkStart w:id="2251" w:name="_Toc153534632"/>
      <w:bookmarkStart w:id="2252" w:name="_Toc170203325"/>
      <w:bookmarkStart w:id="2253" w:name="_Toc224139812"/>
      <w:bookmarkStart w:id="2254" w:name="_Toc21541851"/>
      <w:r w:rsidRPr="00846EDA">
        <w:t>[</w:t>
      </w:r>
      <w:proofErr w:type="spellStart"/>
      <w:r w:rsidRPr="00846EDA">
        <w:t>rfd</w:t>
      </w:r>
      <w:proofErr w:type="spellEnd"/>
      <w:r w:rsidRPr="00846EDA">
        <w:t>]</w:t>
      </w:r>
      <w:bookmarkEnd w:id="2248"/>
      <w:bookmarkEnd w:id="2249"/>
      <w:bookmarkEnd w:id="2250"/>
      <w:bookmarkEnd w:id="2251"/>
      <w:bookmarkEnd w:id="2252"/>
      <w:bookmarkEnd w:id="2253"/>
      <w:bookmarkEnd w:id="2254"/>
      <w:r w:rsidRPr="00846EDA">
        <w:t xml:space="preserve"> </w:t>
      </w:r>
    </w:p>
    <w:p w14:paraId="1E6B3375" w14:textId="77777777" w:rsidR="002B0EB5" w:rsidRPr="00846EDA" w:rsidRDefault="002B0EB5" w:rsidP="00C42C27">
      <w:r w:rsidRPr="00846EDA">
        <w:t>Interrompt l'utilisation du pied de page courant. Voir [</w:t>
      </w:r>
      <w:proofErr w:type="spellStart"/>
      <w:r w:rsidRPr="00846EDA">
        <w:t>rfs</w:t>
      </w:r>
      <w:proofErr w:type="spellEnd"/>
      <w:r w:rsidRPr="00846EDA">
        <w:t>] et [</w:t>
      </w:r>
      <w:proofErr w:type="spellStart"/>
      <w:r w:rsidRPr="00846EDA">
        <w:t>rfe</w:t>
      </w:r>
      <w:proofErr w:type="spellEnd"/>
      <w:r w:rsidRPr="00846EDA">
        <w:t xml:space="preserve">] ci-dessous. </w:t>
      </w:r>
    </w:p>
    <w:p w14:paraId="11A1C4A2" w14:textId="77777777" w:rsidR="002B0EB5" w:rsidRPr="00846EDA" w:rsidRDefault="002B0EB5" w:rsidP="00846EDA">
      <w:pPr>
        <w:pStyle w:val="Titre3"/>
        <w:ind w:left="423"/>
      </w:pPr>
      <w:bookmarkStart w:id="2255" w:name="_Toc96939431"/>
      <w:bookmarkStart w:id="2256" w:name="_Toc147652492"/>
      <w:bookmarkStart w:id="2257" w:name="_Toc147653213"/>
      <w:bookmarkStart w:id="2258" w:name="_Toc153534633"/>
      <w:bookmarkStart w:id="2259" w:name="_Toc170203326"/>
      <w:bookmarkStart w:id="2260" w:name="_Toc224139813"/>
      <w:bookmarkStart w:id="2261" w:name="_Toc21541852"/>
      <w:r w:rsidRPr="00846EDA">
        <w:t>[</w:t>
      </w:r>
      <w:proofErr w:type="spellStart"/>
      <w:r w:rsidRPr="00846EDA">
        <w:t>rfe</w:t>
      </w:r>
      <w:proofErr w:type="spellEnd"/>
      <w:r w:rsidRPr="00846EDA">
        <w:t>]</w:t>
      </w:r>
      <w:bookmarkEnd w:id="2255"/>
      <w:bookmarkEnd w:id="2256"/>
      <w:bookmarkEnd w:id="2257"/>
      <w:bookmarkEnd w:id="2258"/>
      <w:bookmarkEnd w:id="2259"/>
      <w:bookmarkEnd w:id="2260"/>
      <w:bookmarkEnd w:id="2261"/>
      <w:r w:rsidRPr="00846EDA">
        <w:t xml:space="preserve"> </w:t>
      </w:r>
    </w:p>
    <w:p w14:paraId="06012604" w14:textId="77777777" w:rsidR="002B0EB5" w:rsidRPr="00846EDA" w:rsidRDefault="002B0EB5" w:rsidP="00C42C27">
      <w:r w:rsidRPr="00846EDA">
        <w:t>Termine la définition du pied de page. Voir [</w:t>
      </w:r>
      <w:proofErr w:type="spellStart"/>
      <w:r w:rsidRPr="00846EDA">
        <w:t>rfs</w:t>
      </w:r>
      <w:proofErr w:type="spellEnd"/>
      <w:r w:rsidRPr="00846EDA">
        <w:t xml:space="preserve">] ci-dessous. </w:t>
      </w:r>
    </w:p>
    <w:p w14:paraId="751C0C8A" w14:textId="77777777" w:rsidR="002B0EB5" w:rsidRPr="00846EDA" w:rsidRDefault="002B0EB5" w:rsidP="00846EDA">
      <w:pPr>
        <w:pStyle w:val="Titre3"/>
        <w:ind w:left="423"/>
      </w:pPr>
      <w:bookmarkStart w:id="2262" w:name="_Toc96939432"/>
      <w:bookmarkStart w:id="2263" w:name="_Toc147652493"/>
      <w:bookmarkStart w:id="2264" w:name="_Toc147653214"/>
      <w:bookmarkStart w:id="2265" w:name="_Toc153534634"/>
      <w:bookmarkStart w:id="2266" w:name="_Toc170203327"/>
      <w:bookmarkStart w:id="2267" w:name="_Toc224139814"/>
      <w:bookmarkStart w:id="2268" w:name="_Toc21541853"/>
      <w:r w:rsidRPr="00846EDA">
        <w:t>[</w:t>
      </w:r>
      <w:proofErr w:type="spellStart"/>
      <w:r w:rsidRPr="00846EDA">
        <w:t>rfs</w:t>
      </w:r>
      <w:proofErr w:type="spellEnd"/>
      <w:r w:rsidRPr="00846EDA">
        <w:t>]</w:t>
      </w:r>
      <w:bookmarkEnd w:id="2262"/>
      <w:bookmarkEnd w:id="2263"/>
      <w:bookmarkEnd w:id="2264"/>
      <w:bookmarkEnd w:id="2265"/>
      <w:bookmarkEnd w:id="2266"/>
      <w:bookmarkEnd w:id="2267"/>
      <w:bookmarkEnd w:id="2268"/>
      <w:r w:rsidRPr="00846EDA">
        <w:t xml:space="preserve"> </w:t>
      </w:r>
    </w:p>
    <w:p w14:paraId="501A06F6" w14:textId="77777777" w:rsidR="002B0EB5" w:rsidRPr="00846EDA" w:rsidRDefault="002B0EB5" w:rsidP="00C42C27">
      <w:r w:rsidRPr="00846EDA">
        <w:t xml:space="preserve">Débute la définition du pied de page. </w:t>
      </w:r>
    </w:p>
    <w:p w14:paraId="1189FCE3" w14:textId="77777777" w:rsidR="002B0EB5" w:rsidRPr="00846EDA" w:rsidRDefault="002B0EB5" w:rsidP="00C42C27">
      <w:r w:rsidRPr="00846EDA">
        <w:rPr>
          <w:b/>
        </w:rPr>
        <w:t>Exemple :</w:t>
      </w:r>
      <w:r w:rsidRPr="00846EDA">
        <w:rPr>
          <w:b/>
        </w:rPr>
        <w:br/>
      </w:r>
      <w:r w:rsidRPr="00846EDA">
        <w:t>[</w:t>
      </w:r>
      <w:proofErr w:type="spellStart"/>
      <w:r w:rsidRPr="00846EDA">
        <w:t>rfs</w:t>
      </w:r>
      <w:proofErr w:type="spellEnd"/>
      <w:r w:rsidRPr="00846EDA">
        <w:t>]Section V[</w:t>
      </w:r>
      <w:proofErr w:type="spellStart"/>
      <w:r w:rsidRPr="00846EDA">
        <w:t>rfe</w:t>
      </w:r>
      <w:proofErr w:type="spellEnd"/>
      <w:r w:rsidRPr="00846EDA">
        <w:t xml:space="preserve">]      fera que </w:t>
      </w:r>
      <w:r w:rsidR="00603A7A" w:rsidRPr="00846EDA">
        <w:t>« </w:t>
      </w:r>
      <w:r w:rsidRPr="00846EDA">
        <w:t>Section V</w:t>
      </w:r>
      <w:r w:rsidR="00F25FB3" w:rsidRPr="00846EDA">
        <w:t> »</w:t>
      </w:r>
      <w:r w:rsidRPr="00846EDA">
        <w:t xml:space="preserve"> sera utilisé comme pied de page, à partir de ce point dans le document, jusqu'à ce qu'un autre pied de page ait été déclaré de la même façon, ou que le pied de page ait été interrompu (voir [</w:t>
      </w:r>
      <w:proofErr w:type="spellStart"/>
      <w:r w:rsidRPr="00846EDA">
        <w:t>rfd</w:t>
      </w:r>
      <w:proofErr w:type="spellEnd"/>
      <w:r w:rsidRPr="00846EDA">
        <w:t>] ci-dessus). L'usage du pied de page sur les pages paires, impaires, les deux ou aucune, est contrôlé séparément, soit par des réglages externes, soit par la commande [</w:t>
      </w:r>
      <w:proofErr w:type="spellStart"/>
      <w:r w:rsidRPr="00846EDA">
        <w:t>svrfp</w:t>
      </w:r>
      <w:proofErr w:type="spellEnd"/>
      <w:r w:rsidRPr="00846EDA">
        <w:t xml:space="preserve">...]. </w:t>
      </w:r>
    </w:p>
    <w:p w14:paraId="75B74B0E" w14:textId="77777777" w:rsidR="002B0EB5" w:rsidRPr="00846EDA" w:rsidRDefault="002B0EB5" w:rsidP="00846EDA">
      <w:pPr>
        <w:pStyle w:val="Titre3"/>
        <w:ind w:left="423"/>
      </w:pPr>
      <w:bookmarkStart w:id="2269" w:name="_Toc96939433"/>
      <w:bookmarkStart w:id="2270" w:name="_Toc147652494"/>
      <w:bookmarkStart w:id="2271" w:name="_Toc147653215"/>
      <w:bookmarkStart w:id="2272" w:name="_Toc153534635"/>
      <w:bookmarkStart w:id="2273" w:name="_Toc170203328"/>
      <w:bookmarkStart w:id="2274" w:name="_Toc224139815"/>
      <w:bookmarkStart w:id="2275" w:name="_Toc21541854"/>
      <w:r w:rsidRPr="00846EDA">
        <w:t>[</w:t>
      </w:r>
      <w:proofErr w:type="spellStart"/>
      <w:r w:rsidRPr="00846EDA">
        <w:t>rm</w:t>
      </w:r>
      <w:proofErr w:type="spellEnd"/>
      <w:r w:rsidRPr="00846EDA">
        <w:t>]</w:t>
      </w:r>
      <w:bookmarkEnd w:id="2269"/>
      <w:bookmarkEnd w:id="2270"/>
      <w:bookmarkEnd w:id="2271"/>
      <w:bookmarkEnd w:id="2272"/>
      <w:bookmarkEnd w:id="2273"/>
      <w:bookmarkEnd w:id="2274"/>
      <w:bookmarkEnd w:id="2275"/>
      <w:r w:rsidRPr="00846EDA">
        <w:t xml:space="preserve"> </w:t>
      </w:r>
    </w:p>
    <w:p w14:paraId="13C759F1" w14:textId="77777777" w:rsidR="002B0EB5" w:rsidRPr="00846EDA" w:rsidRDefault="002B0EB5" w:rsidP="00C42C27">
      <w:r w:rsidRPr="00846EDA">
        <w:t xml:space="preserve">Rétablit la marge de droite à la normale, c'est-à-dire à la largeur totale des pages. Cette commande équivaut à [rm0]. </w:t>
      </w:r>
    </w:p>
    <w:p w14:paraId="61D21DC8" w14:textId="77777777" w:rsidR="002B0EB5" w:rsidRPr="00846EDA" w:rsidRDefault="002B0EB5" w:rsidP="00846EDA">
      <w:pPr>
        <w:pStyle w:val="Titre3"/>
        <w:ind w:left="423"/>
      </w:pPr>
      <w:bookmarkStart w:id="2276" w:name="_Toc96939434"/>
      <w:bookmarkStart w:id="2277" w:name="_Toc147652495"/>
      <w:bookmarkStart w:id="2278" w:name="_Toc147653216"/>
      <w:bookmarkStart w:id="2279" w:name="_Toc153534636"/>
      <w:bookmarkStart w:id="2280" w:name="_Toc170203329"/>
      <w:bookmarkStart w:id="2281" w:name="_Toc224139816"/>
      <w:bookmarkStart w:id="2282" w:name="_Toc21541855"/>
      <w:r w:rsidRPr="00846EDA">
        <w:t>[</w:t>
      </w:r>
      <w:proofErr w:type="spellStart"/>
      <w:r w:rsidRPr="00846EDA">
        <w:t>rmN</w:t>
      </w:r>
      <w:proofErr w:type="spellEnd"/>
      <w:r w:rsidRPr="00846EDA">
        <w:t>]</w:t>
      </w:r>
      <w:bookmarkEnd w:id="2276"/>
      <w:bookmarkEnd w:id="2277"/>
      <w:bookmarkEnd w:id="2278"/>
      <w:bookmarkEnd w:id="2279"/>
      <w:bookmarkEnd w:id="2280"/>
      <w:bookmarkEnd w:id="2281"/>
      <w:bookmarkEnd w:id="2282"/>
      <w:r w:rsidRPr="00846EDA">
        <w:t xml:space="preserve"> </w:t>
      </w:r>
    </w:p>
    <w:p w14:paraId="54CD7A71" w14:textId="77777777" w:rsidR="002B0EB5" w:rsidRPr="00846EDA" w:rsidRDefault="002B0EB5" w:rsidP="00C42C27">
      <w:r w:rsidRPr="00846EDA">
        <w:lastRenderedPageBreak/>
        <w:t xml:space="preserve">Décale la marge de droite de N positions par rapport à la largeur totale des pages. Ceci affecte seulement le point de </w:t>
      </w:r>
      <w:r w:rsidR="00603A7A" w:rsidRPr="00846EDA">
        <w:t>« </w:t>
      </w:r>
      <w:r w:rsidRPr="00846EDA">
        <w:t>retour à la ligne automatique</w:t>
      </w:r>
      <w:r w:rsidR="00F25FB3" w:rsidRPr="00846EDA">
        <w:t> »</w:t>
      </w:r>
      <w:r w:rsidRPr="00846EDA">
        <w:t xml:space="preserve">, pas les commandes de tabulation ou d'alignement à droite.. </w:t>
      </w:r>
    </w:p>
    <w:p w14:paraId="69DF1365" w14:textId="77777777" w:rsidR="002B0EB5" w:rsidRPr="00846EDA" w:rsidRDefault="002B0EB5" w:rsidP="00C42C27">
      <w:r w:rsidRPr="00846EDA">
        <w:t>Exemple :</w:t>
      </w:r>
      <w:r w:rsidRPr="00846EDA">
        <w:br/>
        <w:t xml:space="preserve">[rm6] </w:t>
      </w:r>
    </w:p>
    <w:p w14:paraId="2DF7FB6F" w14:textId="77777777" w:rsidR="002B0EB5" w:rsidRPr="00846EDA" w:rsidRDefault="002B0EB5" w:rsidP="00846EDA">
      <w:pPr>
        <w:pStyle w:val="Titre3"/>
        <w:ind w:left="423"/>
      </w:pPr>
      <w:bookmarkStart w:id="2283" w:name="_Toc96939435"/>
      <w:bookmarkStart w:id="2284" w:name="_Toc147652496"/>
      <w:bookmarkStart w:id="2285" w:name="_Toc147653217"/>
      <w:bookmarkStart w:id="2286" w:name="_Toc153534637"/>
      <w:bookmarkStart w:id="2287" w:name="_Toc170203330"/>
      <w:bookmarkStart w:id="2288" w:name="_Toc224139817"/>
      <w:bookmarkStart w:id="2289" w:name="_Toc21541856"/>
      <w:r w:rsidRPr="00846EDA">
        <w:t>[</w:t>
      </w:r>
      <w:proofErr w:type="spellStart"/>
      <w:r w:rsidRPr="00846EDA">
        <w:t>rpe</w:t>
      </w:r>
      <w:proofErr w:type="spellEnd"/>
      <w:r w:rsidRPr="00846EDA">
        <w:t>]</w:t>
      </w:r>
      <w:bookmarkEnd w:id="2283"/>
      <w:bookmarkEnd w:id="2284"/>
      <w:bookmarkEnd w:id="2285"/>
      <w:bookmarkEnd w:id="2286"/>
      <w:bookmarkEnd w:id="2287"/>
      <w:bookmarkEnd w:id="2288"/>
      <w:bookmarkEnd w:id="2289"/>
      <w:r w:rsidRPr="00846EDA">
        <w:t xml:space="preserve"> </w:t>
      </w:r>
    </w:p>
    <w:p w14:paraId="1D75A0D3" w14:textId="77777777" w:rsidR="002B0EB5" w:rsidRPr="00846EDA" w:rsidRDefault="002B0EB5" w:rsidP="00C42C27">
      <w:r w:rsidRPr="00846EDA">
        <w:t>Termine [</w:t>
      </w:r>
      <w:proofErr w:type="spellStart"/>
      <w:r w:rsidRPr="00846EDA">
        <w:t>rps</w:t>
      </w:r>
      <w:proofErr w:type="spellEnd"/>
      <w:r w:rsidRPr="00846EDA">
        <w:t>].</w:t>
      </w:r>
    </w:p>
    <w:p w14:paraId="44A78DC7" w14:textId="77777777" w:rsidR="002B0EB5" w:rsidRPr="00846EDA" w:rsidRDefault="002B0EB5" w:rsidP="00846EDA">
      <w:pPr>
        <w:pStyle w:val="Titre3"/>
        <w:ind w:left="423"/>
      </w:pPr>
      <w:bookmarkStart w:id="2290" w:name="_Toc96939436"/>
      <w:bookmarkStart w:id="2291" w:name="_Toc147652497"/>
      <w:bookmarkStart w:id="2292" w:name="_Toc147653218"/>
      <w:bookmarkStart w:id="2293" w:name="_Toc153534638"/>
      <w:bookmarkStart w:id="2294" w:name="_Ref170201805"/>
      <w:bookmarkStart w:id="2295" w:name="_Ref170202205"/>
      <w:bookmarkStart w:id="2296" w:name="_Toc170203331"/>
      <w:bookmarkStart w:id="2297" w:name="_Toc224139818"/>
      <w:bookmarkStart w:id="2298" w:name="_Toc21541857"/>
      <w:r w:rsidRPr="00846EDA">
        <w:t>[</w:t>
      </w:r>
      <w:proofErr w:type="spellStart"/>
      <w:r w:rsidRPr="00846EDA">
        <w:t>rpsN</w:t>
      </w:r>
      <w:proofErr w:type="spellEnd"/>
      <w:r w:rsidRPr="00846EDA">
        <w:t>]</w:t>
      </w:r>
      <w:bookmarkEnd w:id="2290"/>
      <w:bookmarkEnd w:id="2291"/>
      <w:bookmarkEnd w:id="2292"/>
      <w:bookmarkEnd w:id="2293"/>
      <w:bookmarkEnd w:id="2294"/>
      <w:bookmarkEnd w:id="2295"/>
      <w:bookmarkEnd w:id="2296"/>
      <w:bookmarkEnd w:id="2297"/>
      <w:bookmarkEnd w:id="2298"/>
      <w:r w:rsidRPr="00846EDA">
        <w:t xml:space="preserve"> </w:t>
      </w:r>
    </w:p>
    <w:p w14:paraId="6AF6DDF0" w14:textId="77777777" w:rsidR="002B0EB5" w:rsidRPr="00846EDA" w:rsidRDefault="002B0EB5" w:rsidP="00C42C27">
      <w:r w:rsidRPr="00846EDA">
        <w:t>Marque le début du texte à inclure dans la table des matières. N est le niveau du texte dans la hiérarchie de la table des matières, 1 par défaut pour le plus haut. Utilisez [</w:t>
      </w:r>
      <w:proofErr w:type="spellStart"/>
      <w:r w:rsidRPr="00846EDA">
        <w:t>vss</w:t>
      </w:r>
      <w:proofErr w:type="spellEnd"/>
      <w:r w:rsidRPr="00846EDA">
        <w:t>]...[</w:t>
      </w:r>
      <w:proofErr w:type="spellStart"/>
      <w:r w:rsidRPr="00846EDA">
        <w:t>vse</w:t>
      </w:r>
      <w:proofErr w:type="spellEnd"/>
      <w:r w:rsidRPr="00846EDA">
        <w:t xml:space="preserve">] si le texte ne doit pas apparaître à la position en cours dans le document, mais simplement dans la table des matières. </w:t>
      </w:r>
    </w:p>
    <w:p w14:paraId="1BAD2771" w14:textId="77777777" w:rsidR="002B0EB5" w:rsidRPr="00846EDA" w:rsidRDefault="002B0EB5" w:rsidP="00C42C27">
      <w:r w:rsidRPr="00846EDA">
        <w:rPr>
          <w:b/>
        </w:rPr>
        <w:t>Exemple :</w:t>
      </w:r>
      <w:r w:rsidRPr="00846EDA">
        <w:rPr>
          <w:b/>
        </w:rPr>
        <w:br/>
      </w:r>
      <w:r w:rsidRPr="00846EDA">
        <w:t>[rps2][</w:t>
      </w:r>
      <w:proofErr w:type="spellStart"/>
      <w:r w:rsidRPr="00846EDA">
        <w:t>vss</w:t>
      </w:r>
      <w:proofErr w:type="spellEnd"/>
      <w:r w:rsidRPr="00846EDA">
        <w:t>]Ce titre apparaît seulement dans la table des matières[</w:t>
      </w:r>
      <w:proofErr w:type="spellStart"/>
      <w:r w:rsidRPr="00846EDA">
        <w:t>vse</w:t>
      </w:r>
      <w:proofErr w:type="spellEnd"/>
      <w:r w:rsidRPr="00846EDA">
        <w:t>][</w:t>
      </w:r>
      <w:proofErr w:type="spellStart"/>
      <w:r w:rsidRPr="00846EDA">
        <w:t>rpe</w:t>
      </w:r>
      <w:proofErr w:type="spellEnd"/>
      <w:r w:rsidRPr="00846EDA">
        <w:t>].</w:t>
      </w:r>
    </w:p>
    <w:p w14:paraId="5CCED937" w14:textId="77777777" w:rsidR="002B0EB5" w:rsidRPr="00846EDA" w:rsidRDefault="002B0EB5" w:rsidP="00846EDA">
      <w:pPr>
        <w:pStyle w:val="Titre3"/>
        <w:ind w:left="423"/>
      </w:pPr>
      <w:bookmarkStart w:id="2299" w:name="_Ref169521975"/>
      <w:bookmarkStart w:id="2300" w:name="_Toc170203332"/>
      <w:bookmarkStart w:id="2301" w:name="_Toc224139819"/>
      <w:bookmarkStart w:id="2302" w:name="_Toc21541858"/>
      <w:r w:rsidRPr="00846EDA">
        <w:t>[run]</w:t>
      </w:r>
      <w:bookmarkEnd w:id="2299"/>
      <w:bookmarkEnd w:id="2300"/>
      <w:bookmarkEnd w:id="2301"/>
      <w:bookmarkEnd w:id="2302"/>
    </w:p>
    <w:p w14:paraId="066FF18B" w14:textId="77777777" w:rsidR="002B0EB5" w:rsidRPr="00846EDA" w:rsidRDefault="002B0EB5" w:rsidP="00C42C27">
      <w:r w:rsidRPr="00846EDA">
        <w:t>Positionne le texte qui suit au point de repli des lignes (défini au préalable par une commande [</w:t>
      </w:r>
      <w:proofErr w:type="spellStart"/>
      <w:r w:rsidRPr="00846EDA">
        <w:t>ptys</w:t>
      </w:r>
      <w:proofErr w:type="spellEnd"/>
      <w:r w:rsidRPr="00846EDA">
        <w:t>], [hi], ou un style de liste par exemple).</w:t>
      </w:r>
    </w:p>
    <w:p w14:paraId="0F921DD1" w14:textId="77777777" w:rsidR="002B0EB5" w:rsidRPr="00846EDA" w:rsidRDefault="002B0EB5" w:rsidP="00C42C27">
      <w:r w:rsidRPr="00846EDA">
        <w:rPr>
          <w:b/>
        </w:rPr>
        <w:t>Attention </w:t>
      </w:r>
      <w:r w:rsidRPr="00846EDA">
        <w:t>! la commande [run] ne génère pas de retour à la ligne, et si le point de repli est positionné avant la commande [run] sur la ligne, le texte entre le point de repli et la commande [run] sera effacé, et remplacé par le texte qui suit la commande [run], comme pour la commande [</w:t>
      </w:r>
      <w:proofErr w:type="spellStart"/>
      <w:r w:rsidRPr="00846EDA">
        <w:t>taa</w:t>
      </w:r>
      <w:proofErr w:type="spellEnd"/>
      <w:r w:rsidRPr="00846EDA">
        <w:t>].</w:t>
      </w:r>
    </w:p>
    <w:p w14:paraId="738E96DE" w14:textId="77777777" w:rsidR="002B0EB5" w:rsidRPr="00846EDA" w:rsidRDefault="002B0EB5" w:rsidP="00846EDA">
      <w:pPr>
        <w:pStyle w:val="Titre3"/>
        <w:ind w:left="423"/>
      </w:pPr>
      <w:bookmarkStart w:id="2303" w:name="_Toc96939437"/>
      <w:bookmarkStart w:id="2304" w:name="_Toc147652498"/>
      <w:bookmarkStart w:id="2305" w:name="_Toc147653219"/>
      <w:bookmarkStart w:id="2306" w:name="_Toc153534639"/>
      <w:bookmarkStart w:id="2307" w:name="_Toc170203333"/>
      <w:bookmarkStart w:id="2308" w:name="_Toc224139820"/>
      <w:bookmarkStart w:id="2309" w:name="_Toc21541859"/>
      <w:r w:rsidRPr="00846EDA">
        <w:t>[</w:t>
      </w:r>
      <w:proofErr w:type="spellStart"/>
      <w:r w:rsidRPr="00846EDA">
        <w:t>scL:M:N</w:t>
      </w:r>
      <w:proofErr w:type="spellEnd"/>
      <w:r w:rsidRPr="00846EDA">
        <w:t>]</w:t>
      </w:r>
      <w:bookmarkEnd w:id="2303"/>
      <w:bookmarkEnd w:id="2304"/>
      <w:bookmarkEnd w:id="2305"/>
      <w:bookmarkEnd w:id="2306"/>
      <w:bookmarkEnd w:id="2307"/>
      <w:bookmarkEnd w:id="2308"/>
      <w:bookmarkEnd w:id="2309"/>
      <w:r w:rsidRPr="00846EDA">
        <w:t xml:space="preserve"> </w:t>
      </w:r>
    </w:p>
    <w:p w14:paraId="403EA87A" w14:textId="77777777" w:rsidR="002B0EB5" w:rsidRPr="00846EDA" w:rsidRDefault="002B0EB5" w:rsidP="00C42C27">
      <w:r w:rsidRPr="00846EDA">
        <w:t xml:space="preserve">Saute des lignes sous condition, c'est-à-dire seulement si la ligne au-dessus n'est pas blanche. L est le nombre de lignes normalement sautées ; M est une valeur exceptionnelle à utiliser après une ligne qui indique un changement de page de référence. N est une valeur exceptionnelle à utiliser après un titre courant. (N ou M peuvent être omis et donner la valeur implicite de L). </w:t>
      </w:r>
    </w:p>
    <w:p w14:paraId="3ED22477" w14:textId="77777777" w:rsidR="002B0EB5" w:rsidRPr="00846EDA" w:rsidRDefault="002B0EB5" w:rsidP="00C42C27">
      <w:r w:rsidRPr="00846EDA">
        <w:rPr>
          <w:b/>
        </w:rPr>
        <w:t>Exemple :</w:t>
      </w:r>
      <w:r w:rsidRPr="00846EDA">
        <w:rPr>
          <w:b/>
        </w:rPr>
        <w:br/>
      </w:r>
      <w:r w:rsidRPr="00846EDA">
        <w:t xml:space="preserve">[sc1:0]      sera couramment utilisé pour le braille français, pour provoquer un saut après n'importe quelle ligne non blanche, sauf une ligne de coupure de page imprimée. </w:t>
      </w:r>
    </w:p>
    <w:p w14:paraId="1ECDC266" w14:textId="77777777" w:rsidR="002B0EB5" w:rsidRPr="00846EDA" w:rsidRDefault="002B0EB5" w:rsidP="00846EDA">
      <w:pPr>
        <w:pStyle w:val="Titre3"/>
        <w:ind w:left="423"/>
      </w:pPr>
      <w:bookmarkStart w:id="2310" w:name="_Toc96939438"/>
      <w:bookmarkStart w:id="2311" w:name="_Toc147652499"/>
      <w:bookmarkStart w:id="2312" w:name="_Toc147653220"/>
      <w:bookmarkStart w:id="2313" w:name="_Toc153534640"/>
      <w:bookmarkStart w:id="2314" w:name="_Toc170203334"/>
      <w:bookmarkStart w:id="2315" w:name="_Toc224139821"/>
      <w:bookmarkStart w:id="2316" w:name="_Toc21541860"/>
      <w:r w:rsidRPr="00846EDA">
        <w:t>[</w:t>
      </w:r>
      <w:proofErr w:type="spellStart"/>
      <w:r w:rsidRPr="00846EDA">
        <w:t>sdN</w:t>
      </w:r>
      <w:proofErr w:type="spellEnd"/>
      <w:r w:rsidRPr="00846EDA">
        <w:t>]</w:t>
      </w:r>
      <w:bookmarkEnd w:id="2310"/>
      <w:bookmarkEnd w:id="2311"/>
      <w:bookmarkEnd w:id="2312"/>
      <w:bookmarkEnd w:id="2313"/>
      <w:bookmarkEnd w:id="2314"/>
      <w:bookmarkEnd w:id="2315"/>
      <w:bookmarkEnd w:id="2316"/>
      <w:r w:rsidRPr="00846EDA">
        <w:t xml:space="preserve"> </w:t>
      </w:r>
    </w:p>
    <w:p w14:paraId="56A77C60" w14:textId="77777777" w:rsidR="002B0EB5" w:rsidRPr="00846EDA" w:rsidRDefault="002B0EB5" w:rsidP="00C42C27">
      <w:r w:rsidRPr="00846EDA">
        <w:lastRenderedPageBreak/>
        <w:t xml:space="preserve">Débute une nouvelle ligne si c'est nécessaire (comme [l]), et puis lance une nouvelle page si la page en cours n'est pas paire (si N=0) ou impaire (si N=1). </w:t>
      </w:r>
    </w:p>
    <w:p w14:paraId="725B46FD" w14:textId="77777777" w:rsidR="002B0EB5" w:rsidRPr="00846EDA" w:rsidRDefault="002B0EB5" w:rsidP="00C42C27">
      <w:r w:rsidRPr="00846EDA">
        <w:rPr>
          <w:b/>
        </w:rPr>
        <w:t>Exemple :</w:t>
      </w:r>
      <w:r w:rsidRPr="00846EDA">
        <w:rPr>
          <w:b/>
        </w:rPr>
        <w:br/>
      </w:r>
      <w:r w:rsidRPr="00846EDA">
        <w:t>... [</w:t>
      </w:r>
      <w:proofErr w:type="spellStart"/>
      <w:r w:rsidRPr="00846EDA">
        <w:t>pg</w:t>
      </w:r>
      <w:proofErr w:type="spellEnd"/>
      <w:r w:rsidRPr="00846EDA">
        <w:t xml:space="preserve">][sd1]  Démarre sur impaire ...      lancera une nouvelle page dans tous les cas et, si c'est nécessaire, avancera à nouveau la page afin que </w:t>
      </w:r>
      <w:r w:rsidR="00603A7A" w:rsidRPr="00846EDA">
        <w:t>« </w:t>
      </w:r>
      <w:r w:rsidRPr="00846EDA">
        <w:t>Démarre sur impaire ...</w:t>
      </w:r>
      <w:r w:rsidR="00F25FB3" w:rsidRPr="00846EDA">
        <w:t> »</w:t>
      </w:r>
      <w:r w:rsidRPr="00846EDA">
        <w:t xml:space="preserve"> commence sur une page impaire. </w:t>
      </w:r>
    </w:p>
    <w:p w14:paraId="32BF4921" w14:textId="77777777" w:rsidR="002B0EB5" w:rsidRPr="00846EDA" w:rsidRDefault="002B0EB5" w:rsidP="00846EDA">
      <w:pPr>
        <w:pStyle w:val="Titre3"/>
        <w:ind w:left="423"/>
      </w:pPr>
      <w:bookmarkStart w:id="2317" w:name="_Toc96939439"/>
      <w:bookmarkStart w:id="2318" w:name="_Toc147652500"/>
      <w:bookmarkStart w:id="2319" w:name="_Toc147653221"/>
      <w:bookmarkStart w:id="2320" w:name="_Toc153534641"/>
      <w:bookmarkStart w:id="2321" w:name="_Ref170201532"/>
      <w:bookmarkStart w:id="2322" w:name="_Toc170203335"/>
      <w:bookmarkStart w:id="2323" w:name="_Toc224139822"/>
      <w:bookmarkStart w:id="2324" w:name="_Toc21541861"/>
      <w:r w:rsidRPr="00846EDA">
        <w:t>[</w:t>
      </w:r>
      <w:proofErr w:type="spellStart"/>
      <w:r w:rsidRPr="00846EDA">
        <w:t>skL</w:t>
      </w:r>
      <w:proofErr w:type="spellEnd"/>
      <w:r w:rsidRPr="00846EDA">
        <w:t>]</w:t>
      </w:r>
      <w:bookmarkEnd w:id="2317"/>
      <w:bookmarkEnd w:id="2318"/>
      <w:bookmarkEnd w:id="2319"/>
      <w:bookmarkEnd w:id="2320"/>
      <w:bookmarkEnd w:id="2321"/>
      <w:bookmarkEnd w:id="2322"/>
      <w:bookmarkEnd w:id="2323"/>
      <w:bookmarkEnd w:id="2324"/>
      <w:r w:rsidRPr="00846EDA">
        <w:t xml:space="preserve"> </w:t>
      </w:r>
    </w:p>
    <w:p w14:paraId="6F653C25" w14:textId="77777777" w:rsidR="002B0EB5" w:rsidRPr="00846EDA" w:rsidRDefault="002B0EB5" w:rsidP="00C42C27">
      <w:r w:rsidRPr="00846EDA">
        <w:t>Saute L lignes. Ceci équivaut à : [l][</w:t>
      </w:r>
      <w:proofErr w:type="spellStart"/>
      <w:r w:rsidRPr="00846EDA">
        <w:t>slL</w:t>
      </w:r>
      <w:proofErr w:type="spellEnd"/>
      <w:r w:rsidRPr="00846EDA">
        <w:t xml:space="preserve">]. </w:t>
      </w:r>
    </w:p>
    <w:p w14:paraId="19C14A62" w14:textId="77777777" w:rsidR="002B0EB5" w:rsidRPr="00846EDA" w:rsidRDefault="002B0EB5" w:rsidP="00C42C27">
      <w:r w:rsidRPr="00846EDA">
        <w:t>Exemple :</w:t>
      </w:r>
      <w:r w:rsidRPr="00846EDA">
        <w:br/>
        <w:t xml:space="preserve">[sk2] </w:t>
      </w:r>
    </w:p>
    <w:p w14:paraId="274F5DA8" w14:textId="77777777" w:rsidR="002B0EB5" w:rsidRPr="00846EDA" w:rsidRDefault="002B0EB5" w:rsidP="00846EDA">
      <w:pPr>
        <w:pStyle w:val="Titre3"/>
        <w:ind w:left="423"/>
      </w:pPr>
      <w:bookmarkStart w:id="2325" w:name="_Toc96939440"/>
      <w:bookmarkStart w:id="2326" w:name="_Toc147652501"/>
      <w:bookmarkStart w:id="2327" w:name="_Toc147653222"/>
      <w:bookmarkStart w:id="2328" w:name="_Toc153534642"/>
      <w:bookmarkStart w:id="2329" w:name="_Toc170203336"/>
      <w:bookmarkStart w:id="2330" w:name="_Toc224139823"/>
      <w:bookmarkStart w:id="2331" w:name="_Toc21541862"/>
      <w:r w:rsidRPr="00846EDA">
        <w:t>[</w:t>
      </w:r>
      <w:proofErr w:type="spellStart"/>
      <w:r w:rsidRPr="00846EDA">
        <w:t>sk</w:t>
      </w:r>
      <w:proofErr w:type="spellEnd"/>
      <w:r w:rsidRPr="00846EDA">
        <w:t>-N]</w:t>
      </w:r>
      <w:bookmarkEnd w:id="2325"/>
      <w:bookmarkEnd w:id="2326"/>
      <w:bookmarkEnd w:id="2327"/>
      <w:bookmarkEnd w:id="2328"/>
      <w:bookmarkEnd w:id="2329"/>
      <w:bookmarkEnd w:id="2330"/>
      <w:bookmarkEnd w:id="2331"/>
      <w:r w:rsidRPr="00846EDA">
        <w:t xml:space="preserve"> </w:t>
      </w:r>
    </w:p>
    <w:p w14:paraId="2AC8B785" w14:textId="77777777" w:rsidR="002B0EB5" w:rsidRPr="00846EDA" w:rsidRDefault="002B0EB5" w:rsidP="00C42C27">
      <w:r w:rsidRPr="00846EDA">
        <w:t>Saute jusqu'à la N</w:t>
      </w:r>
      <w:r w:rsidRPr="00846EDA">
        <w:rPr>
          <w:vertAlign w:val="superscript"/>
        </w:rPr>
        <w:t>ième</w:t>
      </w:r>
      <w:r w:rsidRPr="00846EDA">
        <w:t xml:space="preserve"> ligne à partir du bas de la page (à moins d'être déjà à ce point ou au-delà sur la page). </w:t>
      </w:r>
    </w:p>
    <w:p w14:paraId="713539B6" w14:textId="77777777" w:rsidR="002B0EB5" w:rsidRPr="00846EDA" w:rsidRDefault="002B0EB5" w:rsidP="00C42C27">
      <w:r w:rsidRPr="00846EDA">
        <w:rPr>
          <w:b/>
        </w:rPr>
        <w:t>Exemple :</w:t>
      </w:r>
      <w:r w:rsidRPr="00846EDA">
        <w:rPr>
          <w:b/>
        </w:rPr>
        <w:br/>
      </w:r>
      <w:r w:rsidRPr="00846EDA">
        <w:t xml:space="preserve">[sk-1]      sautera jusqu'à la dernière ligne de la page. </w:t>
      </w:r>
    </w:p>
    <w:p w14:paraId="21F3F780" w14:textId="77777777" w:rsidR="002B0EB5" w:rsidRPr="00846EDA" w:rsidRDefault="002B0EB5" w:rsidP="00846EDA">
      <w:pPr>
        <w:pStyle w:val="Titre3"/>
        <w:ind w:left="423"/>
      </w:pPr>
      <w:bookmarkStart w:id="2332" w:name="_Toc96939441"/>
      <w:bookmarkStart w:id="2333" w:name="_Toc147652502"/>
      <w:bookmarkStart w:id="2334" w:name="_Toc147653223"/>
      <w:bookmarkStart w:id="2335" w:name="_Toc153534643"/>
      <w:bookmarkStart w:id="2336" w:name="_Toc170203337"/>
      <w:bookmarkStart w:id="2337" w:name="_Toc224139824"/>
      <w:bookmarkStart w:id="2338" w:name="_Toc21541863"/>
      <w:r w:rsidRPr="00846EDA">
        <w:t>[</w:t>
      </w:r>
      <w:proofErr w:type="spellStart"/>
      <w:r w:rsidRPr="00846EDA">
        <w:t>sknL</w:t>
      </w:r>
      <w:proofErr w:type="spellEnd"/>
      <w:r w:rsidRPr="00846EDA">
        <w:t>]</w:t>
      </w:r>
      <w:bookmarkEnd w:id="2332"/>
      <w:bookmarkEnd w:id="2333"/>
      <w:bookmarkEnd w:id="2334"/>
      <w:bookmarkEnd w:id="2335"/>
      <w:bookmarkEnd w:id="2336"/>
      <w:bookmarkEnd w:id="2337"/>
      <w:bookmarkEnd w:id="2338"/>
      <w:r w:rsidRPr="00846EDA">
        <w:t xml:space="preserve"> </w:t>
      </w:r>
    </w:p>
    <w:p w14:paraId="276AB10F" w14:textId="77777777" w:rsidR="002B0EB5" w:rsidRPr="00846EDA" w:rsidRDefault="002B0EB5" w:rsidP="00C42C27">
      <w:r w:rsidRPr="00846EDA">
        <w:t>Annulation de saut de lignes blanches. Cette commande annule l'insertion de L lignes blanches générées par la commande de formatage la précédant immédiatement. L est de 1 par défaut. Les lignes non vides ne sont pas affectées.</w:t>
      </w:r>
    </w:p>
    <w:p w14:paraId="431751D5" w14:textId="77777777" w:rsidR="002B0EB5" w:rsidRPr="00846EDA" w:rsidRDefault="002B0EB5" w:rsidP="00846EDA">
      <w:pPr>
        <w:pStyle w:val="Titre3"/>
        <w:ind w:left="423"/>
      </w:pPr>
      <w:bookmarkStart w:id="2339" w:name="_Toc96939442"/>
      <w:bookmarkStart w:id="2340" w:name="_Toc147652503"/>
      <w:bookmarkStart w:id="2341" w:name="_Toc147653224"/>
      <w:bookmarkStart w:id="2342" w:name="_Toc153534644"/>
      <w:bookmarkStart w:id="2343" w:name="_Toc170203338"/>
      <w:bookmarkStart w:id="2344" w:name="_Toc224139825"/>
      <w:bookmarkStart w:id="2345" w:name="_Toc21541864"/>
      <w:r w:rsidRPr="00846EDA">
        <w:t>[</w:t>
      </w:r>
      <w:proofErr w:type="spellStart"/>
      <w:r w:rsidRPr="00846EDA">
        <w:t>slL</w:t>
      </w:r>
      <w:proofErr w:type="spellEnd"/>
      <w:r w:rsidRPr="00846EDA">
        <w:t>]</w:t>
      </w:r>
      <w:bookmarkEnd w:id="2339"/>
      <w:bookmarkEnd w:id="2340"/>
      <w:bookmarkEnd w:id="2341"/>
      <w:bookmarkEnd w:id="2342"/>
      <w:bookmarkEnd w:id="2343"/>
      <w:bookmarkEnd w:id="2344"/>
      <w:bookmarkEnd w:id="2345"/>
      <w:r w:rsidRPr="00846EDA">
        <w:t xml:space="preserve"> </w:t>
      </w:r>
    </w:p>
    <w:p w14:paraId="70AB39DC" w14:textId="77777777" w:rsidR="002B0EB5" w:rsidRPr="00846EDA" w:rsidRDefault="002B0EB5" w:rsidP="00C42C27">
      <w:r w:rsidRPr="00846EDA">
        <w:t>Impose L fins de ligne</w:t>
      </w:r>
      <w:r w:rsidR="00B73E7B" w:rsidRPr="00846EDA">
        <w:t xml:space="preserve"> (code obsolète, gardé pour des raisons de compatibilité)</w:t>
      </w:r>
      <w:r w:rsidRPr="00846EDA">
        <w:t xml:space="preserve">. </w:t>
      </w:r>
    </w:p>
    <w:p w14:paraId="73D792D2" w14:textId="77777777" w:rsidR="002B0EB5" w:rsidRPr="00846EDA" w:rsidRDefault="002B0EB5" w:rsidP="00C42C27">
      <w:r w:rsidRPr="00846EDA">
        <w:t>Voir [</w:t>
      </w:r>
      <w:proofErr w:type="spellStart"/>
      <w:r w:rsidRPr="00846EDA">
        <w:t>sk</w:t>
      </w:r>
      <w:proofErr w:type="spellEnd"/>
      <w:r w:rsidRPr="00846EDA">
        <w:t xml:space="preserve">...] qui est </w:t>
      </w:r>
      <w:r w:rsidR="00B73E7B" w:rsidRPr="00846EDA">
        <w:t xml:space="preserve">plutôt utilisé </w:t>
      </w:r>
      <w:r w:rsidRPr="00846EDA">
        <w:t xml:space="preserve">pour sauter un certain nombre de lignes. </w:t>
      </w:r>
    </w:p>
    <w:p w14:paraId="302883B1" w14:textId="77777777" w:rsidR="002B0EB5" w:rsidRPr="00846EDA" w:rsidRDefault="002B0EB5" w:rsidP="00846EDA">
      <w:pPr>
        <w:pStyle w:val="Titre3"/>
        <w:ind w:left="423"/>
      </w:pPr>
      <w:bookmarkStart w:id="2346" w:name="_Toc96939443"/>
      <w:bookmarkStart w:id="2347" w:name="_Toc147652504"/>
      <w:bookmarkStart w:id="2348" w:name="_Toc147653225"/>
      <w:bookmarkStart w:id="2349" w:name="_Toc153534645"/>
      <w:bookmarkStart w:id="2350" w:name="_Toc170203339"/>
      <w:bookmarkStart w:id="2351" w:name="_Toc224139826"/>
      <w:bookmarkStart w:id="2352" w:name="_Toc21541865"/>
      <w:r w:rsidRPr="00846EDA">
        <w:t>[</w:t>
      </w:r>
      <w:proofErr w:type="spellStart"/>
      <w:r w:rsidRPr="00846EDA">
        <w:t>stL</w:t>
      </w:r>
      <w:proofErr w:type="spellEnd"/>
      <w:r w:rsidRPr="00846EDA">
        <w:t>]</w:t>
      </w:r>
      <w:bookmarkEnd w:id="2346"/>
      <w:bookmarkEnd w:id="2347"/>
      <w:bookmarkEnd w:id="2348"/>
      <w:bookmarkEnd w:id="2349"/>
      <w:bookmarkEnd w:id="2350"/>
      <w:bookmarkEnd w:id="2351"/>
      <w:bookmarkEnd w:id="2352"/>
      <w:r w:rsidRPr="00846EDA">
        <w:t xml:space="preserve"> </w:t>
      </w:r>
    </w:p>
    <w:p w14:paraId="1D50EB74" w14:textId="43DF5CD3" w:rsidR="002B0EB5" w:rsidRPr="00846EDA" w:rsidRDefault="002B0EB5" w:rsidP="00C42C27">
      <w:r w:rsidRPr="00846EDA">
        <w:t>Saute jusqu'à la ligne L</w:t>
      </w:r>
      <w:r w:rsidR="005234F3">
        <w:t xml:space="preserve"> </w:t>
      </w:r>
      <w:r w:rsidRPr="00846EDA">
        <w:t xml:space="preserve">sur la page </w:t>
      </w:r>
      <w:r w:rsidR="005234F3">
        <w:t>courante ; si on a déjà dépassé ce point, ce code est sans effet.</w:t>
      </w:r>
      <w:r w:rsidRPr="00846EDA">
        <w:t xml:space="preserve"> </w:t>
      </w:r>
    </w:p>
    <w:p w14:paraId="446585ED" w14:textId="77777777" w:rsidR="002B0EB5" w:rsidRPr="00846EDA" w:rsidRDefault="002B0EB5" w:rsidP="00846EDA">
      <w:pPr>
        <w:pStyle w:val="Titre3"/>
        <w:ind w:left="423"/>
      </w:pPr>
      <w:bookmarkStart w:id="2353" w:name="_Toc96939444"/>
      <w:bookmarkStart w:id="2354" w:name="_Toc147652505"/>
      <w:bookmarkStart w:id="2355" w:name="_Toc147653226"/>
      <w:bookmarkStart w:id="2356" w:name="_Toc153534646"/>
      <w:bookmarkStart w:id="2357" w:name="_Ref170199784"/>
      <w:bookmarkStart w:id="2358" w:name="_Toc170203340"/>
      <w:bookmarkStart w:id="2359" w:name="_Toc224139827"/>
      <w:bookmarkStart w:id="2360" w:name="_Toc21541866"/>
      <w:r w:rsidRPr="00846EDA">
        <w:t>[</w:t>
      </w:r>
      <w:proofErr w:type="spellStart"/>
      <w:r w:rsidRPr="00846EDA">
        <w:t>stbS:A:P</w:t>
      </w:r>
      <w:proofErr w:type="spellEnd"/>
      <w:r w:rsidRPr="00846EDA">
        <w:t>]</w:t>
      </w:r>
      <w:bookmarkEnd w:id="2353"/>
      <w:bookmarkEnd w:id="2354"/>
      <w:bookmarkEnd w:id="2355"/>
      <w:bookmarkEnd w:id="2356"/>
      <w:bookmarkEnd w:id="2357"/>
      <w:bookmarkEnd w:id="2358"/>
      <w:bookmarkEnd w:id="2359"/>
      <w:bookmarkEnd w:id="2360"/>
      <w:r w:rsidRPr="00846EDA">
        <w:t xml:space="preserve"> </w:t>
      </w:r>
    </w:p>
    <w:p w14:paraId="05CFA533" w14:textId="77777777" w:rsidR="002B0EB5" w:rsidRPr="00846EDA" w:rsidRDefault="002B0EB5" w:rsidP="00C42C27">
      <w:r w:rsidRPr="00846EDA">
        <w:t xml:space="preserve">Règle le numéro du taquet de tabulation S pour un alignement de type A, à la position P. A = l pour gauche, r pour droit, d pour décimal, ou c pour centré, avec P comme position focale pour l'alignement. </w:t>
      </w:r>
    </w:p>
    <w:p w14:paraId="0A014FAD" w14:textId="77777777" w:rsidR="002B0EB5" w:rsidRPr="00846EDA" w:rsidRDefault="002B0EB5" w:rsidP="00C42C27">
      <w:r w:rsidRPr="00846EDA">
        <w:rPr>
          <w:b/>
        </w:rPr>
        <w:lastRenderedPageBreak/>
        <w:t>Exemple :</w:t>
      </w:r>
      <w:r w:rsidRPr="00846EDA">
        <w:rPr>
          <w:b/>
        </w:rPr>
        <w:br/>
      </w:r>
      <w:r w:rsidRPr="00846EDA">
        <w:t>[</w:t>
      </w:r>
      <w:proofErr w:type="spellStart"/>
      <w:r w:rsidRPr="00846EDA">
        <w:t>ctb</w:t>
      </w:r>
      <w:proofErr w:type="spellEnd"/>
      <w:r w:rsidRPr="00846EDA">
        <w:t xml:space="preserve">][stb1:l:5][stb2:d:22][#2]123.45      effacera les tabulations, puis réglera le taquet 1 pour l'alignement à gauche à la position 5, et le taquet 2 pour l'alignement décimal à la position 22. Puis, en choisissant le taquet de tabulation 2, le texte </w:t>
      </w:r>
      <w:r w:rsidR="00603A7A" w:rsidRPr="00846EDA">
        <w:t>« </w:t>
      </w:r>
      <w:r w:rsidRPr="00846EDA">
        <w:t>123.45</w:t>
      </w:r>
      <w:r w:rsidR="00F25FB3" w:rsidRPr="00846EDA">
        <w:t> »</w:t>
      </w:r>
      <w:r w:rsidRPr="00846EDA">
        <w:t xml:space="preserve"> sera aligné de sorte que le point décimal tombe à la position 22. </w:t>
      </w:r>
    </w:p>
    <w:p w14:paraId="6F5A5186" w14:textId="77777777" w:rsidR="002B0EB5" w:rsidRPr="00846EDA" w:rsidRDefault="002B0EB5" w:rsidP="00C42C27">
      <w:r w:rsidRPr="00846EDA">
        <w:t>(Voir [</w:t>
      </w:r>
      <w:proofErr w:type="spellStart"/>
      <w:r w:rsidRPr="00846EDA">
        <w:t>svdac</w:t>
      </w:r>
      <w:proofErr w:type="spellEnd"/>
      <w:r w:rsidRPr="00846EDA">
        <w:t>] pour changer le caractère décimal).</w:t>
      </w:r>
    </w:p>
    <w:p w14:paraId="76F66BED" w14:textId="77777777" w:rsidR="002B0EB5" w:rsidRPr="00846EDA" w:rsidRDefault="002B0EB5" w:rsidP="00846EDA">
      <w:pPr>
        <w:pStyle w:val="Titre3"/>
        <w:ind w:left="423"/>
      </w:pPr>
      <w:bookmarkStart w:id="2361" w:name="_Toc96939445"/>
      <w:bookmarkStart w:id="2362" w:name="_Toc147652506"/>
      <w:bookmarkStart w:id="2363" w:name="_Toc147653227"/>
      <w:bookmarkStart w:id="2364" w:name="_Toc153534647"/>
      <w:bookmarkStart w:id="2365" w:name="_Toc170203341"/>
      <w:bookmarkStart w:id="2366" w:name="_Toc224139828"/>
      <w:bookmarkStart w:id="2367" w:name="_Toc21541867"/>
      <w:r w:rsidRPr="00846EDA">
        <w:t>[</w:t>
      </w:r>
      <w:proofErr w:type="spellStart"/>
      <w:r w:rsidRPr="00846EDA">
        <w:t>svantN</w:t>
      </w:r>
      <w:proofErr w:type="spellEnd"/>
      <w:r w:rsidRPr="00846EDA">
        <w:t>]</w:t>
      </w:r>
      <w:bookmarkEnd w:id="2361"/>
      <w:bookmarkEnd w:id="2362"/>
      <w:bookmarkEnd w:id="2363"/>
      <w:bookmarkEnd w:id="2364"/>
      <w:bookmarkEnd w:id="2365"/>
      <w:bookmarkEnd w:id="2366"/>
      <w:bookmarkEnd w:id="2367"/>
      <w:r w:rsidRPr="00846EDA">
        <w:t xml:space="preserve"> </w:t>
      </w:r>
    </w:p>
    <w:p w14:paraId="669752D0" w14:textId="77777777" w:rsidR="002B0EB5" w:rsidRPr="00846EDA" w:rsidRDefault="002B0EB5" w:rsidP="00C42C27">
      <w:r w:rsidRPr="00846EDA">
        <w:t>Permet de rappeler automatiquement, en bas de chaque page, l'en-tête et/ou le numéro de page de référence. Ce genre de mise en page n'est habituellement pas utilisé en France.</w:t>
      </w:r>
    </w:p>
    <w:p w14:paraId="5650EF2C" w14:textId="77777777" w:rsidR="002B0EB5" w:rsidRPr="00846EDA" w:rsidRDefault="002B0EB5" w:rsidP="00C42C27">
      <w:r w:rsidRPr="00846EDA">
        <w:t>N = 1 pour l'en-tête, 2 = numéro de page de référence, 3 = les deux, 0 = ni l'un ni l'autre (ce qui est la valeur par défaut).</w:t>
      </w:r>
    </w:p>
    <w:p w14:paraId="79F43D41" w14:textId="77777777" w:rsidR="002B0EB5" w:rsidRPr="00846EDA" w:rsidRDefault="002B0EB5" w:rsidP="00846EDA">
      <w:pPr>
        <w:pStyle w:val="Titre3"/>
        <w:ind w:left="423"/>
      </w:pPr>
      <w:bookmarkStart w:id="2368" w:name="_Toc147652507"/>
      <w:bookmarkStart w:id="2369" w:name="_Toc147653228"/>
      <w:bookmarkStart w:id="2370" w:name="_Toc153534648"/>
      <w:bookmarkStart w:id="2371" w:name="_Toc170203342"/>
      <w:bookmarkStart w:id="2372" w:name="_Toc224139829"/>
      <w:bookmarkStart w:id="2373" w:name="_Toc21541868"/>
      <w:r w:rsidRPr="00846EDA">
        <w:t>[</w:t>
      </w:r>
      <w:proofErr w:type="spellStart"/>
      <w:r w:rsidRPr="00846EDA">
        <w:t>svcbh~X</w:t>
      </w:r>
      <w:proofErr w:type="spellEnd"/>
      <w:r w:rsidRPr="00846EDA">
        <w:t>]</w:t>
      </w:r>
      <w:bookmarkEnd w:id="2368"/>
      <w:bookmarkEnd w:id="2369"/>
      <w:bookmarkEnd w:id="2370"/>
      <w:bookmarkEnd w:id="2371"/>
      <w:bookmarkEnd w:id="2372"/>
      <w:bookmarkEnd w:id="2373"/>
    </w:p>
    <w:p w14:paraId="29DED163" w14:textId="77777777" w:rsidR="002B0EB5" w:rsidRPr="00846EDA" w:rsidRDefault="002B0EB5" w:rsidP="00C42C27">
      <w:r w:rsidRPr="00846EDA">
        <w:t>Définit le caractère qui sera utilisé comme caractère de césure dans les passages en braille informatique (point 5 en braille français). Ce caractère doit être entré se</w:t>
      </w:r>
      <w:r w:rsidR="00B73E7B" w:rsidRPr="00846EDA">
        <w:t>lon la table braille américaine, ce qui donne, pour le point 5 :</w:t>
      </w:r>
    </w:p>
    <w:p w14:paraId="641396A8" w14:textId="77777777" w:rsidR="00B73E7B" w:rsidRPr="00846EDA" w:rsidRDefault="001D4B66" w:rsidP="00C42C27">
      <w:r w:rsidRPr="00846EDA">
        <w:t>[</w:t>
      </w:r>
      <w:proofErr w:type="spellStart"/>
      <w:r w:rsidRPr="00846EDA">
        <w:t>svcbh</w:t>
      </w:r>
      <w:proofErr w:type="spellEnd"/>
      <w:r w:rsidRPr="00846EDA">
        <w:t>~”]</w:t>
      </w:r>
    </w:p>
    <w:p w14:paraId="5E87A71C" w14:textId="77777777" w:rsidR="00AD7C56" w:rsidRPr="00846EDA" w:rsidRDefault="00AD7C56" w:rsidP="00C42C27">
      <w:r w:rsidRPr="00846EDA">
        <w:t>Ce code est automatiquement inséré dans le style Initial des modèles français, vous n’aurez donc théoriquement pas besoin de l’intégrer pour que le point ( soit utilisé comme caractère de coupure des formules informatiques.</w:t>
      </w:r>
    </w:p>
    <w:p w14:paraId="1522D596" w14:textId="77777777" w:rsidR="002B0EB5" w:rsidRPr="00846EDA" w:rsidRDefault="002B0EB5" w:rsidP="00C42C27">
      <w:r w:rsidRPr="00846EDA">
        <w:t>Voir [</w:t>
      </w:r>
      <w:proofErr w:type="spellStart"/>
      <w:r w:rsidRPr="00846EDA">
        <w:t>wb</w:t>
      </w:r>
      <w:proofErr w:type="spellEnd"/>
      <w:r w:rsidRPr="00846EDA">
        <w:t>], [</w:t>
      </w:r>
      <w:proofErr w:type="spellStart"/>
      <w:r w:rsidRPr="00846EDA">
        <w:t>wb</w:t>
      </w:r>
      <w:proofErr w:type="spellEnd"/>
      <w:r w:rsidRPr="00846EDA">
        <w:t>-cb] et [</w:t>
      </w:r>
      <w:proofErr w:type="spellStart"/>
      <w:r w:rsidRPr="00846EDA">
        <w:t>wb</w:t>
      </w:r>
      <w:proofErr w:type="spellEnd"/>
      <w:r w:rsidRPr="00846EDA">
        <w:t>-no].</w:t>
      </w:r>
    </w:p>
    <w:p w14:paraId="74688AFE" w14:textId="77777777" w:rsidR="002B0EB5" w:rsidRPr="00846EDA" w:rsidRDefault="002B0EB5" w:rsidP="00C42C27"/>
    <w:p w14:paraId="69A9389E" w14:textId="77777777" w:rsidR="002B0EB5" w:rsidRPr="00846EDA" w:rsidRDefault="002B0EB5" w:rsidP="00846EDA">
      <w:pPr>
        <w:pStyle w:val="Titre3"/>
        <w:ind w:left="423"/>
      </w:pPr>
      <w:bookmarkStart w:id="2374" w:name="_Toc96939446"/>
      <w:bookmarkStart w:id="2375" w:name="_Toc147652508"/>
      <w:bookmarkStart w:id="2376" w:name="_Toc147653229"/>
      <w:bookmarkStart w:id="2377" w:name="_Toc153534649"/>
      <w:bookmarkStart w:id="2378" w:name="_Ref170201599"/>
      <w:bookmarkStart w:id="2379" w:name="_Ref170202038"/>
      <w:bookmarkStart w:id="2380" w:name="_Toc170203343"/>
      <w:bookmarkStart w:id="2381" w:name="_Toc224139830"/>
      <w:bookmarkStart w:id="2382" w:name="_Toc21541869"/>
      <w:r w:rsidRPr="00846EDA">
        <w:t>[</w:t>
      </w:r>
      <w:proofErr w:type="spellStart"/>
      <w:r w:rsidRPr="00846EDA">
        <w:t>svdac~X</w:t>
      </w:r>
      <w:proofErr w:type="spellEnd"/>
      <w:r w:rsidRPr="00846EDA">
        <w:t>]</w:t>
      </w:r>
      <w:bookmarkEnd w:id="2374"/>
      <w:bookmarkEnd w:id="2375"/>
      <w:bookmarkEnd w:id="2376"/>
      <w:bookmarkEnd w:id="2377"/>
      <w:bookmarkEnd w:id="2378"/>
      <w:bookmarkEnd w:id="2379"/>
      <w:bookmarkEnd w:id="2380"/>
      <w:bookmarkEnd w:id="2381"/>
      <w:bookmarkEnd w:id="2382"/>
      <w:r w:rsidRPr="00846EDA">
        <w:t xml:space="preserve"> </w:t>
      </w:r>
    </w:p>
    <w:p w14:paraId="1BEDF977" w14:textId="77777777" w:rsidR="002B0EB5" w:rsidRPr="00846EDA" w:rsidRDefault="002B0EB5" w:rsidP="00C42C27">
      <w:r w:rsidRPr="00846EDA">
        <w:t>Règle le caractère d'alignement décimal à X. Ceci règle le caractère qui est utilisé par les commandes de tabulation pour contrôler l'alignement décimal. L'implicite est le caractère utilisé en braille américain (le point), c'est-à-dire [</w:t>
      </w:r>
      <w:proofErr w:type="spellStart"/>
      <w:r w:rsidRPr="00846EDA">
        <w:t>svdac</w:t>
      </w:r>
      <w:proofErr w:type="spellEnd"/>
      <w:r w:rsidRPr="00846EDA">
        <w:t>~.] à la fois pour les fichiers braille et imprimés.</w:t>
      </w:r>
    </w:p>
    <w:p w14:paraId="13880B92" w14:textId="77777777" w:rsidR="002B0EB5" w:rsidRPr="00846EDA" w:rsidRDefault="002B0EB5" w:rsidP="00C42C27">
      <w:r w:rsidRPr="00846EDA">
        <w:rPr>
          <w:b/>
        </w:rPr>
        <w:t>Exemple :</w:t>
      </w:r>
      <w:r w:rsidRPr="00846EDA">
        <w:rPr>
          <w:b/>
        </w:rPr>
        <w:br/>
      </w:r>
      <w:r w:rsidRPr="00846EDA">
        <w:t>[svdac~1]</w:t>
      </w:r>
      <w:r w:rsidRPr="00846EDA">
        <w:tab/>
        <w:t>Pour régler le caractère d'alignement décimal sur la virgule, dans un document braille (le 1 correspondant, en table américaine, au point 2 représentant la virgule).</w:t>
      </w:r>
    </w:p>
    <w:p w14:paraId="6530A280" w14:textId="0BBC330A" w:rsidR="002B0EB5" w:rsidRPr="00846EDA" w:rsidRDefault="002B0EB5" w:rsidP="00C42C27">
      <w:r w:rsidRPr="00846EDA">
        <w:t>Vous aurez tout intérêt à sauvegarder ce paramètre dans des modèles prédéfinis (</w:t>
      </w:r>
      <w:hyperlink w:anchor="_Travailler_avec_les_1" w:history="1">
        <w:r w:rsidRPr="00846EDA">
          <w:t>voir les chapitres concernant les modèles</w:t>
        </w:r>
      </w:hyperlink>
      <w:r w:rsidRPr="00846EDA">
        <w:t xml:space="preserve"> et </w:t>
      </w:r>
      <w:hyperlink w:anchor="_Travailler_avec_les" w:history="1">
        <w:r w:rsidRPr="00846EDA">
          <w:t>les styles</w:t>
        </w:r>
      </w:hyperlink>
      <w:r w:rsidRPr="00846EDA">
        <w:t>).</w:t>
      </w:r>
    </w:p>
    <w:p w14:paraId="15D6E6C3" w14:textId="77777777" w:rsidR="002B0EB5" w:rsidRPr="00846EDA" w:rsidRDefault="002B0EB5" w:rsidP="00846EDA">
      <w:pPr>
        <w:pStyle w:val="Titre3"/>
        <w:ind w:left="423"/>
      </w:pPr>
      <w:bookmarkStart w:id="2383" w:name="_Toc96939447"/>
      <w:bookmarkStart w:id="2384" w:name="_Toc147652509"/>
      <w:bookmarkStart w:id="2385" w:name="_Toc147653230"/>
      <w:bookmarkStart w:id="2386" w:name="_Toc153534650"/>
      <w:bookmarkStart w:id="2387" w:name="_Toc170203344"/>
      <w:bookmarkStart w:id="2388" w:name="_Toc224139831"/>
      <w:bookmarkStart w:id="2389" w:name="_Toc21541870"/>
      <w:r w:rsidRPr="00846EDA">
        <w:t>[</w:t>
      </w:r>
      <w:proofErr w:type="spellStart"/>
      <w:r w:rsidRPr="00846EDA">
        <w:t>svgan~X</w:t>
      </w:r>
      <w:proofErr w:type="spellEnd"/>
      <w:r w:rsidRPr="00846EDA">
        <w:t>]</w:t>
      </w:r>
      <w:bookmarkEnd w:id="2383"/>
      <w:bookmarkEnd w:id="2384"/>
      <w:bookmarkEnd w:id="2385"/>
      <w:bookmarkEnd w:id="2386"/>
      <w:bookmarkEnd w:id="2387"/>
      <w:bookmarkEnd w:id="2388"/>
      <w:bookmarkEnd w:id="2389"/>
      <w:r w:rsidRPr="00846EDA">
        <w:t xml:space="preserve"> </w:t>
      </w:r>
    </w:p>
    <w:p w14:paraId="705F8DA5" w14:textId="77777777" w:rsidR="002B0EB5" w:rsidRPr="00846EDA" w:rsidRDefault="002B0EB5" w:rsidP="00C42C27">
      <w:r w:rsidRPr="00846EDA">
        <w:lastRenderedPageBreak/>
        <w:t xml:space="preserve">Fixe les valeurs pour générer des chiffres arabes dans les numéros de page braille. C'est-à-dire le caractère </w:t>
      </w:r>
      <w:r w:rsidR="00603A7A" w:rsidRPr="00846EDA">
        <w:t>« </w:t>
      </w:r>
      <w:r w:rsidRPr="00846EDA">
        <w:t>indicateur numérique</w:t>
      </w:r>
      <w:r w:rsidR="00F25FB3" w:rsidRPr="00846EDA">
        <w:t> »</w:t>
      </w:r>
      <w:r w:rsidRPr="00846EDA">
        <w:t xml:space="preserve"> et, au besoin, les caractères utilisés pour les chiffres 0-9 dans les chiffres arabes générés comme pour les numéros de pages. X est une série de caractères, dont le premier représente l'</w:t>
      </w:r>
      <w:r w:rsidR="00603A7A" w:rsidRPr="00846EDA">
        <w:t>« </w:t>
      </w:r>
      <w:r w:rsidRPr="00846EDA">
        <w:t>indicateur numérique</w:t>
      </w:r>
      <w:r w:rsidR="00F25FB3" w:rsidRPr="00846EDA">
        <w:t> »</w:t>
      </w:r>
      <w:r w:rsidRPr="00846EDA">
        <w:t>, s'il y a lieu : pour les chiffres traditionnels, dans un fichier braille, c'est 0 (points 3456) ; un blanc signifie l'absence d'indicateur, dans un fichier imprimé. (Pour fixer à blanc ce caractère, utilisez l'accolade [{]. Les éventuels caractères de la série écrasent les chiffres de 0 à 9, respectivement. Ce sont les lettres JABCDEFGHI pour les chiffres braille traditionnels, 0âêîôûëïü9 (a, e, i, o, u circonflexe et e, i, u tréma, puis chiffre 9) pour les chiffres braille Antoine, et 0123456789 (les dix chiffres) pour les chiffres imprimés. Si ces caractères ne sont pas fournis, les réglages en cours ne sont pas changés. Notez que les crochets dans la série #*&lt;ç?:$]^à sont de véritables crochets, non pas des délimiteurs de commandes ; par exemple, pour obtenir le point 6 suivi des dix chiffres Antoine de 0 à 9, il faut écrire (sans espace) :</w:t>
      </w:r>
    </w:p>
    <w:p w14:paraId="1CC9E5BC" w14:textId="77777777" w:rsidR="002B0EB5" w:rsidRPr="00846EDA" w:rsidRDefault="002B0EB5" w:rsidP="00C42C27">
      <w:r w:rsidRPr="00846EDA">
        <w:t>[</w:t>
      </w:r>
      <w:proofErr w:type="spellStart"/>
      <w:r w:rsidRPr="00846EDA">
        <w:t>ifbrl</w:t>
      </w:r>
      <w:proofErr w:type="spellEnd"/>
      <w:r w:rsidRPr="00846EDA">
        <w:t>][</w:t>
      </w:r>
      <w:proofErr w:type="spellStart"/>
      <w:r w:rsidRPr="00846EDA">
        <w:t>svgan</w:t>
      </w:r>
      <w:proofErr w:type="spellEnd"/>
      <w:r w:rsidRPr="00846EDA">
        <w:t xml:space="preserve"> tilde virgule dièse étoile inférieur pourcent point d'interrogation deux-points dollar crochet-droit backslash crochet-gauche] </w:t>
      </w:r>
    </w:p>
    <w:p w14:paraId="087F1B44" w14:textId="14AA6720" w:rsidR="002B0EB5" w:rsidRPr="00846EDA" w:rsidRDefault="002B0EB5" w:rsidP="00C42C27">
      <w:r w:rsidRPr="00846EDA">
        <w:rPr>
          <w:b/>
          <w:bCs/>
        </w:rPr>
        <w:t>N</w:t>
      </w:r>
      <w:r w:rsidR="007B4514">
        <w:rPr>
          <w:b/>
          <w:bCs/>
        </w:rPr>
        <w:t>ote</w:t>
      </w:r>
      <w:r w:rsidRPr="00846EDA">
        <w:rPr>
          <w:b/>
          <w:bCs/>
        </w:rPr>
        <w:t> :</w:t>
      </w:r>
      <w:r w:rsidR="00AD7C56" w:rsidRPr="00846EDA">
        <w:rPr>
          <w:b/>
          <w:bCs/>
        </w:rPr>
        <w:t xml:space="preserve"> </w:t>
      </w:r>
      <w:r w:rsidR="00AD7C56" w:rsidRPr="00846EDA">
        <w:rPr>
          <w:bCs/>
        </w:rPr>
        <w:t xml:space="preserve">Depuis </w:t>
      </w:r>
      <w:r w:rsidRPr="00846EDA">
        <w:t xml:space="preserve">la version 10.6 de </w:t>
      </w:r>
      <w:r w:rsidR="00555F98" w:rsidRPr="00846EDA">
        <w:t>DBT</w:t>
      </w:r>
      <w:r w:rsidRPr="00846EDA">
        <w:t xml:space="preserve">, ce code n'est plus nécessaire si vous utilisez l'un des modèles </w:t>
      </w:r>
      <w:r w:rsidR="00603A7A" w:rsidRPr="00846EDA">
        <w:t>« </w:t>
      </w:r>
      <w:proofErr w:type="spellStart"/>
      <w:r w:rsidRPr="00846EDA">
        <w:t>Francais</w:t>
      </w:r>
      <w:proofErr w:type="spellEnd"/>
      <w:r w:rsidRPr="00846EDA">
        <w:t> 2006</w:t>
      </w:r>
      <w:r w:rsidR="00F25FB3" w:rsidRPr="00846EDA">
        <w:t> »</w:t>
      </w:r>
      <w:r w:rsidRPr="00846EDA">
        <w:t>, (ou un modèle créé sur l'un de ces modèles prédéfinis), ce code pour la définition des chiffres Antoine étant intégré au style Initial.</w:t>
      </w:r>
    </w:p>
    <w:p w14:paraId="0F45BB80" w14:textId="77777777" w:rsidR="002B0EB5" w:rsidRPr="00846EDA" w:rsidRDefault="002B0EB5" w:rsidP="00C42C27"/>
    <w:p w14:paraId="0136CF08" w14:textId="77777777" w:rsidR="002B0EB5" w:rsidRPr="00846EDA" w:rsidRDefault="002B0EB5" w:rsidP="00846EDA">
      <w:pPr>
        <w:pStyle w:val="Titre3"/>
        <w:ind w:left="423"/>
      </w:pPr>
      <w:bookmarkStart w:id="2390" w:name="_Toc96939448"/>
      <w:bookmarkStart w:id="2391" w:name="_Toc147652510"/>
      <w:bookmarkStart w:id="2392" w:name="_Toc147653231"/>
      <w:bookmarkStart w:id="2393" w:name="_Toc153534651"/>
      <w:bookmarkStart w:id="2394" w:name="_Toc170203345"/>
      <w:bookmarkStart w:id="2395" w:name="_Toc224139832"/>
      <w:bookmarkStart w:id="2396" w:name="_Toc21541871"/>
      <w:r w:rsidRPr="00846EDA">
        <w:t>[</w:t>
      </w:r>
      <w:proofErr w:type="spellStart"/>
      <w:r w:rsidRPr="00846EDA">
        <w:t>svgrn~X</w:t>
      </w:r>
      <w:proofErr w:type="spellEnd"/>
      <w:r w:rsidRPr="00846EDA">
        <w:t>]</w:t>
      </w:r>
      <w:bookmarkEnd w:id="2390"/>
      <w:bookmarkEnd w:id="2391"/>
      <w:bookmarkEnd w:id="2392"/>
      <w:bookmarkEnd w:id="2393"/>
      <w:bookmarkEnd w:id="2394"/>
      <w:bookmarkEnd w:id="2395"/>
      <w:bookmarkEnd w:id="2396"/>
      <w:r w:rsidRPr="00846EDA">
        <w:t xml:space="preserve"> </w:t>
      </w:r>
    </w:p>
    <w:p w14:paraId="2EB11BDB" w14:textId="77777777" w:rsidR="002B0EB5" w:rsidRPr="00846EDA" w:rsidRDefault="002B0EB5" w:rsidP="00C42C27">
      <w:r w:rsidRPr="00846EDA">
        <w:t>Fixe l'indicateur qui doit précéder les chiffres romains à X dans les numéros de page braille.</w:t>
      </w:r>
    </w:p>
    <w:p w14:paraId="5B867201" w14:textId="77777777" w:rsidR="002B0EB5" w:rsidRPr="00846EDA" w:rsidRDefault="002B0EB5" w:rsidP="00C42C27">
      <w:r w:rsidRPr="00846EDA">
        <w:t xml:space="preserve">Pour mettre à blanc l'indicateur, utilisez l'accolade [{]. </w:t>
      </w:r>
    </w:p>
    <w:p w14:paraId="4FD086B6" w14:textId="77777777" w:rsidR="002B0EB5" w:rsidRPr="00846EDA" w:rsidRDefault="002B0EB5" w:rsidP="00C42C27">
      <w:r w:rsidRPr="00846EDA">
        <w:rPr>
          <w:b/>
        </w:rPr>
        <w:t>Exemple :</w:t>
      </w:r>
      <w:r w:rsidRPr="00846EDA">
        <w:rPr>
          <w:b/>
        </w:rPr>
        <w:br/>
      </w:r>
      <w:r w:rsidRPr="00846EDA">
        <w:t>[</w:t>
      </w:r>
      <w:proofErr w:type="spellStart"/>
      <w:r w:rsidRPr="00846EDA">
        <w:t>ifbrl</w:t>
      </w:r>
      <w:proofErr w:type="spellEnd"/>
      <w:r w:rsidRPr="00846EDA">
        <w:t>][</w:t>
      </w:r>
      <w:proofErr w:type="spellStart"/>
      <w:r w:rsidRPr="00846EDA">
        <w:t>svgrn</w:t>
      </w:r>
      <w:proofErr w:type="spellEnd"/>
      <w:r w:rsidRPr="00846EDA">
        <w:t>~'] dans un fichier braille ferait précéder tout chiffre romain du point 6.</w:t>
      </w:r>
    </w:p>
    <w:p w14:paraId="0DCCDD52" w14:textId="77777777" w:rsidR="002B0EB5" w:rsidRPr="00846EDA" w:rsidRDefault="002B0EB5" w:rsidP="00846EDA">
      <w:pPr>
        <w:pStyle w:val="Titre3"/>
        <w:ind w:left="423"/>
      </w:pPr>
      <w:bookmarkStart w:id="2397" w:name="_Toc96939449"/>
      <w:bookmarkStart w:id="2398" w:name="_Toc147652511"/>
      <w:bookmarkStart w:id="2399" w:name="_Toc147653232"/>
      <w:bookmarkStart w:id="2400" w:name="_Toc153534652"/>
      <w:bookmarkStart w:id="2401" w:name="_Ref170200735"/>
      <w:bookmarkStart w:id="2402" w:name="_Toc170203346"/>
      <w:bookmarkStart w:id="2403" w:name="_Toc224139833"/>
      <w:bookmarkStart w:id="2404" w:name="_Toc21541872"/>
      <w:r w:rsidRPr="00846EDA">
        <w:t>[</w:t>
      </w:r>
      <w:proofErr w:type="spellStart"/>
      <w:r w:rsidRPr="00846EDA">
        <w:t>svlesN:M:L:P</w:t>
      </w:r>
      <w:proofErr w:type="spellEnd"/>
      <w:r w:rsidRPr="00846EDA">
        <w:t>]</w:t>
      </w:r>
      <w:bookmarkEnd w:id="2397"/>
      <w:bookmarkEnd w:id="2398"/>
      <w:bookmarkEnd w:id="2399"/>
      <w:bookmarkEnd w:id="2400"/>
      <w:bookmarkEnd w:id="2401"/>
      <w:bookmarkEnd w:id="2402"/>
      <w:bookmarkEnd w:id="2403"/>
      <w:bookmarkEnd w:id="2404"/>
      <w:r w:rsidRPr="00846EDA">
        <w:t xml:space="preserve"> </w:t>
      </w:r>
    </w:p>
    <w:p w14:paraId="0753472B" w14:textId="77777777" w:rsidR="002B0EB5" w:rsidRPr="00846EDA" w:rsidRDefault="002B0EB5" w:rsidP="00C42C27">
      <w:r w:rsidRPr="00846EDA">
        <w:t>Règle les paramètres pour le traitement des numéros de page de référence (voir la commande [</w:t>
      </w:r>
      <w:proofErr w:type="spellStart"/>
      <w:r w:rsidRPr="00846EDA">
        <w:t>lea</w:t>
      </w:r>
      <w:proofErr w:type="spellEnd"/>
      <w:r w:rsidRPr="00846EDA">
        <w:t xml:space="preserve">]). </w:t>
      </w:r>
    </w:p>
    <w:p w14:paraId="20DDEED3" w14:textId="77777777" w:rsidR="002B0EB5" w:rsidRPr="005067AA" w:rsidRDefault="002B0EB5" w:rsidP="00266B9E">
      <w:pPr>
        <w:pStyle w:val="Listepuces"/>
        <w:rPr>
          <w:lang w:val="fr-FR"/>
        </w:rPr>
      </w:pPr>
      <w:r w:rsidRPr="005067AA">
        <w:rPr>
          <w:lang w:val="fr-FR"/>
        </w:rPr>
        <w:t xml:space="preserve">N détermine le traitement à l'endroit de la coupure de page : 0 pour le style américain (une ligne entière de points 3-6 jusqu'au nombre tout à fait à droite), 1 pour le style britannique (RNIB) (le numéro est centré, précédé du point 5). </w:t>
      </w:r>
    </w:p>
    <w:p w14:paraId="7D1FE2F3" w14:textId="77777777" w:rsidR="002B0EB5" w:rsidRPr="005067AA" w:rsidRDefault="002B0EB5" w:rsidP="00266B9E">
      <w:pPr>
        <w:pStyle w:val="Listepuces"/>
        <w:rPr>
          <w:lang w:val="fr-FR"/>
        </w:rPr>
      </w:pPr>
      <w:r w:rsidRPr="005067AA">
        <w:rPr>
          <w:lang w:val="fr-FR"/>
        </w:rPr>
        <w:t xml:space="preserve">M détermine le traitement sur les pages suivantes : 0 pour américain (a, b ... comme préfixes sur les pages de la suite), 1 pour britannique (sans préfixe). </w:t>
      </w:r>
    </w:p>
    <w:p w14:paraId="4B527D5C" w14:textId="77777777" w:rsidR="002B0EB5" w:rsidRPr="005067AA" w:rsidRDefault="002B0EB5" w:rsidP="00266B9E">
      <w:pPr>
        <w:pStyle w:val="Listepuces"/>
        <w:rPr>
          <w:lang w:val="fr-FR"/>
        </w:rPr>
      </w:pPr>
      <w:r w:rsidRPr="005067AA">
        <w:rPr>
          <w:lang w:val="fr-FR"/>
        </w:rPr>
        <w:t xml:space="preserve">L détermine la </w:t>
      </w:r>
      <w:r w:rsidR="00603A7A" w:rsidRPr="005067AA">
        <w:rPr>
          <w:lang w:val="fr-FR"/>
        </w:rPr>
        <w:t>« </w:t>
      </w:r>
      <w:r w:rsidRPr="005067AA">
        <w:rPr>
          <w:lang w:val="fr-FR"/>
        </w:rPr>
        <w:t>tolérance du bas</w:t>
      </w:r>
      <w:r w:rsidR="00F25FB3" w:rsidRPr="005067AA">
        <w:rPr>
          <w:lang w:val="fr-FR"/>
        </w:rPr>
        <w:t> »</w:t>
      </w:r>
      <w:r w:rsidRPr="005067AA">
        <w:rPr>
          <w:lang w:val="fr-FR"/>
        </w:rPr>
        <w:t xml:space="preserve">, c'est-à-dire le nombre de lignes qui doivent être disponibles en bas de la page Après la ligne d'indication de coupure de page imprimée. L'implicite pour L est 2. </w:t>
      </w:r>
    </w:p>
    <w:p w14:paraId="36A020A4" w14:textId="77777777" w:rsidR="002B0EB5" w:rsidRPr="005067AA" w:rsidRDefault="002B0EB5" w:rsidP="00266B9E">
      <w:pPr>
        <w:pStyle w:val="Listepuces"/>
        <w:rPr>
          <w:lang w:val="fr-FR"/>
        </w:rPr>
      </w:pPr>
      <w:r w:rsidRPr="005067AA">
        <w:rPr>
          <w:lang w:val="fr-FR"/>
        </w:rPr>
        <w:lastRenderedPageBreak/>
        <w:t>P détermine la position du texte après le saut de page, 0 si le texte doit commencer à la marge gauche, 1 s'il doit commencer à la position de dépassement pour les lignes supplémentaires.</w:t>
      </w:r>
    </w:p>
    <w:p w14:paraId="381114D6" w14:textId="77777777" w:rsidR="00AD7C56" w:rsidRPr="00846EDA" w:rsidRDefault="00AD7C56" w:rsidP="00846EDA">
      <w:pPr>
        <w:pStyle w:val="Titre3"/>
        <w:ind w:left="423"/>
      </w:pPr>
      <w:bookmarkStart w:id="2405" w:name="_Toc21541873"/>
      <w:bookmarkStart w:id="2406" w:name="_Toc96939450"/>
      <w:bookmarkStart w:id="2407" w:name="_Toc147652512"/>
      <w:bookmarkStart w:id="2408" w:name="_Toc147653233"/>
      <w:bookmarkStart w:id="2409" w:name="_Toc153534653"/>
      <w:bookmarkStart w:id="2410" w:name="_Toc170203347"/>
      <w:bookmarkStart w:id="2411" w:name="_Toc224139834"/>
      <w:r w:rsidRPr="00846EDA">
        <w:t>[</w:t>
      </w:r>
      <w:proofErr w:type="spellStart"/>
      <w:r w:rsidR="005B7BC0" w:rsidRPr="00846EDA">
        <w:t>svlma:</w:t>
      </w:r>
      <w:r w:rsidR="00CA6C04" w:rsidRPr="00846EDA">
        <w:t>N:</w:t>
      </w:r>
      <w:r w:rsidR="005B7BC0" w:rsidRPr="00846EDA">
        <w:t>M</w:t>
      </w:r>
      <w:proofErr w:type="spellEnd"/>
      <w:r w:rsidR="005B7BC0" w:rsidRPr="00846EDA">
        <w:t>]</w:t>
      </w:r>
      <w:bookmarkEnd w:id="2405"/>
    </w:p>
    <w:p w14:paraId="025926BE" w14:textId="77777777" w:rsidR="00CA6C04" w:rsidRPr="00846EDA" w:rsidRDefault="00CA6C04" w:rsidP="00C42C27">
      <w:r w:rsidRPr="00846EDA">
        <w:t xml:space="preserve">Assigne une valeur de référence pour les commandes de modification de la marge gauche </w:t>
      </w:r>
      <w:r w:rsidR="005B7BC0" w:rsidRPr="00846EDA">
        <w:t>(</w:t>
      </w:r>
      <w:proofErr w:type="spellStart"/>
      <w:r w:rsidR="005B7BC0" w:rsidRPr="00846EDA">
        <w:t>Left</w:t>
      </w:r>
      <w:proofErr w:type="spellEnd"/>
      <w:r w:rsidR="005B7BC0" w:rsidRPr="00846EDA">
        <w:t xml:space="preserve"> </w:t>
      </w:r>
      <w:proofErr w:type="spellStart"/>
      <w:r w:rsidR="005B7BC0" w:rsidRPr="00846EDA">
        <w:t>Margin</w:t>
      </w:r>
      <w:proofErr w:type="spellEnd"/>
      <w:r w:rsidR="005B7BC0" w:rsidRPr="00846EDA">
        <w:t xml:space="preserve"> </w:t>
      </w:r>
      <w:proofErr w:type="spellStart"/>
      <w:r w:rsidR="005B7BC0" w:rsidRPr="00846EDA">
        <w:t>Adjustment</w:t>
      </w:r>
      <w:proofErr w:type="spellEnd"/>
      <w:r w:rsidR="005B7BC0" w:rsidRPr="00846EDA">
        <w:t>)</w:t>
      </w:r>
      <w:r w:rsidRPr="00846EDA">
        <w:t>.</w:t>
      </w:r>
    </w:p>
    <w:p w14:paraId="31300810" w14:textId="77777777" w:rsidR="005B7BC0" w:rsidRPr="00846EDA" w:rsidRDefault="005B7BC0" w:rsidP="00C42C27">
      <w:r w:rsidRPr="00846EDA">
        <w:t>si M=0, (valeur par défaut), la marge de gauche est réglée à N.</w:t>
      </w:r>
    </w:p>
    <w:p w14:paraId="1AB21AC5" w14:textId="77777777" w:rsidR="005B7BC0" w:rsidRPr="00846EDA" w:rsidRDefault="005B7BC0" w:rsidP="00C42C27">
      <w:r w:rsidRPr="00846EDA">
        <w:t xml:space="preserve">Si M=1, la marge de gauche est augmentée de la valeur de N. </w:t>
      </w:r>
    </w:p>
    <w:p w14:paraId="3DB9B096" w14:textId="77777777" w:rsidR="005B7BC0" w:rsidRPr="00846EDA" w:rsidRDefault="005B7BC0" w:rsidP="00C42C27">
      <w:r w:rsidRPr="00846EDA">
        <w:t>Cette commande ne modifie pas directement la marge de gauche, (au contraire des commandes [</w:t>
      </w:r>
      <w:proofErr w:type="spellStart"/>
      <w:r w:rsidRPr="00846EDA">
        <w:t>ind</w:t>
      </w:r>
      <w:proofErr w:type="spellEnd"/>
      <w:r w:rsidRPr="00846EDA">
        <w:t>] ou [</w:t>
      </w:r>
      <w:proofErr w:type="spellStart"/>
      <w:r w:rsidRPr="00846EDA">
        <w:t>inm</w:t>
      </w:r>
      <w:proofErr w:type="spellEnd"/>
      <w:r w:rsidRPr="00846EDA">
        <w:t xml:space="preserve">]), </w:t>
      </w:r>
      <w:r w:rsidR="00BD6F5E" w:rsidRPr="00846EDA">
        <w:t>mais elle influence le résultat des commandes telles que [</w:t>
      </w:r>
      <w:proofErr w:type="spellStart"/>
      <w:r w:rsidR="00BD6F5E" w:rsidRPr="00846EDA">
        <w:t>ind</w:t>
      </w:r>
      <w:proofErr w:type="spellEnd"/>
      <w:r w:rsidR="00BD6F5E" w:rsidRPr="00846EDA">
        <w:t>] ou [hi].</w:t>
      </w:r>
    </w:p>
    <w:p w14:paraId="17B84D1A" w14:textId="77777777" w:rsidR="00BD6F5E" w:rsidRPr="00846EDA" w:rsidRDefault="00BD6F5E" w:rsidP="00C42C27">
      <w:r w:rsidRPr="00846EDA">
        <w:t>Ainsi, après le code [svlma2], [ind5] équivaut à [ind7] et [ind1] à [ind3].</w:t>
      </w:r>
    </w:p>
    <w:p w14:paraId="1472936C" w14:textId="77777777" w:rsidR="00BD6F5E" w:rsidRPr="00846EDA" w:rsidRDefault="00BD6F5E" w:rsidP="00C42C27"/>
    <w:p w14:paraId="0A8E59D3" w14:textId="3AA95224" w:rsidR="002B0EB5" w:rsidRPr="00846EDA" w:rsidRDefault="002B0EB5" w:rsidP="00846EDA">
      <w:pPr>
        <w:pStyle w:val="Titre3"/>
        <w:ind w:left="423"/>
      </w:pPr>
      <w:bookmarkStart w:id="2412" w:name="_Toc21541874"/>
      <w:r w:rsidRPr="00846EDA">
        <w:t>[</w:t>
      </w:r>
      <w:proofErr w:type="spellStart"/>
      <w:r w:rsidRPr="00846EDA">
        <w:t>svmtsN</w:t>
      </w:r>
      <w:proofErr w:type="spellEnd"/>
      <w:r w:rsidRPr="00846EDA">
        <w:t>]</w:t>
      </w:r>
      <w:bookmarkEnd w:id="2406"/>
      <w:bookmarkEnd w:id="2407"/>
      <w:bookmarkEnd w:id="2408"/>
      <w:bookmarkEnd w:id="2409"/>
      <w:bookmarkEnd w:id="2410"/>
      <w:bookmarkEnd w:id="2411"/>
      <w:bookmarkEnd w:id="2412"/>
      <w:r w:rsidRPr="00846EDA">
        <w:t xml:space="preserve"> </w:t>
      </w:r>
    </w:p>
    <w:p w14:paraId="1218A0FD" w14:textId="77777777" w:rsidR="002B0EB5" w:rsidRPr="00846EDA" w:rsidRDefault="002B0EB5" w:rsidP="00C42C27">
      <w:r w:rsidRPr="00846EDA">
        <w:t>Règle l'espacement de tabulation minimum à N. Ceci détermine la distance minimum dont un mot doit être espacé du mot précédent, comme résultat d'une commande de tabulation (voir les commandes [</w:t>
      </w:r>
      <w:proofErr w:type="spellStart"/>
      <w:r w:rsidRPr="00846EDA">
        <w:t>tab.</w:t>
      </w:r>
      <w:proofErr w:type="spellEnd"/>
      <w:r w:rsidRPr="00846EDA">
        <w:t xml:space="preserve">..] et [tas...]). La valeur implicite est 1. </w:t>
      </w:r>
    </w:p>
    <w:p w14:paraId="55E4B944" w14:textId="77777777" w:rsidR="002B0EB5" w:rsidRPr="00846EDA" w:rsidRDefault="002B0EB5" w:rsidP="00846EDA">
      <w:pPr>
        <w:pStyle w:val="Titre3"/>
        <w:ind w:left="423"/>
      </w:pPr>
      <w:bookmarkStart w:id="2413" w:name="_Toc96939451"/>
      <w:bookmarkStart w:id="2414" w:name="_Toc147652513"/>
      <w:bookmarkStart w:id="2415" w:name="_Toc147653234"/>
      <w:bookmarkStart w:id="2416" w:name="_Toc153534654"/>
      <w:bookmarkStart w:id="2417" w:name="_Ref170197989"/>
      <w:bookmarkStart w:id="2418" w:name="_Toc170203348"/>
      <w:bookmarkStart w:id="2419" w:name="_Toc224139835"/>
      <w:bookmarkStart w:id="2420" w:name="_Toc21541875"/>
      <w:r w:rsidRPr="00846EDA">
        <w:t>[</w:t>
      </w:r>
      <w:proofErr w:type="spellStart"/>
      <w:r w:rsidRPr="00846EDA">
        <w:t>svpfdN</w:t>
      </w:r>
      <w:proofErr w:type="spellEnd"/>
      <w:r w:rsidRPr="00846EDA">
        <w:t>]</w:t>
      </w:r>
      <w:bookmarkEnd w:id="2413"/>
      <w:bookmarkEnd w:id="2414"/>
      <w:bookmarkEnd w:id="2415"/>
      <w:bookmarkEnd w:id="2416"/>
      <w:bookmarkEnd w:id="2417"/>
      <w:bookmarkEnd w:id="2418"/>
      <w:bookmarkEnd w:id="2419"/>
      <w:bookmarkEnd w:id="2420"/>
      <w:r w:rsidRPr="00846EDA">
        <w:t xml:space="preserve"> </w:t>
      </w:r>
    </w:p>
    <w:p w14:paraId="42A437C0" w14:textId="77777777" w:rsidR="002B0EB5" w:rsidRPr="00846EDA" w:rsidRDefault="002B0EB5" w:rsidP="00C42C27">
      <w:r w:rsidRPr="00846EDA">
        <w:t>Règle le premier numéro de page affiché à N. Les pages dont les numéros sont inférieurs à N seront comptées, mais leur numéro ne sera pas affiché.</w:t>
      </w:r>
    </w:p>
    <w:p w14:paraId="30FB969E" w14:textId="77777777" w:rsidR="002B0EB5" w:rsidRPr="00846EDA" w:rsidRDefault="002B0EB5" w:rsidP="00C42C27">
      <w:r w:rsidRPr="00846EDA">
        <w:t>La valeur implicite est 1, mais ce réglage peut être stocké dans les modèles.</w:t>
      </w:r>
    </w:p>
    <w:p w14:paraId="3ECE0B62" w14:textId="77777777" w:rsidR="002B0EB5" w:rsidRPr="00846EDA" w:rsidRDefault="002B0EB5" w:rsidP="00846EDA">
      <w:pPr>
        <w:pStyle w:val="Titre3"/>
        <w:ind w:left="423"/>
      </w:pPr>
      <w:bookmarkStart w:id="2421" w:name="_Toc96939452"/>
      <w:bookmarkStart w:id="2422" w:name="_Toc147652514"/>
      <w:bookmarkStart w:id="2423" w:name="_Toc147653235"/>
      <w:bookmarkStart w:id="2424" w:name="_Toc153534655"/>
      <w:bookmarkStart w:id="2425" w:name="_Toc170203349"/>
      <w:bookmarkStart w:id="2426" w:name="_Toc224139836"/>
      <w:bookmarkStart w:id="2427" w:name="_Toc21541876"/>
      <w:r w:rsidRPr="00846EDA">
        <w:t>[</w:t>
      </w:r>
      <w:proofErr w:type="spellStart"/>
      <w:r w:rsidRPr="00846EDA">
        <w:t>svpnpN:N:N:N</w:t>
      </w:r>
      <w:proofErr w:type="spellEnd"/>
      <w:r w:rsidRPr="00846EDA">
        <w:t>]</w:t>
      </w:r>
      <w:bookmarkEnd w:id="2421"/>
      <w:bookmarkEnd w:id="2422"/>
      <w:bookmarkEnd w:id="2423"/>
      <w:bookmarkEnd w:id="2424"/>
      <w:bookmarkEnd w:id="2425"/>
      <w:bookmarkEnd w:id="2426"/>
      <w:bookmarkEnd w:id="2427"/>
      <w:r w:rsidRPr="00846EDA">
        <w:t xml:space="preserve"> </w:t>
      </w:r>
    </w:p>
    <w:p w14:paraId="01977C3B" w14:textId="77777777" w:rsidR="002B0EB5" w:rsidRPr="00846EDA" w:rsidRDefault="002B0EB5" w:rsidP="00C42C27">
      <w:r w:rsidRPr="00846EDA">
        <w:t xml:space="preserve">Définit la position des numéros de page dans le document transcrit, dans l'ordre suivant : </w:t>
      </w:r>
    </w:p>
    <w:p w14:paraId="2B859DCE" w14:textId="77777777" w:rsidR="002B0EB5" w:rsidRPr="005067AA" w:rsidRDefault="002B0EB5" w:rsidP="00266B9E">
      <w:pPr>
        <w:pStyle w:val="Listepuces"/>
        <w:rPr>
          <w:lang w:val="fr-FR"/>
        </w:rPr>
      </w:pPr>
      <w:r w:rsidRPr="005067AA">
        <w:rPr>
          <w:lang w:val="fr-FR"/>
        </w:rPr>
        <w:t xml:space="preserve">numéro de pages braille sur pages impaires, </w:t>
      </w:r>
    </w:p>
    <w:p w14:paraId="4003AE6B" w14:textId="77777777" w:rsidR="002B0EB5" w:rsidRPr="005067AA" w:rsidRDefault="002B0EB5" w:rsidP="00266B9E">
      <w:pPr>
        <w:pStyle w:val="Listepuces"/>
        <w:rPr>
          <w:lang w:val="fr-FR"/>
        </w:rPr>
      </w:pPr>
      <w:r w:rsidRPr="005067AA">
        <w:rPr>
          <w:lang w:val="fr-FR"/>
        </w:rPr>
        <w:t xml:space="preserve">numéro de pages braille sur pages paires, </w:t>
      </w:r>
    </w:p>
    <w:p w14:paraId="68472841" w14:textId="77777777" w:rsidR="002B0EB5" w:rsidRPr="005067AA" w:rsidRDefault="002B0EB5" w:rsidP="00266B9E">
      <w:pPr>
        <w:pStyle w:val="Listepuces"/>
        <w:rPr>
          <w:lang w:val="fr-FR"/>
        </w:rPr>
      </w:pPr>
      <w:r w:rsidRPr="005067AA">
        <w:rPr>
          <w:lang w:val="fr-FR"/>
        </w:rPr>
        <w:t xml:space="preserve">numéro de pages de référence sur pages impaires, </w:t>
      </w:r>
    </w:p>
    <w:p w14:paraId="0CE044FF" w14:textId="77777777" w:rsidR="002B0EB5" w:rsidRPr="005067AA" w:rsidRDefault="002B0EB5" w:rsidP="00266B9E">
      <w:pPr>
        <w:pStyle w:val="Listepuces"/>
        <w:rPr>
          <w:lang w:val="fr-FR"/>
        </w:rPr>
      </w:pPr>
      <w:r w:rsidRPr="005067AA">
        <w:rPr>
          <w:lang w:val="fr-FR"/>
        </w:rPr>
        <w:t>numéro de pages de référence sur pages paires.</w:t>
      </w:r>
    </w:p>
    <w:p w14:paraId="12C39606" w14:textId="77777777" w:rsidR="002B0EB5" w:rsidRPr="00846EDA" w:rsidRDefault="002B0EB5" w:rsidP="00C42C27">
      <w:r w:rsidRPr="00846EDA">
        <w:t>Les valeurs possibles pour tous les N sont : 0 pour pas de numérotation, 1 pour en haut à gauche, 2 pour en haut à droite, 3 pour en bas à gauche, 4 pour en bas à droite. Les valeurs implicites sont liées au modèle utilisé.</w:t>
      </w:r>
    </w:p>
    <w:p w14:paraId="745F1E2C" w14:textId="77777777" w:rsidR="002B0EB5" w:rsidRPr="00846EDA" w:rsidRDefault="002B0EB5" w:rsidP="00C42C27">
      <w:r w:rsidRPr="00846EDA">
        <w:rPr>
          <w:b/>
        </w:rPr>
        <w:lastRenderedPageBreak/>
        <w:t>Exemple :</w:t>
      </w:r>
      <w:r w:rsidRPr="00846EDA">
        <w:rPr>
          <w:b/>
        </w:rPr>
        <w:br/>
      </w:r>
      <w:r w:rsidRPr="00846EDA">
        <w:t xml:space="preserve">[svpnp2:2:0:0]      établira un format littéraire habituel avec des numéros de page braille en haut à droite et aucun numéro de page imprimée indiqué. </w:t>
      </w:r>
    </w:p>
    <w:p w14:paraId="00156E75" w14:textId="77777777" w:rsidR="002B0EB5" w:rsidRPr="00846EDA" w:rsidRDefault="002B0EB5" w:rsidP="00846EDA">
      <w:pPr>
        <w:pStyle w:val="Titre3"/>
        <w:ind w:left="423"/>
      </w:pPr>
      <w:bookmarkStart w:id="2428" w:name="_Toc96939453"/>
      <w:bookmarkStart w:id="2429" w:name="_Toc147652515"/>
      <w:bookmarkStart w:id="2430" w:name="_Toc147653236"/>
      <w:bookmarkStart w:id="2431" w:name="_Toc153534656"/>
      <w:bookmarkStart w:id="2432" w:name="_Ref170198091"/>
      <w:bookmarkStart w:id="2433" w:name="_Ref170201149"/>
      <w:bookmarkStart w:id="2434" w:name="_Toc170203350"/>
      <w:bookmarkStart w:id="2435" w:name="_Toc224139837"/>
      <w:bookmarkStart w:id="2436" w:name="_Toc21541877"/>
      <w:r w:rsidRPr="00846EDA">
        <w:t>[</w:t>
      </w:r>
      <w:proofErr w:type="spellStart"/>
      <w:r w:rsidRPr="00846EDA">
        <w:t>svprgN:L:M</w:t>
      </w:r>
      <w:proofErr w:type="spellEnd"/>
      <w:r w:rsidRPr="00846EDA">
        <w:t>]</w:t>
      </w:r>
      <w:bookmarkEnd w:id="2428"/>
      <w:bookmarkEnd w:id="2429"/>
      <w:bookmarkEnd w:id="2430"/>
      <w:bookmarkEnd w:id="2431"/>
      <w:bookmarkEnd w:id="2432"/>
      <w:bookmarkEnd w:id="2433"/>
      <w:bookmarkEnd w:id="2434"/>
      <w:bookmarkEnd w:id="2435"/>
      <w:bookmarkEnd w:id="2436"/>
      <w:r w:rsidRPr="00846EDA">
        <w:t xml:space="preserve"> </w:t>
      </w:r>
    </w:p>
    <w:p w14:paraId="513B2458" w14:textId="77777777" w:rsidR="002B0EB5" w:rsidRPr="00846EDA" w:rsidRDefault="002B0EB5" w:rsidP="00C42C27">
      <w:r w:rsidRPr="00846EDA">
        <w:t xml:space="preserve">Règle les valeurs de traitement de paragraphes, c'est-à-dire les paramètres pour la commande [p]. </w:t>
      </w:r>
    </w:p>
    <w:p w14:paraId="64EE1364" w14:textId="77777777" w:rsidR="002B0EB5" w:rsidRPr="005067AA" w:rsidRDefault="002B0EB5" w:rsidP="00266B9E">
      <w:pPr>
        <w:pStyle w:val="Listepuces"/>
        <w:rPr>
          <w:lang w:val="fr-FR"/>
        </w:rPr>
      </w:pPr>
      <w:r w:rsidRPr="005067AA">
        <w:rPr>
          <w:lang w:val="fr-FR"/>
        </w:rPr>
        <w:t xml:space="preserve">N détermine la position sur la ligne à laquelle commencer un nouveau paragraphe ; la valeur implicite est 3 pour le braille et 1 pour l'imprimé. </w:t>
      </w:r>
    </w:p>
    <w:p w14:paraId="1C6ADF7D" w14:textId="77777777" w:rsidR="002B0EB5" w:rsidRPr="005067AA" w:rsidRDefault="002B0EB5" w:rsidP="00266B9E">
      <w:pPr>
        <w:pStyle w:val="Listepuces"/>
        <w:rPr>
          <w:lang w:val="fr-FR"/>
        </w:rPr>
      </w:pPr>
      <w:r w:rsidRPr="005067AA">
        <w:rPr>
          <w:lang w:val="fr-FR"/>
        </w:rPr>
        <w:t xml:space="preserve">L détermine combien de lignes il faut sauter avant un paragraphe ; la valeur implicite est 0 pour le braille et 1 pour l'imprimé. </w:t>
      </w:r>
    </w:p>
    <w:p w14:paraId="4B0C7110" w14:textId="77777777" w:rsidR="002B0EB5" w:rsidRPr="005067AA" w:rsidRDefault="002B0EB5" w:rsidP="00266B9E">
      <w:pPr>
        <w:pStyle w:val="Listepuces"/>
        <w:rPr>
          <w:lang w:val="fr-FR"/>
        </w:rPr>
      </w:pPr>
      <w:r w:rsidRPr="005067AA">
        <w:rPr>
          <w:lang w:val="fr-FR"/>
        </w:rPr>
        <w:t xml:space="preserve">M est 0 (l'implicite) si N doit être une position absolue, ou est 1 si N doit être relatif à la marge gauche en cours (c'est-à-dire la marge de gauche comptée comme position 1). </w:t>
      </w:r>
    </w:p>
    <w:p w14:paraId="375A448F" w14:textId="77777777" w:rsidR="002B0EB5" w:rsidRPr="00846EDA" w:rsidRDefault="002B0EB5" w:rsidP="00C42C27">
      <w:r w:rsidRPr="00846EDA">
        <w:t xml:space="preserve">Si toutes les valeurs sont omises, les paramètres sont rétablis à leurs valeurs au début du fichier. </w:t>
      </w:r>
    </w:p>
    <w:p w14:paraId="1D05024F" w14:textId="77777777" w:rsidR="002B0EB5" w:rsidRPr="00846EDA" w:rsidRDefault="002B0EB5" w:rsidP="00846EDA">
      <w:pPr>
        <w:pStyle w:val="Titre3"/>
        <w:ind w:left="423"/>
      </w:pPr>
      <w:bookmarkStart w:id="2437" w:name="_Toc96939454"/>
      <w:bookmarkStart w:id="2438" w:name="_Toc147652516"/>
      <w:bookmarkStart w:id="2439" w:name="_Toc147653237"/>
      <w:bookmarkStart w:id="2440" w:name="_Toc153534657"/>
      <w:bookmarkStart w:id="2441" w:name="_Toc170203351"/>
      <w:bookmarkStart w:id="2442" w:name="_Toc224139838"/>
      <w:bookmarkStart w:id="2443" w:name="_Toc21541878"/>
      <w:r w:rsidRPr="00846EDA">
        <w:t>[</w:t>
      </w:r>
      <w:proofErr w:type="spellStart"/>
      <w:r w:rsidRPr="00846EDA">
        <w:t>svrfpN</w:t>
      </w:r>
      <w:proofErr w:type="spellEnd"/>
      <w:r w:rsidRPr="00846EDA">
        <w:t>]</w:t>
      </w:r>
      <w:bookmarkEnd w:id="2437"/>
      <w:bookmarkEnd w:id="2438"/>
      <w:bookmarkEnd w:id="2439"/>
      <w:bookmarkEnd w:id="2440"/>
      <w:bookmarkEnd w:id="2441"/>
      <w:bookmarkEnd w:id="2442"/>
      <w:bookmarkEnd w:id="2443"/>
      <w:r w:rsidRPr="00846EDA">
        <w:t xml:space="preserve"> </w:t>
      </w:r>
    </w:p>
    <w:p w14:paraId="64365ACD" w14:textId="77777777" w:rsidR="002B0EB5" w:rsidRPr="00846EDA" w:rsidRDefault="002B0EB5" w:rsidP="00C42C27">
      <w:r w:rsidRPr="00846EDA">
        <w:t xml:space="preserve">Fixe le positionnement du pied de page courant. </w:t>
      </w:r>
    </w:p>
    <w:p w14:paraId="14465CF7" w14:textId="77777777" w:rsidR="002B0EB5" w:rsidRPr="00846EDA" w:rsidRDefault="002B0EB5" w:rsidP="00C42C27">
      <w:r w:rsidRPr="00846EDA">
        <w:t>N est 1 pour une impression sur les pages impaires seulement, 2 pour les pages paires seulement, 3 pour l'usage sur les deux, 0 sur aucune. Si N est omis, la valeur initiale est rétablie, (3 par défaut).</w:t>
      </w:r>
    </w:p>
    <w:p w14:paraId="6A69382F" w14:textId="77777777" w:rsidR="002B0EB5" w:rsidRPr="00846EDA" w:rsidRDefault="002B0EB5" w:rsidP="00846EDA">
      <w:pPr>
        <w:pStyle w:val="Titre3"/>
        <w:ind w:left="423"/>
      </w:pPr>
      <w:bookmarkStart w:id="2444" w:name="_Toc96939455"/>
      <w:bookmarkStart w:id="2445" w:name="_Toc147652517"/>
      <w:bookmarkStart w:id="2446" w:name="_Toc147653238"/>
      <w:bookmarkStart w:id="2447" w:name="_Toc153534658"/>
      <w:bookmarkStart w:id="2448" w:name="_Toc170203352"/>
      <w:bookmarkStart w:id="2449" w:name="_Toc224139839"/>
      <w:bookmarkStart w:id="2450" w:name="_Toc21541879"/>
      <w:r w:rsidRPr="00846EDA">
        <w:t>[</w:t>
      </w:r>
      <w:proofErr w:type="spellStart"/>
      <w:r w:rsidRPr="00846EDA">
        <w:t>svrfsM:N</w:t>
      </w:r>
      <w:proofErr w:type="spellEnd"/>
      <w:r w:rsidRPr="00846EDA">
        <w:t>]</w:t>
      </w:r>
      <w:bookmarkEnd w:id="2444"/>
      <w:bookmarkEnd w:id="2445"/>
      <w:bookmarkEnd w:id="2446"/>
      <w:bookmarkEnd w:id="2447"/>
      <w:bookmarkEnd w:id="2448"/>
      <w:bookmarkEnd w:id="2449"/>
      <w:bookmarkEnd w:id="2450"/>
      <w:r w:rsidRPr="00846EDA">
        <w:t xml:space="preserve"> </w:t>
      </w:r>
    </w:p>
    <w:p w14:paraId="619D55B6" w14:textId="77777777" w:rsidR="002B0EB5" w:rsidRPr="00846EDA" w:rsidRDefault="002B0EB5" w:rsidP="00C42C27">
      <w:r w:rsidRPr="00846EDA">
        <w:t xml:space="preserve">Règle la place disponible sur le côté pour le pied de page. </w:t>
      </w:r>
    </w:p>
    <w:p w14:paraId="6BEE23DF" w14:textId="77777777" w:rsidR="002B0EB5" w:rsidRPr="00846EDA" w:rsidRDefault="002B0EB5" w:rsidP="00C42C27">
      <w:r w:rsidRPr="00846EDA">
        <w:t xml:space="preserve">M règle l'espace réservé sur la gauche pour le plus grand numéro de page attendu, et N sur la droite. (Quoique spécifiées séparément, pour de futures raisons de compatibilité, les deux quantités sont réellement utilisées seulement par leur total, parce que les titres de pied de page sont toujours centrés). La valeur implicite est 8:8 (total 16). (En France, il serait préférable de ne pas dépasser 4 et 5, respectivement, car les lignes sont généralement plus courtes et l'emploi de l'intégral plus fréquent). </w:t>
      </w:r>
    </w:p>
    <w:p w14:paraId="29E30C69" w14:textId="77777777" w:rsidR="002B0EB5" w:rsidRPr="00846EDA" w:rsidRDefault="002B0EB5" w:rsidP="00C42C27">
      <w:r w:rsidRPr="00846EDA">
        <w:rPr>
          <w:b/>
        </w:rPr>
        <w:t>Exemple :</w:t>
      </w:r>
      <w:r w:rsidRPr="00846EDA">
        <w:rPr>
          <w:b/>
        </w:rPr>
        <w:br/>
      </w:r>
      <w:r w:rsidRPr="00846EDA">
        <w:t xml:space="preserve">[svrfs5:5]      ne réserve que 5 espaces de chaque côté du pied de page courant (10 au total), permettant à un titre plus long de s'insérer. </w:t>
      </w:r>
    </w:p>
    <w:p w14:paraId="065FEF4A" w14:textId="77777777" w:rsidR="002B0EB5" w:rsidRPr="00846EDA" w:rsidRDefault="002B0EB5" w:rsidP="00846EDA">
      <w:pPr>
        <w:pStyle w:val="Titre3"/>
        <w:ind w:left="423"/>
      </w:pPr>
      <w:bookmarkStart w:id="2451" w:name="_Toc96939456"/>
      <w:bookmarkStart w:id="2452" w:name="_Toc147652518"/>
      <w:bookmarkStart w:id="2453" w:name="_Toc147653239"/>
      <w:bookmarkStart w:id="2454" w:name="_Toc153534659"/>
      <w:bookmarkStart w:id="2455" w:name="_Ref170202111"/>
      <w:bookmarkStart w:id="2456" w:name="_Toc170203353"/>
      <w:bookmarkStart w:id="2457" w:name="_Toc224139840"/>
      <w:bookmarkStart w:id="2458" w:name="_Toc21541880"/>
      <w:r w:rsidRPr="00846EDA">
        <w:t>[</w:t>
      </w:r>
      <w:proofErr w:type="spellStart"/>
      <w:r w:rsidRPr="00846EDA">
        <w:t>svrhpN</w:t>
      </w:r>
      <w:proofErr w:type="spellEnd"/>
      <w:r w:rsidRPr="00846EDA">
        <w:t>]</w:t>
      </w:r>
      <w:bookmarkEnd w:id="2451"/>
      <w:bookmarkEnd w:id="2452"/>
      <w:bookmarkEnd w:id="2453"/>
      <w:bookmarkEnd w:id="2454"/>
      <w:bookmarkEnd w:id="2455"/>
      <w:bookmarkEnd w:id="2456"/>
      <w:bookmarkEnd w:id="2457"/>
      <w:bookmarkEnd w:id="2458"/>
      <w:r w:rsidRPr="00846EDA">
        <w:t xml:space="preserve"> </w:t>
      </w:r>
    </w:p>
    <w:p w14:paraId="296BA6E0" w14:textId="77777777" w:rsidR="002B0EB5" w:rsidRPr="00846EDA" w:rsidRDefault="002B0EB5" w:rsidP="00C42C27">
      <w:r w:rsidRPr="00846EDA">
        <w:t>Identique à [</w:t>
      </w:r>
      <w:proofErr w:type="spellStart"/>
      <w:r w:rsidRPr="00846EDA">
        <w:t>svrfpN</w:t>
      </w:r>
      <w:proofErr w:type="spellEnd"/>
      <w:r w:rsidRPr="00846EDA">
        <w:t>], pour le positionnement de l'en-tête.</w:t>
      </w:r>
    </w:p>
    <w:p w14:paraId="21EDB3AC" w14:textId="77777777" w:rsidR="002B0EB5" w:rsidRPr="00846EDA" w:rsidRDefault="002B0EB5" w:rsidP="00846EDA">
      <w:pPr>
        <w:pStyle w:val="Titre3"/>
        <w:ind w:left="423"/>
      </w:pPr>
      <w:bookmarkStart w:id="2459" w:name="_Toc96939457"/>
      <w:bookmarkStart w:id="2460" w:name="_Toc147652519"/>
      <w:bookmarkStart w:id="2461" w:name="_Toc147653240"/>
      <w:bookmarkStart w:id="2462" w:name="_Toc153534660"/>
      <w:bookmarkStart w:id="2463" w:name="_Toc170203354"/>
      <w:bookmarkStart w:id="2464" w:name="_Toc224139841"/>
      <w:bookmarkStart w:id="2465" w:name="_Toc21541881"/>
      <w:r w:rsidRPr="00846EDA">
        <w:lastRenderedPageBreak/>
        <w:t>[</w:t>
      </w:r>
      <w:proofErr w:type="spellStart"/>
      <w:r w:rsidRPr="00846EDA">
        <w:t>svrhsM:N</w:t>
      </w:r>
      <w:proofErr w:type="spellEnd"/>
      <w:r w:rsidRPr="00846EDA">
        <w:t>]</w:t>
      </w:r>
      <w:bookmarkEnd w:id="2459"/>
      <w:bookmarkEnd w:id="2460"/>
      <w:bookmarkEnd w:id="2461"/>
      <w:bookmarkEnd w:id="2462"/>
      <w:bookmarkEnd w:id="2463"/>
      <w:bookmarkEnd w:id="2464"/>
      <w:bookmarkEnd w:id="2465"/>
      <w:r w:rsidRPr="00846EDA">
        <w:t xml:space="preserve"> </w:t>
      </w:r>
    </w:p>
    <w:p w14:paraId="37128E39" w14:textId="77777777" w:rsidR="002B0EB5" w:rsidRPr="00846EDA" w:rsidRDefault="002B0EB5" w:rsidP="00C42C27">
      <w:r w:rsidRPr="00846EDA">
        <w:t>Identique à [</w:t>
      </w:r>
      <w:proofErr w:type="spellStart"/>
      <w:r w:rsidRPr="00846EDA">
        <w:t>svrfsM:N</w:t>
      </w:r>
      <w:proofErr w:type="spellEnd"/>
      <w:r w:rsidRPr="00846EDA">
        <w:t>], pour l'espace à réserver pour l'en-tête.</w:t>
      </w:r>
    </w:p>
    <w:p w14:paraId="5DE6F826" w14:textId="77777777" w:rsidR="002B0EB5" w:rsidRPr="00846EDA" w:rsidRDefault="002B0EB5" w:rsidP="00846EDA">
      <w:pPr>
        <w:pStyle w:val="Titre3"/>
        <w:ind w:left="423"/>
      </w:pPr>
      <w:bookmarkStart w:id="2466" w:name="_Ref169522007"/>
      <w:bookmarkStart w:id="2467" w:name="_Toc170203355"/>
      <w:bookmarkStart w:id="2468" w:name="_Toc224139842"/>
      <w:bookmarkStart w:id="2469" w:name="_Toc21541882"/>
      <w:r w:rsidRPr="00846EDA">
        <w:t>[</w:t>
      </w:r>
      <w:proofErr w:type="spellStart"/>
      <w:r w:rsidRPr="00846EDA">
        <w:t>SvrlbN</w:t>
      </w:r>
      <w:proofErr w:type="spellEnd"/>
      <w:r w:rsidRPr="00846EDA">
        <w:t>]</w:t>
      </w:r>
      <w:bookmarkEnd w:id="2466"/>
      <w:bookmarkEnd w:id="2467"/>
      <w:bookmarkEnd w:id="2468"/>
      <w:bookmarkEnd w:id="2469"/>
    </w:p>
    <w:p w14:paraId="00CAA2AC" w14:textId="77777777" w:rsidR="002B0EB5" w:rsidRPr="00846EDA" w:rsidRDefault="002B0EB5" w:rsidP="00C42C27">
      <w:r w:rsidRPr="00846EDA">
        <w:t>Permet de réserver N lignes au bas de chaque page, dans le but de pouvoir effectuer des corrections minimes sur certaines pages, une fois le document terminé ; cette commande est plus spécialement utile pour les impressions sur plaques, permettant ainsi de corriger ponctuellement une plaque sans devoir les réembosser toutes.</w:t>
      </w:r>
    </w:p>
    <w:p w14:paraId="78CF644B" w14:textId="77777777" w:rsidR="002B0EB5" w:rsidRPr="00846EDA" w:rsidRDefault="002B0EB5" w:rsidP="00C42C27">
      <w:r w:rsidRPr="00846EDA">
        <w:rPr>
          <w:b/>
        </w:rPr>
        <w:t>Exemple </w:t>
      </w:r>
      <w:r w:rsidRPr="00846EDA">
        <w:t>:</w:t>
      </w:r>
      <w:r w:rsidRPr="00846EDA">
        <w:br/>
        <w:t>[Svrlb1] réserve une ligne au bas de chaque page ; au moment d'intégrer une correction qui va générer une ligne supplémentaire, insérer [svrlb0] (ou (</w:t>
      </w:r>
      <w:proofErr w:type="spellStart"/>
      <w:r w:rsidRPr="00846EDA">
        <w:t>svrlb</w:t>
      </w:r>
      <w:proofErr w:type="spellEnd"/>
      <w:r w:rsidRPr="00846EDA">
        <w:t>]) au début de la page à corriger, puis [svrlb1] au début de la page suivante pour ne pas modifier la mise en page originale.</w:t>
      </w:r>
    </w:p>
    <w:p w14:paraId="474779D9" w14:textId="77777777" w:rsidR="002B0EB5" w:rsidRPr="00846EDA" w:rsidRDefault="002B0EB5" w:rsidP="00846EDA">
      <w:pPr>
        <w:pStyle w:val="Titre3"/>
        <w:ind w:left="423"/>
      </w:pPr>
      <w:bookmarkStart w:id="2470" w:name="_Toc96939458"/>
      <w:bookmarkStart w:id="2471" w:name="_Toc147652520"/>
      <w:bookmarkStart w:id="2472" w:name="_Toc147653241"/>
      <w:bookmarkStart w:id="2473" w:name="_Toc153534661"/>
      <w:bookmarkStart w:id="2474" w:name="_Toc170203356"/>
      <w:bookmarkStart w:id="2475" w:name="_Toc224139843"/>
      <w:bookmarkStart w:id="2476" w:name="_Toc21541883"/>
      <w:r w:rsidRPr="00846EDA">
        <w:t>[</w:t>
      </w:r>
      <w:proofErr w:type="spellStart"/>
      <w:r w:rsidRPr="00846EDA">
        <w:t>svrptN</w:t>
      </w:r>
      <w:proofErr w:type="spellEnd"/>
      <w:r w:rsidRPr="00846EDA">
        <w:t>]</w:t>
      </w:r>
      <w:bookmarkEnd w:id="2470"/>
      <w:bookmarkEnd w:id="2471"/>
      <w:bookmarkEnd w:id="2472"/>
      <w:bookmarkEnd w:id="2473"/>
      <w:bookmarkEnd w:id="2474"/>
      <w:bookmarkEnd w:id="2475"/>
      <w:bookmarkEnd w:id="2476"/>
      <w:r w:rsidRPr="00846EDA">
        <w:t xml:space="preserve"> </w:t>
      </w:r>
    </w:p>
    <w:p w14:paraId="1C1A4EBA" w14:textId="77777777" w:rsidR="002B0EB5" w:rsidRPr="00846EDA" w:rsidRDefault="002B0EB5" w:rsidP="00C42C27">
      <w:r w:rsidRPr="00846EDA">
        <w:t>Pour un usage ultérieur, afin de déterminer le mode de traitement des points de référence, pour la mise en page de la table des matières ; voir [</w:t>
      </w:r>
      <w:proofErr w:type="spellStart"/>
      <w:r w:rsidRPr="00846EDA">
        <w:t>rpsN</w:t>
      </w:r>
      <w:proofErr w:type="spellEnd"/>
      <w:r w:rsidRPr="00846EDA">
        <w:t>].</w:t>
      </w:r>
    </w:p>
    <w:p w14:paraId="384B07B1" w14:textId="77777777" w:rsidR="002B0EB5" w:rsidRPr="00846EDA" w:rsidRDefault="002B0EB5" w:rsidP="00846EDA">
      <w:pPr>
        <w:pStyle w:val="Titre3"/>
        <w:ind w:left="423"/>
      </w:pPr>
      <w:bookmarkStart w:id="2477" w:name="_Toc96939459"/>
      <w:bookmarkStart w:id="2478" w:name="_Toc147652521"/>
      <w:bookmarkStart w:id="2479" w:name="_Toc147653242"/>
      <w:bookmarkStart w:id="2480" w:name="_Toc153534662"/>
      <w:bookmarkStart w:id="2481" w:name="_Toc170203357"/>
      <w:bookmarkStart w:id="2482" w:name="_Toc224139844"/>
      <w:bookmarkStart w:id="2483" w:name="_Toc21541884"/>
      <w:r w:rsidRPr="00846EDA">
        <w:t>[</w:t>
      </w:r>
      <w:proofErr w:type="spellStart"/>
      <w:r w:rsidRPr="00846EDA">
        <w:t>svsblN</w:t>
      </w:r>
      <w:proofErr w:type="spellEnd"/>
      <w:r w:rsidRPr="00846EDA">
        <w:t>]</w:t>
      </w:r>
      <w:bookmarkEnd w:id="2477"/>
      <w:bookmarkEnd w:id="2478"/>
      <w:bookmarkEnd w:id="2479"/>
      <w:bookmarkEnd w:id="2480"/>
      <w:bookmarkEnd w:id="2481"/>
      <w:bookmarkEnd w:id="2482"/>
      <w:bookmarkEnd w:id="2483"/>
      <w:r w:rsidRPr="00846EDA">
        <w:t xml:space="preserve"> </w:t>
      </w:r>
    </w:p>
    <w:p w14:paraId="3172EE23" w14:textId="77777777" w:rsidR="002B0EB5" w:rsidRPr="00846EDA" w:rsidRDefault="002B0EB5" w:rsidP="00C42C27">
      <w:r w:rsidRPr="00846EDA">
        <w:t xml:space="preserve">Règle la valeur d'espacement interligne à N. </w:t>
      </w:r>
    </w:p>
    <w:p w14:paraId="21269094" w14:textId="77777777" w:rsidR="002B0EB5" w:rsidRPr="00846EDA" w:rsidRDefault="002B0EB5" w:rsidP="00C42C27">
      <w:r w:rsidRPr="00846EDA">
        <w:rPr>
          <w:b/>
        </w:rPr>
        <w:t>Exemple :</w:t>
      </w:r>
      <w:r w:rsidRPr="00846EDA">
        <w:rPr>
          <w:b/>
        </w:rPr>
        <w:br/>
      </w:r>
      <w:r w:rsidRPr="00846EDA">
        <w:t xml:space="preserve">[svsbl1]      lance un double espacement, c'est-à-dire une ligne blanche entre les lignes de texte. </w:t>
      </w:r>
    </w:p>
    <w:p w14:paraId="5F854BC4" w14:textId="77777777" w:rsidR="002B0EB5" w:rsidRPr="00846EDA" w:rsidRDefault="002B0EB5" w:rsidP="00846EDA">
      <w:pPr>
        <w:pStyle w:val="Titre3"/>
        <w:ind w:left="423"/>
      </w:pPr>
      <w:bookmarkStart w:id="2484" w:name="_Toc96939460"/>
      <w:bookmarkStart w:id="2485" w:name="_Toc147652522"/>
      <w:bookmarkStart w:id="2486" w:name="_Toc147653243"/>
      <w:bookmarkStart w:id="2487" w:name="_Toc153534663"/>
      <w:bookmarkStart w:id="2488" w:name="_Ref170201878"/>
      <w:bookmarkStart w:id="2489" w:name="_Toc170203358"/>
      <w:bookmarkStart w:id="2490" w:name="_Toc224139845"/>
      <w:bookmarkStart w:id="2491" w:name="_Toc21541885"/>
      <w:r w:rsidRPr="00846EDA">
        <w:t>[</w:t>
      </w:r>
      <w:proofErr w:type="spellStart"/>
      <w:r w:rsidRPr="00846EDA">
        <w:t>taaP:A:F~X</w:t>
      </w:r>
      <w:proofErr w:type="spellEnd"/>
      <w:r w:rsidRPr="00846EDA">
        <w:t>]</w:t>
      </w:r>
      <w:bookmarkEnd w:id="2484"/>
      <w:bookmarkEnd w:id="2485"/>
      <w:bookmarkEnd w:id="2486"/>
      <w:bookmarkEnd w:id="2487"/>
      <w:bookmarkEnd w:id="2488"/>
      <w:bookmarkEnd w:id="2489"/>
      <w:bookmarkEnd w:id="2490"/>
      <w:bookmarkEnd w:id="2491"/>
      <w:r w:rsidRPr="00846EDA">
        <w:t xml:space="preserve"> </w:t>
      </w:r>
    </w:p>
    <w:p w14:paraId="17B87B6B" w14:textId="77777777" w:rsidR="002B0EB5" w:rsidRPr="00846EDA" w:rsidRDefault="002B0EB5" w:rsidP="00C42C27">
      <w:r w:rsidRPr="00846EDA">
        <w:t xml:space="preserve">Tabulation absolue avec remplissage intermédiaire. </w:t>
      </w:r>
    </w:p>
    <w:p w14:paraId="1B6369DA" w14:textId="77777777" w:rsidR="002B0EB5" w:rsidRPr="005067AA" w:rsidRDefault="002B0EB5" w:rsidP="00266B9E">
      <w:pPr>
        <w:pStyle w:val="Listepuces"/>
        <w:rPr>
          <w:lang w:val="fr-FR"/>
        </w:rPr>
      </w:pPr>
      <w:r w:rsidRPr="005067AA">
        <w:rPr>
          <w:lang w:val="fr-FR"/>
        </w:rPr>
        <w:t xml:space="preserve">P est la position (colonne) sur laquelle aligner le mot suivant (ou les mots inclus entre [:] ... [;]). </w:t>
      </w:r>
    </w:p>
    <w:p w14:paraId="4FE08997" w14:textId="77777777" w:rsidR="002B0EB5" w:rsidRPr="005067AA" w:rsidRDefault="002B0EB5" w:rsidP="00266B9E">
      <w:pPr>
        <w:pStyle w:val="Listepuces"/>
        <w:rPr>
          <w:lang w:val="fr-FR"/>
        </w:rPr>
      </w:pPr>
      <w:r w:rsidRPr="005067AA">
        <w:rPr>
          <w:lang w:val="fr-FR"/>
        </w:rPr>
        <w:t xml:space="preserve">A est le type d'alignement : L pour gauche, R pour droit, D pour décimal, C pour centré. </w:t>
      </w:r>
    </w:p>
    <w:p w14:paraId="740B44F0" w14:textId="77777777" w:rsidR="002B0EB5" w:rsidRPr="005067AA" w:rsidRDefault="002B0EB5" w:rsidP="00266B9E">
      <w:pPr>
        <w:pStyle w:val="Listepuces"/>
        <w:rPr>
          <w:lang w:val="fr-FR"/>
        </w:rPr>
      </w:pPr>
      <w:r w:rsidRPr="005067AA">
        <w:rPr>
          <w:lang w:val="fr-FR"/>
        </w:rPr>
        <w:t>F est le type de remplissage : F pour complet (</w:t>
      </w:r>
      <w:r w:rsidR="00603A7A" w:rsidRPr="005067AA">
        <w:rPr>
          <w:lang w:val="fr-FR"/>
        </w:rPr>
        <w:t>« </w:t>
      </w:r>
      <w:r w:rsidRPr="005067AA">
        <w:rPr>
          <w:lang w:val="fr-FR"/>
        </w:rPr>
        <w:t>Full</w:t>
      </w:r>
      <w:r w:rsidR="00F25FB3" w:rsidRPr="005067AA">
        <w:rPr>
          <w:lang w:val="fr-FR"/>
        </w:rPr>
        <w:t> »</w:t>
      </w:r>
      <w:r w:rsidRPr="005067AA">
        <w:rPr>
          <w:lang w:val="fr-FR"/>
        </w:rPr>
        <w:t>, toutes les cases entre la position en cours et l'élément tabulé sont remplies) ou P (</w:t>
      </w:r>
      <w:r w:rsidR="00603A7A" w:rsidRPr="005067AA">
        <w:rPr>
          <w:lang w:val="fr-FR"/>
        </w:rPr>
        <w:t>« </w:t>
      </w:r>
      <w:r w:rsidRPr="005067AA">
        <w:rPr>
          <w:lang w:val="fr-FR"/>
        </w:rPr>
        <w:t>Partiel</w:t>
      </w:r>
      <w:r w:rsidR="00F25FB3" w:rsidRPr="005067AA">
        <w:rPr>
          <w:lang w:val="fr-FR"/>
        </w:rPr>
        <w:t> »</w:t>
      </w:r>
      <w:r w:rsidRPr="005067AA">
        <w:rPr>
          <w:lang w:val="fr-FR"/>
        </w:rPr>
        <w:t xml:space="preserve">, la première et la dernière position intermédiaires sont toujours des espaces, et aussi la troisième s'il n'y en a que trois). </w:t>
      </w:r>
    </w:p>
    <w:p w14:paraId="6F609848" w14:textId="77777777" w:rsidR="002B0EB5" w:rsidRPr="005067AA" w:rsidRDefault="002B0EB5" w:rsidP="00266B9E">
      <w:pPr>
        <w:pStyle w:val="Listepuces"/>
        <w:rPr>
          <w:lang w:val="fr-FR"/>
        </w:rPr>
      </w:pPr>
      <w:r w:rsidRPr="005067AA">
        <w:rPr>
          <w:lang w:val="fr-FR"/>
        </w:rPr>
        <w:t xml:space="preserve">X est le caractère de remplissage, par exemple apostrophe pour le point braille 3. </w:t>
      </w:r>
    </w:p>
    <w:p w14:paraId="67BEEDFA" w14:textId="77777777" w:rsidR="002B0EB5" w:rsidRPr="00846EDA" w:rsidRDefault="002B0EB5" w:rsidP="00C42C27">
      <w:r w:rsidRPr="00846EDA">
        <w:t>La valeur implicite pour A est L (</w:t>
      </w:r>
      <w:r w:rsidR="00603A7A" w:rsidRPr="00846EDA">
        <w:t>« </w:t>
      </w:r>
      <w:proofErr w:type="spellStart"/>
      <w:r w:rsidRPr="00846EDA">
        <w:t>Left</w:t>
      </w:r>
      <w:proofErr w:type="spellEnd"/>
      <w:r w:rsidR="00F25FB3" w:rsidRPr="00846EDA">
        <w:t> »</w:t>
      </w:r>
      <w:r w:rsidRPr="00846EDA">
        <w:t xml:space="preserve">, gauche) et si F~X est omis, alors les espaces intermédiaires ne sont pas remplis. </w:t>
      </w:r>
    </w:p>
    <w:p w14:paraId="22BC7859" w14:textId="77777777" w:rsidR="002B0EB5" w:rsidRPr="00846EDA" w:rsidRDefault="002B0EB5" w:rsidP="00846EDA">
      <w:pPr>
        <w:pStyle w:val="Titre3"/>
        <w:ind w:left="423"/>
      </w:pPr>
      <w:bookmarkStart w:id="2492" w:name="_Toc96939461"/>
      <w:bookmarkStart w:id="2493" w:name="_Toc147652523"/>
      <w:bookmarkStart w:id="2494" w:name="_Toc147653244"/>
      <w:bookmarkStart w:id="2495" w:name="_Toc153534664"/>
      <w:bookmarkStart w:id="2496" w:name="_Ref169518792"/>
      <w:bookmarkStart w:id="2497" w:name="_Toc170203359"/>
      <w:bookmarkStart w:id="2498" w:name="_Toc224139846"/>
      <w:bookmarkStart w:id="2499" w:name="_Toc21541886"/>
      <w:r w:rsidRPr="00846EDA">
        <w:lastRenderedPageBreak/>
        <w:t>[</w:t>
      </w:r>
      <w:proofErr w:type="spellStart"/>
      <w:r w:rsidRPr="00846EDA">
        <w:t>taa</w:t>
      </w:r>
      <w:proofErr w:type="spellEnd"/>
      <w:r w:rsidRPr="00846EDA">
        <w:t>]</w:t>
      </w:r>
      <w:bookmarkEnd w:id="2492"/>
      <w:bookmarkEnd w:id="2493"/>
      <w:bookmarkEnd w:id="2494"/>
      <w:bookmarkEnd w:id="2495"/>
      <w:bookmarkEnd w:id="2496"/>
      <w:bookmarkEnd w:id="2497"/>
      <w:bookmarkEnd w:id="2498"/>
      <w:bookmarkEnd w:id="2499"/>
      <w:r w:rsidRPr="00846EDA">
        <w:t xml:space="preserve"> </w:t>
      </w:r>
    </w:p>
    <w:p w14:paraId="3361B0B8" w14:textId="77777777" w:rsidR="002B0EB5" w:rsidRPr="00846EDA" w:rsidRDefault="002B0EB5" w:rsidP="00C42C27">
      <w:r w:rsidRPr="00846EDA">
        <w:t>crée une tabulation sur la ligne en cours, quelle que soit la position en cours, même si le texte déjà présent pourrait être écrasé (voir aussi [</w:t>
      </w:r>
      <w:proofErr w:type="spellStart"/>
      <w:r w:rsidRPr="00846EDA">
        <w:t>lps</w:t>
      </w:r>
      <w:proofErr w:type="spellEnd"/>
      <w:r w:rsidRPr="00846EDA">
        <w:t>], [</w:t>
      </w:r>
      <w:proofErr w:type="spellStart"/>
      <w:r w:rsidRPr="00846EDA">
        <w:t>tab.</w:t>
      </w:r>
      <w:proofErr w:type="spellEnd"/>
      <w:r w:rsidRPr="00846EDA">
        <w:t xml:space="preserve">..] et [tas...]). </w:t>
      </w:r>
    </w:p>
    <w:p w14:paraId="45C55A23" w14:textId="77777777" w:rsidR="002B0EB5" w:rsidRPr="00846EDA" w:rsidRDefault="002B0EB5" w:rsidP="00C42C27">
      <w:r w:rsidRPr="00846EDA">
        <w:rPr>
          <w:b/>
        </w:rPr>
        <w:t>Exemple :</w:t>
      </w:r>
      <w:r w:rsidRPr="00846EDA">
        <w:rPr>
          <w:b/>
        </w:rPr>
        <w:br/>
      </w:r>
      <w:r w:rsidRPr="00846EDA">
        <w:t xml:space="preserve">[taa38:r] abc      insérera le texte </w:t>
      </w:r>
      <w:r w:rsidR="00603A7A" w:rsidRPr="00846EDA">
        <w:t>« </w:t>
      </w:r>
      <w:r w:rsidRPr="00846EDA">
        <w:t>abc</w:t>
      </w:r>
      <w:r w:rsidR="00F25FB3" w:rsidRPr="00846EDA">
        <w:t> »</w:t>
      </w:r>
      <w:r w:rsidRPr="00846EDA">
        <w:t xml:space="preserve"> de telle sorte que </w:t>
      </w:r>
      <w:r w:rsidR="00603A7A" w:rsidRPr="00846EDA">
        <w:t>« </w:t>
      </w:r>
      <w:r w:rsidRPr="00846EDA">
        <w:t>c</w:t>
      </w:r>
      <w:r w:rsidR="00F25FB3" w:rsidRPr="00846EDA">
        <w:t> »</w:t>
      </w:r>
      <w:r w:rsidRPr="00846EDA">
        <w:t xml:space="preserve"> tombe sur la position 38, sur la ligne en cours. Voir aussi l'exemple avec [</w:t>
      </w:r>
      <w:proofErr w:type="spellStart"/>
      <w:r w:rsidRPr="00846EDA">
        <w:t>lps</w:t>
      </w:r>
      <w:proofErr w:type="spellEnd"/>
      <w:r w:rsidRPr="00846EDA">
        <w:t xml:space="preserve">]. </w:t>
      </w:r>
    </w:p>
    <w:p w14:paraId="3F1FBBA5" w14:textId="77777777" w:rsidR="002B0EB5" w:rsidRPr="00846EDA" w:rsidRDefault="002B0EB5" w:rsidP="00846EDA">
      <w:pPr>
        <w:pStyle w:val="Titre3"/>
        <w:ind w:left="423"/>
      </w:pPr>
      <w:bookmarkStart w:id="2500" w:name="_Toc96939462"/>
      <w:bookmarkStart w:id="2501" w:name="_Toc147652524"/>
      <w:bookmarkStart w:id="2502" w:name="_Toc147653245"/>
      <w:bookmarkStart w:id="2503" w:name="_Toc153534665"/>
      <w:bookmarkStart w:id="2504" w:name="_Toc170203360"/>
      <w:bookmarkStart w:id="2505" w:name="_Toc224139847"/>
      <w:bookmarkStart w:id="2506" w:name="_Toc21541887"/>
      <w:r w:rsidRPr="00846EDA">
        <w:t>[</w:t>
      </w:r>
      <w:proofErr w:type="spellStart"/>
      <w:r w:rsidRPr="00846EDA">
        <w:t>tabP:A:F~X</w:t>
      </w:r>
      <w:proofErr w:type="spellEnd"/>
      <w:r w:rsidRPr="00846EDA">
        <w:t>]</w:t>
      </w:r>
      <w:bookmarkEnd w:id="2500"/>
      <w:bookmarkEnd w:id="2501"/>
      <w:bookmarkEnd w:id="2502"/>
      <w:bookmarkEnd w:id="2503"/>
      <w:bookmarkEnd w:id="2504"/>
      <w:bookmarkEnd w:id="2505"/>
      <w:bookmarkEnd w:id="2506"/>
      <w:r w:rsidRPr="00846EDA">
        <w:t xml:space="preserve"> </w:t>
      </w:r>
    </w:p>
    <w:p w14:paraId="3F6E74FE" w14:textId="77777777" w:rsidR="002B0EB5" w:rsidRPr="00846EDA" w:rsidRDefault="002B0EB5" w:rsidP="00C42C27">
      <w:r w:rsidRPr="00846EDA">
        <w:t xml:space="preserve">Tabulation avec remplissage intermédiaire. </w:t>
      </w:r>
    </w:p>
    <w:p w14:paraId="0B8B1C21" w14:textId="77777777" w:rsidR="002B0EB5" w:rsidRPr="00846EDA" w:rsidRDefault="002B0EB5" w:rsidP="00C42C27">
      <w:r w:rsidRPr="00846EDA">
        <w:t>Voir [</w:t>
      </w:r>
      <w:proofErr w:type="spellStart"/>
      <w:r w:rsidRPr="00846EDA">
        <w:t>taaP:A:F~X</w:t>
      </w:r>
      <w:proofErr w:type="spellEnd"/>
      <w:r w:rsidRPr="00846EDA">
        <w:t>] ci-dessus pour la description détaillée des paramètres P:A:F~X.</w:t>
      </w:r>
    </w:p>
    <w:p w14:paraId="72C2C805" w14:textId="77777777" w:rsidR="002B0EB5" w:rsidRPr="00846EDA" w:rsidRDefault="002B0EB5" w:rsidP="00846EDA">
      <w:pPr>
        <w:pStyle w:val="Titre3"/>
        <w:ind w:left="423"/>
      </w:pPr>
      <w:bookmarkStart w:id="2507" w:name="_Toc96939463"/>
      <w:bookmarkStart w:id="2508" w:name="_Toc147652525"/>
      <w:bookmarkStart w:id="2509" w:name="_Toc147653246"/>
      <w:bookmarkStart w:id="2510" w:name="_Toc153534666"/>
      <w:bookmarkStart w:id="2511" w:name="_Ref170201749"/>
      <w:bookmarkStart w:id="2512" w:name="_Toc170203361"/>
      <w:bookmarkStart w:id="2513" w:name="_Toc224139848"/>
      <w:bookmarkStart w:id="2514" w:name="_Toc21541888"/>
      <w:r w:rsidRPr="00846EDA">
        <w:t>[tab]</w:t>
      </w:r>
      <w:bookmarkEnd w:id="2507"/>
      <w:bookmarkEnd w:id="2508"/>
      <w:bookmarkEnd w:id="2509"/>
      <w:bookmarkEnd w:id="2510"/>
      <w:bookmarkEnd w:id="2511"/>
      <w:bookmarkEnd w:id="2512"/>
      <w:bookmarkEnd w:id="2513"/>
      <w:bookmarkEnd w:id="2514"/>
      <w:r w:rsidRPr="00846EDA">
        <w:t xml:space="preserve"> </w:t>
      </w:r>
    </w:p>
    <w:p w14:paraId="35806433" w14:textId="77777777" w:rsidR="002B0EB5" w:rsidRPr="00846EDA" w:rsidRDefault="002B0EB5" w:rsidP="00C42C27">
      <w:r w:rsidRPr="00846EDA">
        <w:t>Crée une tabulation sur la ligne en cours, pourvu que l'élément aligné tombe à la droite de la position en cours, après l'espacement minimum réglé par la commande [</w:t>
      </w:r>
      <w:proofErr w:type="spellStart"/>
      <w:r w:rsidRPr="00846EDA">
        <w:t>svmts</w:t>
      </w:r>
      <w:proofErr w:type="spellEnd"/>
      <w:r w:rsidRPr="00846EDA">
        <w:t>...] ; sinon, une nouvelle ligne est utilisée. (Voir aussi [</w:t>
      </w:r>
      <w:proofErr w:type="spellStart"/>
      <w:r w:rsidRPr="00846EDA">
        <w:t>taa</w:t>
      </w:r>
      <w:proofErr w:type="spellEnd"/>
      <w:r w:rsidRPr="00846EDA">
        <w:t xml:space="preserve">...] ci-dessus et [tas...] ci-dessous). </w:t>
      </w:r>
    </w:p>
    <w:p w14:paraId="1990C016" w14:textId="77777777" w:rsidR="002B0EB5" w:rsidRPr="00846EDA" w:rsidRDefault="002B0EB5" w:rsidP="00C42C27">
      <w:r w:rsidRPr="00846EDA">
        <w:rPr>
          <w:b/>
        </w:rPr>
        <w:t>Exemple :</w:t>
      </w:r>
      <w:r w:rsidRPr="00846EDA">
        <w:rPr>
          <w:b/>
        </w:rPr>
        <w:br/>
      </w:r>
      <w:r w:rsidRPr="00846EDA">
        <w:t xml:space="preserve">[tab25:d:p~-] 123.45      placera le texte </w:t>
      </w:r>
      <w:r w:rsidR="00603A7A" w:rsidRPr="00846EDA">
        <w:t>« </w:t>
      </w:r>
      <w:r w:rsidRPr="00846EDA">
        <w:t>123.45</w:t>
      </w:r>
      <w:r w:rsidR="00F25FB3" w:rsidRPr="00846EDA">
        <w:t> »</w:t>
      </w:r>
      <w:r w:rsidRPr="00846EDA">
        <w:t xml:space="preserve"> de sorte que le point décimal tombe sur la position 25, avec un espace intermédiaire rempli (partiellement) par </w:t>
      </w:r>
      <w:r w:rsidR="00603A7A" w:rsidRPr="00846EDA">
        <w:t>« </w:t>
      </w:r>
      <w:r w:rsidRPr="00846EDA">
        <w:t>tiret</w:t>
      </w:r>
      <w:r w:rsidR="00F25FB3" w:rsidRPr="00846EDA">
        <w:t> »</w:t>
      </w:r>
      <w:r w:rsidRPr="00846EDA">
        <w:t xml:space="preserve"> (points braille 3-6). </w:t>
      </w:r>
    </w:p>
    <w:p w14:paraId="6125D160" w14:textId="77777777" w:rsidR="002B0EB5" w:rsidRPr="00846EDA" w:rsidRDefault="002B0EB5" w:rsidP="00C42C27">
      <w:r w:rsidRPr="00846EDA">
        <w:rPr>
          <w:b/>
        </w:rPr>
        <w:t>Exemple :</w:t>
      </w:r>
      <w:r w:rsidRPr="00846EDA">
        <w:rPr>
          <w:b/>
        </w:rPr>
        <w:br/>
      </w:r>
      <w:r w:rsidRPr="00846EDA">
        <w:t xml:space="preserve">[tab30]x      placera </w:t>
      </w:r>
      <w:r w:rsidR="00603A7A" w:rsidRPr="00846EDA">
        <w:t>« </w:t>
      </w:r>
      <w:r w:rsidRPr="00846EDA">
        <w:t>x</w:t>
      </w:r>
      <w:r w:rsidR="00F25FB3" w:rsidRPr="00846EDA">
        <w:t> »</w:t>
      </w:r>
      <w:r w:rsidRPr="00846EDA">
        <w:t xml:space="preserve"> dans la colonne 30. </w:t>
      </w:r>
    </w:p>
    <w:p w14:paraId="02DE315C" w14:textId="77777777" w:rsidR="002B0EB5" w:rsidRPr="00846EDA" w:rsidRDefault="002B0EB5" w:rsidP="00C42C27">
      <w:r w:rsidRPr="00846EDA">
        <w:t>(Voir [</w:t>
      </w:r>
      <w:proofErr w:type="spellStart"/>
      <w:r w:rsidRPr="00846EDA">
        <w:t>svdac</w:t>
      </w:r>
      <w:proofErr w:type="spellEnd"/>
      <w:r w:rsidRPr="00846EDA">
        <w:t>] pour changer le caractère décimal).</w:t>
      </w:r>
    </w:p>
    <w:p w14:paraId="211855F7" w14:textId="77777777" w:rsidR="002B0EB5" w:rsidRPr="00846EDA" w:rsidRDefault="002B0EB5" w:rsidP="00846EDA">
      <w:pPr>
        <w:pStyle w:val="Titre3"/>
        <w:ind w:left="423"/>
      </w:pPr>
      <w:bookmarkStart w:id="2515" w:name="_Toc96939464"/>
      <w:bookmarkStart w:id="2516" w:name="_Toc147652526"/>
      <w:bookmarkStart w:id="2517" w:name="_Toc147653247"/>
      <w:bookmarkStart w:id="2518" w:name="_Toc153534667"/>
      <w:bookmarkStart w:id="2519" w:name="_Toc170203362"/>
      <w:bookmarkStart w:id="2520" w:name="_Toc224139849"/>
      <w:bookmarkStart w:id="2521" w:name="_Toc21541889"/>
      <w:r w:rsidRPr="00846EDA">
        <w:t>[</w:t>
      </w:r>
      <w:proofErr w:type="spellStart"/>
      <w:r w:rsidRPr="00846EDA">
        <w:t>tasP:A:F~X</w:t>
      </w:r>
      <w:proofErr w:type="spellEnd"/>
      <w:r w:rsidRPr="00846EDA">
        <w:t>]</w:t>
      </w:r>
      <w:bookmarkEnd w:id="2515"/>
      <w:bookmarkEnd w:id="2516"/>
      <w:bookmarkEnd w:id="2517"/>
      <w:bookmarkEnd w:id="2518"/>
      <w:bookmarkEnd w:id="2519"/>
      <w:bookmarkEnd w:id="2520"/>
      <w:bookmarkEnd w:id="2521"/>
      <w:r w:rsidRPr="00846EDA">
        <w:t xml:space="preserve"> </w:t>
      </w:r>
    </w:p>
    <w:p w14:paraId="3DA69968" w14:textId="77777777" w:rsidR="002B0EB5" w:rsidRPr="00846EDA" w:rsidRDefault="002B0EB5" w:rsidP="00C42C27">
      <w:r w:rsidRPr="00846EDA">
        <w:t>Tabulation ou espace, avec remplissage intermédiaire. Cette commande fonctionne exactement comme la commande [</w:t>
      </w:r>
      <w:proofErr w:type="spellStart"/>
      <w:r w:rsidRPr="00846EDA">
        <w:t>tab.</w:t>
      </w:r>
      <w:proofErr w:type="spellEnd"/>
      <w:r w:rsidRPr="00846EDA">
        <w:t>..], décrite ci-dessus, sauf que dans le cas où l'élément à aligner ne tomberait pas à droite de la position en cours, après l'espacement minimum, il n'y a pas la création d'une nouvelle ligne, et le texte est inséré à la suite.</w:t>
      </w:r>
    </w:p>
    <w:p w14:paraId="3B580FDC" w14:textId="77777777" w:rsidR="002B0EB5" w:rsidRPr="00846EDA" w:rsidRDefault="002B0EB5" w:rsidP="00846EDA">
      <w:pPr>
        <w:pStyle w:val="Titre3"/>
        <w:ind w:left="423"/>
      </w:pPr>
      <w:bookmarkStart w:id="2522" w:name="_Toc96939465"/>
      <w:bookmarkStart w:id="2523" w:name="_Toc147652527"/>
      <w:bookmarkStart w:id="2524" w:name="_Toc147653248"/>
      <w:bookmarkStart w:id="2525" w:name="_Toc153534668"/>
      <w:bookmarkStart w:id="2526" w:name="_Toc170203363"/>
      <w:bookmarkStart w:id="2527" w:name="_Toc224139850"/>
      <w:bookmarkStart w:id="2528" w:name="_Toc21541890"/>
      <w:r w:rsidRPr="00846EDA">
        <w:t>Exemples pour bien appréhender les différences entre les codes [</w:t>
      </w:r>
      <w:proofErr w:type="spellStart"/>
      <w:r w:rsidRPr="00846EDA">
        <w:t>taa</w:t>
      </w:r>
      <w:proofErr w:type="spellEnd"/>
      <w:r w:rsidRPr="00846EDA">
        <w:t>] [tab] et [tas]</w:t>
      </w:r>
      <w:bookmarkEnd w:id="2522"/>
      <w:bookmarkEnd w:id="2523"/>
      <w:bookmarkEnd w:id="2524"/>
      <w:bookmarkEnd w:id="2525"/>
      <w:bookmarkEnd w:id="2526"/>
      <w:bookmarkEnd w:id="2527"/>
      <w:bookmarkEnd w:id="2528"/>
      <w:r w:rsidRPr="00846EDA">
        <w:t xml:space="preserve"> </w:t>
      </w:r>
    </w:p>
    <w:p w14:paraId="3C654609" w14:textId="77777777" w:rsidR="002B0EB5" w:rsidRPr="00846EDA" w:rsidRDefault="002B0EB5" w:rsidP="00C42C27">
      <w:r w:rsidRPr="00846EDA">
        <w:t>Texte d'origine :</w:t>
      </w:r>
      <w:r w:rsidRPr="00846EDA">
        <w:br/>
        <w:t>appeler garage: jeudi</w:t>
      </w:r>
      <w:r w:rsidRPr="00846EDA">
        <w:br/>
        <w:t>supposé sur une ligne braille de 28 caractères (pour plus de clarté, on n'insère pas les signes de majuscule).</w:t>
      </w:r>
    </w:p>
    <w:p w14:paraId="143C9C51" w14:textId="77777777" w:rsidR="002B0EB5" w:rsidRPr="00846EDA" w:rsidRDefault="002B0EB5" w:rsidP="00C42C27">
      <w:r w:rsidRPr="00846EDA">
        <w:lastRenderedPageBreak/>
        <w:t>appeler garage: [taa20]jeudi</w:t>
      </w:r>
      <w:r w:rsidRPr="00846EDA">
        <w:br/>
        <w:t>appeler garage: [tab20]jeudi</w:t>
      </w:r>
      <w:r w:rsidRPr="00846EDA">
        <w:br/>
        <w:t>appeler garage: [tas20]jeudi</w:t>
      </w:r>
      <w:r w:rsidRPr="00846EDA">
        <w:br/>
        <w:t xml:space="preserve">auront le même effet : le </w:t>
      </w:r>
      <w:r w:rsidR="00603A7A" w:rsidRPr="00846EDA">
        <w:t>« </w:t>
      </w:r>
      <w:r w:rsidRPr="00846EDA">
        <w:t>j</w:t>
      </w:r>
      <w:r w:rsidR="00F25FB3" w:rsidRPr="00846EDA">
        <w:t> »</w:t>
      </w:r>
      <w:r w:rsidRPr="00846EDA">
        <w:t xml:space="preserve"> de </w:t>
      </w:r>
      <w:r w:rsidR="00603A7A" w:rsidRPr="00846EDA">
        <w:t>« </w:t>
      </w:r>
      <w:r w:rsidRPr="00846EDA">
        <w:t>jeudi</w:t>
      </w:r>
      <w:r w:rsidR="00F25FB3" w:rsidRPr="00846EDA">
        <w:t> »</w:t>
      </w:r>
      <w:r w:rsidRPr="00846EDA">
        <w:t xml:space="preserve"> sera positionné sur la colonne 20 de la ligne, puisque cette position tombe à droite du signe </w:t>
      </w:r>
      <w:r w:rsidR="00603A7A" w:rsidRPr="00846EDA">
        <w:t>« </w:t>
      </w:r>
      <w:r w:rsidRPr="00846EDA">
        <w:t>:</w:t>
      </w:r>
      <w:r w:rsidR="00F25FB3" w:rsidRPr="00846EDA">
        <w:t> »</w:t>
      </w:r>
      <w:r w:rsidRPr="00846EDA">
        <w:t xml:space="preserve"> après l'espacement minimal de 1 par défaut.</w:t>
      </w:r>
    </w:p>
    <w:p w14:paraId="7445891E" w14:textId="77777777" w:rsidR="002B0EB5" w:rsidRPr="00846EDA" w:rsidRDefault="002B0EB5" w:rsidP="00C42C27">
      <w:r w:rsidRPr="00846EDA">
        <w:t>appeler garage: [taa12]jeudi</w:t>
      </w:r>
      <w:r w:rsidRPr="00846EDA">
        <w:br/>
        <w:t xml:space="preserve">positionnera le </w:t>
      </w:r>
      <w:r w:rsidR="00603A7A" w:rsidRPr="00846EDA">
        <w:t>« </w:t>
      </w:r>
      <w:r w:rsidRPr="00846EDA">
        <w:t>j</w:t>
      </w:r>
      <w:r w:rsidR="00F25FB3" w:rsidRPr="00846EDA">
        <w:t> »</w:t>
      </w:r>
      <w:r w:rsidRPr="00846EDA">
        <w:t xml:space="preserve"> de </w:t>
      </w:r>
      <w:r w:rsidR="00603A7A" w:rsidRPr="00846EDA">
        <w:t>« </w:t>
      </w:r>
      <w:r w:rsidRPr="00846EDA">
        <w:t>jeudi</w:t>
      </w:r>
      <w:r w:rsidR="00F25FB3" w:rsidRPr="00846EDA">
        <w:t> »</w:t>
      </w:r>
      <w:r w:rsidRPr="00846EDA">
        <w:t xml:space="preserve"> sur la colonne 12 de la ligne en cours, écrasant du même coup le </w:t>
      </w:r>
      <w:r w:rsidR="00603A7A" w:rsidRPr="00846EDA">
        <w:t>« </w:t>
      </w:r>
      <w:proofErr w:type="spellStart"/>
      <w:r w:rsidRPr="00846EDA">
        <w:t>age</w:t>
      </w:r>
      <w:proofErr w:type="spellEnd"/>
      <w:r w:rsidRPr="00846EDA">
        <w:t>:</w:t>
      </w:r>
      <w:r w:rsidR="00F25FB3" w:rsidRPr="00846EDA">
        <w:t> »</w:t>
      </w:r>
      <w:r w:rsidRPr="00846EDA">
        <w:t xml:space="preserve"> de </w:t>
      </w:r>
      <w:r w:rsidR="00603A7A" w:rsidRPr="00846EDA">
        <w:t>« </w:t>
      </w:r>
      <w:r w:rsidRPr="00846EDA">
        <w:t>garage:</w:t>
      </w:r>
      <w:r w:rsidR="00F25FB3" w:rsidRPr="00846EDA">
        <w:t> »</w:t>
      </w:r>
    </w:p>
    <w:p w14:paraId="2AAA3EDB" w14:textId="77777777" w:rsidR="002B0EB5" w:rsidRPr="00846EDA" w:rsidRDefault="002B0EB5" w:rsidP="00C42C27">
      <w:r w:rsidRPr="00846EDA">
        <w:t>appeler garage: [tab12]jeudi</w:t>
      </w:r>
      <w:r w:rsidRPr="00846EDA">
        <w:br/>
        <w:t xml:space="preserve">positionnera le </w:t>
      </w:r>
      <w:r w:rsidR="00603A7A" w:rsidRPr="00846EDA">
        <w:t>« </w:t>
      </w:r>
      <w:r w:rsidRPr="00846EDA">
        <w:t>j</w:t>
      </w:r>
      <w:r w:rsidR="00F25FB3" w:rsidRPr="00846EDA">
        <w:t> »</w:t>
      </w:r>
      <w:r w:rsidRPr="00846EDA">
        <w:t xml:space="preserve"> de </w:t>
      </w:r>
      <w:r w:rsidR="00603A7A" w:rsidRPr="00846EDA">
        <w:t>« </w:t>
      </w:r>
      <w:r w:rsidRPr="00846EDA">
        <w:t>jeudi</w:t>
      </w:r>
      <w:r w:rsidR="00F25FB3" w:rsidRPr="00846EDA">
        <w:t> »</w:t>
      </w:r>
      <w:r w:rsidRPr="00846EDA">
        <w:t xml:space="preserve"> à la colonne 12 de la ligne suivante</w:t>
      </w:r>
    </w:p>
    <w:p w14:paraId="603A343E" w14:textId="77777777" w:rsidR="002B0EB5" w:rsidRPr="00846EDA" w:rsidRDefault="002B0EB5" w:rsidP="00C42C27">
      <w:r w:rsidRPr="00846EDA">
        <w:t>appeler garage: [tas12]jeudi</w:t>
      </w:r>
      <w:r w:rsidRPr="00846EDA">
        <w:br/>
        <w:t xml:space="preserve">positionnera </w:t>
      </w:r>
      <w:r w:rsidR="00603A7A" w:rsidRPr="00846EDA">
        <w:t>« </w:t>
      </w:r>
      <w:r w:rsidRPr="00846EDA">
        <w:t>jeudi</w:t>
      </w:r>
      <w:r w:rsidR="00F25FB3" w:rsidRPr="00846EDA">
        <w:t> »</w:t>
      </w:r>
      <w:r w:rsidRPr="00846EDA">
        <w:t xml:space="preserve"> à droite de </w:t>
      </w:r>
      <w:r w:rsidR="00603A7A" w:rsidRPr="00846EDA">
        <w:t>« </w:t>
      </w:r>
      <w:r w:rsidRPr="00846EDA">
        <w:t>garage:</w:t>
      </w:r>
      <w:r w:rsidR="00F25FB3" w:rsidRPr="00846EDA">
        <w:t> »</w:t>
      </w:r>
      <w:r w:rsidRPr="00846EDA">
        <w:t xml:space="preserve"> sur la ligne en cours, après l'espacement minimal de 1 caractère.</w:t>
      </w:r>
    </w:p>
    <w:p w14:paraId="33F322D0" w14:textId="77777777" w:rsidR="002B0EB5" w:rsidRPr="00846EDA" w:rsidRDefault="002B0EB5" w:rsidP="00846EDA">
      <w:pPr>
        <w:pStyle w:val="Titre3"/>
        <w:ind w:left="423"/>
      </w:pPr>
      <w:bookmarkStart w:id="2529" w:name="_Toc96939466"/>
      <w:bookmarkStart w:id="2530" w:name="_Toc147652528"/>
      <w:bookmarkStart w:id="2531" w:name="_Toc147653249"/>
      <w:bookmarkStart w:id="2532" w:name="_Toc153534669"/>
      <w:bookmarkStart w:id="2533" w:name="_Toc170203364"/>
      <w:bookmarkStart w:id="2534" w:name="_Toc224139851"/>
      <w:bookmarkStart w:id="2535" w:name="_Toc21541891"/>
      <w:r w:rsidRPr="00846EDA">
        <w:t>[</w:t>
      </w:r>
      <w:proofErr w:type="spellStart"/>
      <w:r w:rsidRPr="00846EDA">
        <w:t>tce</w:t>
      </w:r>
      <w:proofErr w:type="spellEnd"/>
      <w:r w:rsidRPr="00846EDA">
        <w:t>]</w:t>
      </w:r>
      <w:bookmarkEnd w:id="2529"/>
      <w:bookmarkEnd w:id="2530"/>
      <w:bookmarkEnd w:id="2531"/>
      <w:bookmarkEnd w:id="2532"/>
      <w:bookmarkEnd w:id="2533"/>
      <w:bookmarkEnd w:id="2534"/>
      <w:bookmarkEnd w:id="2535"/>
      <w:r w:rsidRPr="00846EDA">
        <w:t xml:space="preserve"> </w:t>
      </w:r>
    </w:p>
    <w:p w14:paraId="118B5BCF" w14:textId="77777777" w:rsidR="002B0EB5" w:rsidRPr="00846EDA" w:rsidRDefault="002B0EB5" w:rsidP="00C42C27">
      <w:r w:rsidRPr="00846EDA">
        <w:t>Fin du contexte technique ; voir [</w:t>
      </w:r>
      <w:proofErr w:type="spellStart"/>
      <w:r w:rsidRPr="00846EDA">
        <w:t>tcs</w:t>
      </w:r>
      <w:proofErr w:type="spellEnd"/>
      <w:r w:rsidRPr="00846EDA">
        <w:t xml:space="preserve">] ci-dessous. </w:t>
      </w:r>
    </w:p>
    <w:p w14:paraId="2A4DCA4D" w14:textId="77777777" w:rsidR="002B0EB5" w:rsidRPr="00846EDA" w:rsidRDefault="002B0EB5" w:rsidP="00846EDA">
      <w:pPr>
        <w:pStyle w:val="Titre3"/>
        <w:ind w:left="423"/>
      </w:pPr>
      <w:bookmarkStart w:id="2536" w:name="_Toc96939467"/>
      <w:bookmarkStart w:id="2537" w:name="_Toc147652529"/>
      <w:bookmarkStart w:id="2538" w:name="_Toc147653250"/>
      <w:bookmarkStart w:id="2539" w:name="_Toc153534670"/>
      <w:bookmarkStart w:id="2540" w:name="_Toc170203365"/>
      <w:bookmarkStart w:id="2541" w:name="_Toc224139852"/>
      <w:bookmarkStart w:id="2542" w:name="_Toc21541892"/>
      <w:r w:rsidRPr="00846EDA">
        <w:t>[</w:t>
      </w:r>
      <w:proofErr w:type="spellStart"/>
      <w:r w:rsidRPr="00846EDA">
        <w:t>tcs</w:t>
      </w:r>
      <w:proofErr w:type="spellEnd"/>
      <w:r w:rsidRPr="00846EDA">
        <w:t>]</w:t>
      </w:r>
      <w:bookmarkEnd w:id="2536"/>
      <w:bookmarkEnd w:id="2537"/>
      <w:bookmarkEnd w:id="2538"/>
      <w:bookmarkEnd w:id="2539"/>
      <w:bookmarkEnd w:id="2540"/>
      <w:bookmarkEnd w:id="2541"/>
      <w:bookmarkEnd w:id="2542"/>
      <w:r w:rsidRPr="00846EDA">
        <w:t xml:space="preserve"> </w:t>
      </w:r>
    </w:p>
    <w:p w14:paraId="0556A4FF" w14:textId="77777777" w:rsidR="002B0EB5" w:rsidRPr="00846EDA" w:rsidRDefault="002B0EB5" w:rsidP="00C42C27">
      <w:r w:rsidRPr="00846EDA">
        <w:t xml:space="preserve">Début d'un passage en </w:t>
      </w:r>
      <w:r w:rsidR="00603A7A" w:rsidRPr="00846EDA">
        <w:t>« </w:t>
      </w:r>
      <w:r w:rsidRPr="00846EDA">
        <w:t>Contexte technique</w:t>
      </w:r>
      <w:r w:rsidR="00F25FB3" w:rsidRPr="00846EDA">
        <w:t> »</w:t>
      </w:r>
      <w:r w:rsidRPr="00846EDA">
        <w:t>. Avec les anciens modèles (...),</w:t>
      </w:r>
    </w:p>
    <w:p w14:paraId="680486E0" w14:textId="77777777" w:rsidR="002B0EB5" w:rsidRPr="00846EDA" w:rsidRDefault="002B0EB5" w:rsidP="00C42C27">
      <w:r w:rsidRPr="00846EDA">
        <w:t xml:space="preserve">ce code permettait d'obtenir la numérotation en chiffres Antoine dans un document et le point 3 pour représenter la ponctuation point. Avec les modèles </w:t>
      </w:r>
      <w:r w:rsidR="00603A7A" w:rsidRPr="00846EDA">
        <w:t>« </w:t>
      </w:r>
      <w:r w:rsidRPr="00846EDA">
        <w:t>Français 2006</w:t>
      </w:r>
      <w:r w:rsidR="00F25FB3" w:rsidRPr="00846EDA">
        <w:t> »</w:t>
      </w:r>
      <w:r w:rsidRPr="00846EDA">
        <w:t>, ce code n'a plus de raison d'être.</w:t>
      </w:r>
    </w:p>
    <w:p w14:paraId="10B74114" w14:textId="77777777" w:rsidR="002B0EB5" w:rsidRPr="00846EDA" w:rsidRDefault="002B0EB5" w:rsidP="00846EDA">
      <w:pPr>
        <w:pStyle w:val="Titre3"/>
        <w:ind w:left="423"/>
      </w:pPr>
      <w:bookmarkStart w:id="2543" w:name="_Toc96939468"/>
      <w:bookmarkStart w:id="2544" w:name="_Toc147652530"/>
      <w:bookmarkStart w:id="2545" w:name="_Toc147653251"/>
      <w:bookmarkStart w:id="2546" w:name="_Toc153534671"/>
      <w:bookmarkStart w:id="2547" w:name="_Toc170203366"/>
      <w:bookmarkStart w:id="2548" w:name="_Toc224139853"/>
      <w:bookmarkStart w:id="2549" w:name="_Toc21541893"/>
      <w:r w:rsidRPr="00846EDA">
        <w:t>[te]</w:t>
      </w:r>
      <w:bookmarkEnd w:id="2543"/>
      <w:bookmarkEnd w:id="2544"/>
      <w:bookmarkEnd w:id="2545"/>
      <w:bookmarkEnd w:id="2546"/>
      <w:bookmarkEnd w:id="2547"/>
      <w:bookmarkEnd w:id="2548"/>
      <w:bookmarkEnd w:id="2549"/>
      <w:r w:rsidRPr="00846EDA">
        <w:t xml:space="preserve"> </w:t>
      </w:r>
    </w:p>
    <w:p w14:paraId="61485FD9" w14:textId="77777777" w:rsidR="002B0EB5" w:rsidRPr="00846EDA" w:rsidRDefault="002B0EB5" w:rsidP="00C42C27">
      <w:r w:rsidRPr="00846EDA">
        <w:t>Fin de notation technique ; voir [</w:t>
      </w:r>
      <w:proofErr w:type="spellStart"/>
      <w:r w:rsidRPr="00846EDA">
        <w:t>ts</w:t>
      </w:r>
      <w:proofErr w:type="spellEnd"/>
      <w:r w:rsidRPr="00846EDA">
        <w:t xml:space="preserve">] ci-dessous. </w:t>
      </w:r>
    </w:p>
    <w:p w14:paraId="309201E4" w14:textId="77777777" w:rsidR="002B0EB5" w:rsidRPr="00846EDA" w:rsidRDefault="002B0EB5" w:rsidP="00846EDA">
      <w:pPr>
        <w:pStyle w:val="Titre3"/>
        <w:ind w:left="423"/>
      </w:pPr>
      <w:bookmarkStart w:id="2550" w:name="_Toc96939469"/>
      <w:bookmarkStart w:id="2551" w:name="_Toc147652531"/>
      <w:bookmarkStart w:id="2552" w:name="_Toc147653252"/>
      <w:bookmarkStart w:id="2553" w:name="_Toc153534672"/>
      <w:bookmarkStart w:id="2554" w:name="_Toc170203367"/>
      <w:bookmarkStart w:id="2555" w:name="_Toc224139854"/>
      <w:bookmarkStart w:id="2556" w:name="_Toc21541894"/>
      <w:r w:rsidRPr="00846EDA">
        <w:t>[</w:t>
      </w:r>
      <w:proofErr w:type="spellStart"/>
      <w:r w:rsidRPr="00846EDA">
        <w:t>tld</w:t>
      </w:r>
      <w:proofErr w:type="spellEnd"/>
      <w:r w:rsidRPr="00846EDA">
        <w:t>]</w:t>
      </w:r>
      <w:bookmarkEnd w:id="2550"/>
      <w:bookmarkEnd w:id="2551"/>
      <w:bookmarkEnd w:id="2552"/>
      <w:bookmarkEnd w:id="2553"/>
      <w:bookmarkEnd w:id="2554"/>
      <w:bookmarkEnd w:id="2555"/>
      <w:bookmarkEnd w:id="2556"/>
      <w:r w:rsidRPr="00846EDA">
        <w:t xml:space="preserve"> </w:t>
      </w:r>
    </w:p>
    <w:p w14:paraId="6C5F5D8B" w14:textId="77777777" w:rsidR="002B0EB5" w:rsidRPr="00846EDA" w:rsidRDefault="002B0EB5" w:rsidP="00C42C27">
      <w:r w:rsidRPr="00846EDA">
        <w:t>Interrompt l'utilisation de l'en-tête courant. Voir les commandes [</w:t>
      </w:r>
      <w:proofErr w:type="spellStart"/>
      <w:r w:rsidRPr="00846EDA">
        <w:t>tls</w:t>
      </w:r>
      <w:proofErr w:type="spellEnd"/>
      <w:r w:rsidRPr="00846EDA">
        <w:t>] ... [</w:t>
      </w:r>
      <w:proofErr w:type="spellStart"/>
      <w:r w:rsidRPr="00846EDA">
        <w:t>tle</w:t>
      </w:r>
      <w:proofErr w:type="spellEnd"/>
      <w:r w:rsidRPr="00846EDA">
        <w:t xml:space="preserve">] ci-dessous. </w:t>
      </w:r>
    </w:p>
    <w:p w14:paraId="219495E8" w14:textId="77777777" w:rsidR="002B0EB5" w:rsidRPr="00846EDA" w:rsidRDefault="002B0EB5" w:rsidP="00846EDA">
      <w:pPr>
        <w:pStyle w:val="Titre3"/>
        <w:ind w:left="423"/>
      </w:pPr>
      <w:bookmarkStart w:id="2557" w:name="_Toc96939470"/>
      <w:bookmarkStart w:id="2558" w:name="_Toc147652532"/>
      <w:bookmarkStart w:id="2559" w:name="_Toc147653253"/>
      <w:bookmarkStart w:id="2560" w:name="_Toc153534673"/>
      <w:bookmarkStart w:id="2561" w:name="_Toc170203368"/>
      <w:bookmarkStart w:id="2562" w:name="_Toc224139855"/>
      <w:bookmarkStart w:id="2563" w:name="_Toc21541895"/>
      <w:r w:rsidRPr="00846EDA">
        <w:t>[</w:t>
      </w:r>
      <w:proofErr w:type="spellStart"/>
      <w:r w:rsidRPr="00846EDA">
        <w:t>tle</w:t>
      </w:r>
      <w:proofErr w:type="spellEnd"/>
      <w:r w:rsidRPr="00846EDA">
        <w:t>]</w:t>
      </w:r>
      <w:bookmarkEnd w:id="2557"/>
      <w:bookmarkEnd w:id="2558"/>
      <w:bookmarkEnd w:id="2559"/>
      <w:bookmarkEnd w:id="2560"/>
      <w:bookmarkEnd w:id="2561"/>
      <w:bookmarkEnd w:id="2562"/>
      <w:bookmarkEnd w:id="2563"/>
      <w:r w:rsidRPr="00846EDA">
        <w:t xml:space="preserve"> </w:t>
      </w:r>
    </w:p>
    <w:p w14:paraId="5C47BB39" w14:textId="77777777" w:rsidR="002B0EB5" w:rsidRPr="00846EDA" w:rsidRDefault="002B0EB5" w:rsidP="00C42C27">
      <w:r w:rsidRPr="00846EDA">
        <w:t>Termine la définition de l'en-tête courant. Voir [</w:t>
      </w:r>
      <w:proofErr w:type="spellStart"/>
      <w:r w:rsidRPr="00846EDA">
        <w:t>tls</w:t>
      </w:r>
      <w:proofErr w:type="spellEnd"/>
      <w:r w:rsidRPr="00846EDA">
        <w:t xml:space="preserve">] ci-dessous. </w:t>
      </w:r>
    </w:p>
    <w:p w14:paraId="46E660A9" w14:textId="77777777" w:rsidR="002B0EB5" w:rsidRPr="00846EDA" w:rsidRDefault="002B0EB5" w:rsidP="00846EDA">
      <w:pPr>
        <w:pStyle w:val="Titre3"/>
        <w:ind w:left="423"/>
      </w:pPr>
      <w:bookmarkStart w:id="2564" w:name="_Toc96939471"/>
      <w:bookmarkStart w:id="2565" w:name="_Toc147652533"/>
      <w:bookmarkStart w:id="2566" w:name="_Toc147653254"/>
      <w:bookmarkStart w:id="2567" w:name="_Toc153534674"/>
      <w:bookmarkStart w:id="2568" w:name="_Toc170203369"/>
      <w:bookmarkStart w:id="2569" w:name="_Toc224139856"/>
      <w:bookmarkStart w:id="2570" w:name="_Toc21541896"/>
      <w:r w:rsidRPr="00846EDA">
        <w:t>[</w:t>
      </w:r>
      <w:proofErr w:type="spellStart"/>
      <w:r w:rsidRPr="00846EDA">
        <w:t>tls</w:t>
      </w:r>
      <w:proofErr w:type="spellEnd"/>
      <w:r w:rsidRPr="00846EDA">
        <w:t>]</w:t>
      </w:r>
      <w:bookmarkEnd w:id="2564"/>
      <w:bookmarkEnd w:id="2565"/>
      <w:bookmarkEnd w:id="2566"/>
      <w:bookmarkEnd w:id="2567"/>
      <w:bookmarkEnd w:id="2568"/>
      <w:bookmarkEnd w:id="2569"/>
      <w:bookmarkEnd w:id="2570"/>
      <w:r w:rsidRPr="00846EDA">
        <w:t xml:space="preserve"> </w:t>
      </w:r>
    </w:p>
    <w:p w14:paraId="0F16FCE7" w14:textId="77777777" w:rsidR="002B0EB5" w:rsidRPr="00846EDA" w:rsidRDefault="002B0EB5" w:rsidP="00C42C27">
      <w:r w:rsidRPr="00846EDA">
        <w:lastRenderedPageBreak/>
        <w:t>Débute la définition de l'en-tête courant. Le texte entre cette commande et la suivante [</w:t>
      </w:r>
      <w:proofErr w:type="spellStart"/>
      <w:r w:rsidRPr="00846EDA">
        <w:t>tle</w:t>
      </w:r>
      <w:proofErr w:type="spellEnd"/>
      <w:r w:rsidRPr="00846EDA">
        <w:t>] est utilisé comme en-tête pour toutes les pages suivantes, jusqu'à ce qu'il soit redéfini par une nouvelle commande [</w:t>
      </w:r>
      <w:proofErr w:type="spellStart"/>
      <w:r w:rsidRPr="00846EDA">
        <w:t>tls</w:t>
      </w:r>
      <w:proofErr w:type="spellEnd"/>
      <w:r w:rsidRPr="00846EDA">
        <w:t>] ... [</w:t>
      </w:r>
      <w:proofErr w:type="spellStart"/>
      <w:r w:rsidRPr="00846EDA">
        <w:t>tle</w:t>
      </w:r>
      <w:proofErr w:type="spellEnd"/>
      <w:r w:rsidRPr="00846EDA">
        <w:t>], ou interrompu par [</w:t>
      </w:r>
      <w:proofErr w:type="spellStart"/>
      <w:r w:rsidRPr="00846EDA">
        <w:t>tld</w:t>
      </w:r>
      <w:proofErr w:type="spellEnd"/>
      <w:r w:rsidRPr="00846EDA">
        <w:t xml:space="preserve">]. </w:t>
      </w:r>
    </w:p>
    <w:p w14:paraId="7FF0E4A8" w14:textId="77777777" w:rsidR="002B0EB5" w:rsidRPr="00846EDA" w:rsidRDefault="002B0EB5" w:rsidP="00C42C27">
      <w:r w:rsidRPr="00846EDA">
        <w:t>Voir la commande [</w:t>
      </w:r>
      <w:proofErr w:type="spellStart"/>
      <w:r w:rsidRPr="00846EDA">
        <w:t>svrhp</w:t>
      </w:r>
      <w:proofErr w:type="spellEnd"/>
      <w:r w:rsidRPr="00846EDA">
        <w:t xml:space="preserve">...] pour une insertion de l'en-tête spécifique aux pages paires et impaires. </w:t>
      </w:r>
    </w:p>
    <w:p w14:paraId="578110D1" w14:textId="77777777" w:rsidR="002B0EB5" w:rsidRPr="00846EDA" w:rsidRDefault="002B0EB5" w:rsidP="00C42C27">
      <w:r w:rsidRPr="00846EDA">
        <w:rPr>
          <w:b/>
        </w:rPr>
        <w:t>Exemple :</w:t>
      </w:r>
      <w:r w:rsidRPr="00846EDA">
        <w:rPr>
          <w:b/>
        </w:rPr>
        <w:br/>
      </w:r>
      <w:r w:rsidRPr="00846EDA">
        <w:t>[</w:t>
      </w:r>
      <w:proofErr w:type="spellStart"/>
      <w:r w:rsidRPr="00846EDA">
        <w:t>tls</w:t>
      </w:r>
      <w:proofErr w:type="spellEnd"/>
      <w:r w:rsidRPr="00846EDA">
        <w:t>]Chapitre Premier[</w:t>
      </w:r>
      <w:proofErr w:type="spellStart"/>
      <w:r w:rsidRPr="00846EDA">
        <w:t>tle</w:t>
      </w:r>
      <w:proofErr w:type="spellEnd"/>
      <w:r w:rsidRPr="00846EDA">
        <w:t xml:space="preserve">]      fera que </w:t>
      </w:r>
      <w:r w:rsidR="00603A7A" w:rsidRPr="00846EDA">
        <w:t>« </w:t>
      </w:r>
      <w:r w:rsidRPr="00846EDA">
        <w:t>Chapitre Premier</w:t>
      </w:r>
      <w:r w:rsidR="00F25FB3" w:rsidRPr="00846EDA">
        <w:t> »</w:t>
      </w:r>
      <w:r w:rsidRPr="00846EDA">
        <w:t xml:space="preserve"> servira d'en-tête courant jusqu'à la prochaine information. </w:t>
      </w:r>
    </w:p>
    <w:p w14:paraId="0D6F11A6" w14:textId="77777777" w:rsidR="002B0EB5" w:rsidRPr="00846EDA" w:rsidRDefault="002B0EB5" w:rsidP="00846EDA">
      <w:pPr>
        <w:pStyle w:val="Titre3"/>
        <w:ind w:left="423"/>
      </w:pPr>
      <w:bookmarkStart w:id="2571" w:name="_Toc96939472"/>
      <w:bookmarkStart w:id="2572" w:name="_Toc147652534"/>
      <w:bookmarkStart w:id="2573" w:name="_Toc147653255"/>
      <w:bookmarkStart w:id="2574" w:name="_Toc153534675"/>
      <w:bookmarkStart w:id="2575" w:name="_Toc170203370"/>
      <w:bookmarkStart w:id="2576" w:name="_Toc224139857"/>
      <w:bookmarkStart w:id="2577" w:name="_Toc21541897"/>
      <w:r w:rsidRPr="00846EDA">
        <w:t>[top]</w:t>
      </w:r>
      <w:bookmarkEnd w:id="2571"/>
      <w:bookmarkEnd w:id="2572"/>
      <w:bookmarkEnd w:id="2573"/>
      <w:bookmarkEnd w:id="2574"/>
      <w:bookmarkEnd w:id="2575"/>
      <w:bookmarkEnd w:id="2576"/>
      <w:bookmarkEnd w:id="2577"/>
      <w:r w:rsidRPr="00846EDA">
        <w:t xml:space="preserve"> </w:t>
      </w:r>
    </w:p>
    <w:p w14:paraId="7904BA1C" w14:textId="77777777" w:rsidR="002B0EB5" w:rsidRPr="00846EDA" w:rsidRDefault="002B0EB5" w:rsidP="00C42C27">
      <w:r w:rsidRPr="00846EDA">
        <w:t>Saut de page conditionnel, provoque un saut de page (comme la commande [</w:t>
      </w:r>
      <w:proofErr w:type="spellStart"/>
      <w:r w:rsidRPr="00846EDA">
        <w:t>pg</w:t>
      </w:r>
      <w:proofErr w:type="spellEnd"/>
      <w:r w:rsidRPr="00846EDA">
        <w:t>]), sauf si on est déjà en haut de page, auquel cas le code reste sans effet.</w:t>
      </w:r>
    </w:p>
    <w:p w14:paraId="4564B5D7" w14:textId="77777777" w:rsidR="002B0EB5" w:rsidRPr="00846EDA" w:rsidRDefault="002B0EB5" w:rsidP="00846EDA">
      <w:pPr>
        <w:pStyle w:val="Titre3"/>
        <w:ind w:left="423"/>
      </w:pPr>
      <w:bookmarkStart w:id="2578" w:name="_Toc96939473"/>
      <w:bookmarkStart w:id="2579" w:name="_Toc147652535"/>
      <w:bookmarkStart w:id="2580" w:name="_Toc147653256"/>
      <w:bookmarkStart w:id="2581" w:name="_Toc153534676"/>
      <w:bookmarkStart w:id="2582" w:name="_Toc170203371"/>
      <w:bookmarkStart w:id="2583" w:name="_Toc224139858"/>
      <w:bookmarkStart w:id="2584" w:name="_Toc21541898"/>
      <w:r w:rsidRPr="00846EDA">
        <w:t>[</w:t>
      </w:r>
      <w:proofErr w:type="spellStart"/>
      <w:r w:rsidRPr="00846EDA">
        <w:t>ts</w:t>
      </w:r>
      <w:proofErr w:type="spellEnd"/>
      <w:r w:rsidRPr="00846EDA">
        <w:t>]</w:t>
      </w:r>
      <w:bookmarkEnd w:id="2578"/>
      <w:bookmarkEnd w:id="2579"/>
      <w:bookmarkEnd w:id="2580"/>
      <w:bookmarkEnd w:id="2581"/>
      <w:bookmarkEnd w:id="2582"/>
      <w:bookmarkEnd w:id="2583"/>
      <w:bookmarkEnd w:id="2584"/>
      <w:r w:rsidRPr="00846EDA">
        <w:t xml:space="preserve"> </w:t>
      </w:r>
    </w:p>
    <w:p w14:paraId="43A0C1B6" w14:textId="77777777" w:rsidR="002B0EB5" w:rsidRPr="00846EDA" w:rsidRDefault="002B0EB5" w:rsidP="00C42C27">
      <w:r w:rsidRPr="00846EDA">
        <w:t>Début d'un passage en notation technique, à l'intérieur duquel l'indicateur numérique devant les nombres ne sera pas inséré lors de la transcription ; cette commande s'utilise dans un document transcrit avec les chiffres Antoine, pour des passages courts pour lesquels on peut se dispenser du braille direct.</w:t>
      </w:r>
      <w:r w:rsidR="005F3C46" w:rsidRPr="00846EDA">
        <w:t xml:space="preserve"> </w:t>
      </w:r>
      <w:r w:rsidRPr="00846EDA">
        <w:t>Voir aussi [</w:t>
      </w:r>
      <w:proofErr w:type="spellStart"/>
      <w:r w:rsidRPr="00846EDA">
        <w:t>tcs</w:t>
      </w:r>
      <w:proofErr w:type="spellEnd"/>
      <w:r w:rsidRPr="00846EDA">
        <w:t>] ci-dessus.</w:t>
      </w:r>
    </w:p>
    <w:p w14:paraId="09343D56" w14:textId="77777777" w:rsidR="002B0EB5" w:rsidRPr="00846EDA" w:rsidRDefault="002B0EB5" w:rsidP="00846EDA">
      <w:pPr>
        <w:pStyle w:val="Titre3"/>
        <w:ind w:left="423"/>
      </w:pPr>
      <w:bookmarkStart w:id="2585" w:name="_Toc96939474"/>
      <w:bookmarkStart w:id="2586" w:name="_Toc147652536"/>
      <w:bookmarkStart w:id="2587" w:name="_Toc147653257"/>
      <w:bookmarkStart w:id="2588" w:name="_Toc153534677"/>
      <w:bookmarkStart w:id="2589" w:name="_Ref170199953"/>
      <w:bookmarkStart w:id="2590" w:name="_Toc170203372"/>
      <w:bookmarkStart w:id="2591" w:name="_Toc224139859"/>
      <w:bookmarkStart w:id="2592" w:name="_Toc21541899"/>
      <w:r w:rsidRPr="00846EDA">
        <w:t>[</w:t>
      </w:r>
      <w:proofErr w:type="spellStart"/>
      <w:r w:rsidRPr="00846EDA">
        <w:t>tx</w:t>
      </w:r>
      <w:proofErr w:type="spellEnd"/>
      <w:r w:rsidRPr="00846EDA">
        <w:t>]</w:t>
      </w:r>
      <w:bookmarkEnd w:id="2585"/>
      <w:bookmarkEnd w:id="2586"/>
      <w:bookmarkEnd w:id="2587"/>
      <w:bookmarkEnd w:id="2588"/>
      <w:bookmarkEnd w:id="2589"/>
      <w:bookmarkEnd w:id="2590"/>
      <w:bookmarkEnd w:id="2591"/>
      <w:bookmarkEnd w:id="2592"/>
      <w:r w:rsidRPr="00846EDA">
        <w:t xml:space="preserve"> </w:t>
      </w:r>
    </w:p>
    <w:p w14:paraId="3421B408" w14:textId="77777777" w:rsidR="002B0EB5" w:rsidRPr="00846EDA" w:rsidRDefault="002B0EB5" w:rsidP="00C42C27">
      <w:r w:rsidRPr="00846EDA">
        <w:t>Reprend la transcription de texte normale, annulant les commandes de transcriptions spécifiques [cz], [</w:t>
      </w:r>
      <w:proofErr w:type="spellStart"/>
      <w:r w:rsidRPr="00846EDA">
        <w:t>cz;f</w:t>
      </w:r>
      <w:proofErr w:type="spellEnd"/>
      <w:r w:rsidRPr="00846EDA">
        <w:t>], [cb], [</w:t>
      </w:r>
      <w:proofErr w:type="spellStart"/>
      <w:r w:rsidRPr="00846EDA">
        <w:t>cbi</w:t>
      </w:r>
      <w:proofErr w:type="spellEnd"/>
      <w:r w:rsidRPr="00846EDA">
        <w:t>].</w:t>
      </w:r>
    </w:p>
    <w:p w14:paraId="0C045BB2" w14:textId="77777777" w:rsidR="002B0EB5" w:rsidRPr="00846EDA" w:rsidRDefault="002B0EB5" w:rsidP="00846EDA">
      <w:pPr>
        <w:pStyle w:val="Titre3"/>
        <w:ind w:left="423"/>
      </w:pPr>
      <w:bookmarkStart w:id="2593" w:name="_Toc96939475"/>
      <w:bookmarkStart w:id="2594" w:name="_Toc147652537"/>
      <w:bookmarkStart w:id="2595" w:name="_Toc147653258"/>
      <w:bookmarkStart w:id="2596" w:name="_Toc153534678"/>
      <w:bookmarkStart w:id="2597" w:name="_Ref170199972"/>
      <w:bookmarkStart w:id="2598" w:name="_Toc170203373"/>
      <w:bookmarkStart w:id="2599" w:name="_Toc224139860"/>
      <w:bookmarkStart w:id="2600" w:name="_Toc21541900"/>
      <w:r w:rsidRPr="00846EDA">
        <w:t>[</w:t>
      </w:r>
      <w:proofErr w:type="spellStart"/>
      <w:r w:rsidRPr="00846EDA">
        <w:t>txi</w:t>
      </w:r>
      <w:proofErr w:type="spellEnd"/>
      <w:r w:rsidRPr="00846EDA">
        <w:t>]</w:t>
      </w:r>
      <w:bookmarkEnd w:id="2593"/>
      <w:bookmarkEnd w:id="2594"/>
      <w:bookmarkEnd w:id="2595"/>
      <w:bookmarkEnd w:id="2596"/>
      <w:bookmarkEnd w:id="2597"/>
      <w:bookmarkEnd w:id="2598"/>
      <w:bookmarkEnd w:id="2599"/>
      <w:bookmarkEnd w:id="2600"/>
      <w:r w:rsidRPr="00846EDA">
        <w:t xml:space="preserve"> </w:t>
      </w:r>
    </w:p>
    <w:p w14:paraId="1E3E6567" w14:textId="77777777" w:rsidR="002B0EB5" w:rsidRPr="00846EDA" w:rsidRDefault="002B0EB5" w:rsidP="00C42C27">
      <w:r w:rsidRPr="00846EDA">
        <w:t>Variante de [</w:t>
      </w:r>
      <w:proofErr w:type="spellStart"/>
      <w:r w:rsidRPr="00846EDA">
        <w:t>tx</w:t>
      </w:r>
      <w:proofErr w:type="spellEnd"/>
      <w:r w:rsidRPr="00846EDA">
        <w:t>], employé pour terminer un passage transcrit en code braille informatique avec indicateur (points braille 6 et 3), [</w:t>
      </w:r>
      <w:proofErr w:type="spellStart"/>
      <w:r w:rsidRPr="00846EDA">
        <w:t>txi</w:t>
      </w:r>
      <w:proofErr w:type="spellEnd"/>
      <w:r w:rsidRPr="00846EDA">
        <w:t>] met fin à la commande [</w:t>
      </w:r>
      <w:proofErr w:type="spellStart"/>
      <w:r w:rsidRPr="00846EDA">
        <w:t>cbi</w:t>
      </w:r>
      <w:proofErr w:type="spellEnd"/>
      <w:r w:rsidRPr="00846EDA">
        <w:t>].</w:t>
      </w:r>
    </w:p>
    <w:p w14:paraId="5AC4DA90" w14:textId="77777777" w:rsidR="002B0EB5" w:rsidRPr="00846EDA" w:rsidRDefault="002B0EB5" w:rsidP="00C42C27">
      <w:r w:rsidRPr="00846EDA">
        <w:t>Avec le nouveau Code braille français, cette commande ne sera plus utilisée qu'exceptionnellement.</w:t>
      </w:r>
    </w:p>
    <w:p w14:paraId="4D019E5A" w14:textId="77777777" w:rsidR="002B0EB5" w:rsidRPr="00846EDA" w:rsidRDefault="002B0EB5" w:rsidP="00846EDA">
      <w:pPr>
        <w:pStyle w:val="Titre3"/>
        <w:ind w:left="423"/>
      </w:pPr>
      <w:bookmarkStart w:id="2601" w:name="_Toc96939476"/>
      <w:bookmarkStart w:id="2602" w:name="_Toc147652538"/>
      <w:bookmarkStart w:id="2603" w:name="_Toc147653259"/>
      <w:bookmarkStart w:id="2604" w:name="_Toc153534679"/>
      <w:bookmarkStart w:id="2605" w:name="_Toc170203374"/>
      <w:bookmarkStart w:id="2606" w:name="_Toc224139861"/>
      <w:bookmarkStart w:id="2607" w:name="_Toc21541901"/>
      <w:r w:rsidRPr="00846EDA">
        <w:t>[</w:t>
      </w:r>
      <w:proofErr w:type="spellStart"/>
      <w:r w:rsidRPr="00846EDA">
        <w:t>vce</w:t>
      </w:r>
      <w:proofErr w:type="spellEnd"/>
      <w:r w:rsidRPr="00846EDA">
        <w:t>]</w:t>
      </w:r>
      <w:bookmarkEnd w:id="2601"/>
      <w:bookmarkEnd w:id="2602"/>
      <w:bookmarkEnd w:id="2603"/>
      <w:bookmarkEnd w:id="2604"/>
      <w:bookmarkEnd w:id="2605"/>
      <w:bookmarkEnd w:id="2606"/>
      <w:bookmarkEnd w:id="2607"/>
      <w:r w:rsidRPr="00846EDA">
        <w:t xml:space="preserve"> </w:t>
      </w:r>
    </w:p>
    <w:p w14:paraId="5224CCF1" w14:textId="77777777" w:rsidR="002B0EB5" w:rsidRPr="00846EDA" w:rsidRDefault="002B0EB5" w:rsidP="00C42C27">
      <w:r w:rsidRPr="00846EDA">
        <w:t xml:space="preserve">Termine un passage en mode </w:t>
      </w:r>
      <w:r w:rsidR="00603A7A" w:rsidRPr="00846EDA">
        <w:t>« </w:t>
      </w:r>
      <w:r w:rsidRPr="00846EDA">
        <w:t>centrage vertical</w:t>
      </w:r>
      <w:r w:rsidR="00F25FB3" w:rsidRPr="00846EDA">
        <w:t> »</w:t>
      </w:r>
      <w:r w:rsidRPr="00846EDA">
        <w:t>. Voir [</w:t>
      </w:r>
      <w:proofErr w:type="spellStart"/>
      <w:r w:rsidRPr="00846EDA">
        <w:t>vcs</w:t>
      </w:r>
      <w:proofErr w:type="spellEnd"/>
      <w:r w:rsidRPr="00846EDA">
        <w:t>] ci-dessous.</w:t>
      </w:r>
    </w:p>
    <w:p w14:paraId="68D7291E" w14:textId="77777777" w:rsidR="002B0EB5" w:rsidRPr="00846EDA" w:rsidRDefault="002B0EB5" w:rsidP="00846EDA">
      <w:pPr>
        <w:pStyle w:val="Titre3"/>
        <w:ind w:left="423"/>
      </w:pPr>
      <w:bookmarkStart w:id="2608" w:name="_Toc96939477"/>
      <w:bookmarkStart w:id="2609" w:name="_Toc147652539"/>
      <w:bookmarkStart w:id="2610" w:name="_Toc147653260"/>
      <w:bookmarkStart w:id="2611" w:name="_Toc153534680"/>
      <w:bookmarkStart w:id="2612" w:name="_Toc170203375"/>
      <w:bookmarkStart w:id="2613" w:name="_Toc224139862"/>
      <w:bookmarkStart w:id="2614" w:name="_Toc21541902"/>
      <w:r w:rsidRPr="00846EDA">
        <w:t>[</w:t>
      </w:r>
      <w:proofErr w:type="spellStart"/>
      <w:r w:rsidRPr="00846EDA">
        <w:t>vcs</w:t>
      </w:r>
      <w:proofErr w:type="spellEnd"/>
      <w:r w:rsidRPr="00846EDA">
        <w:t>]</w:t>
      </w:r>
      <w:bookmarkEnd w:id="2608"/>
      <w:bookmarkEnd w:id="2609"/>
      <w:bookmarkEnd w:id="2610"/>
      <w:bookmarkEnd w:id="2611"/>
      <w:bookmarkEnd w:id="2612"/>
      <w:bookmarkEnd w:id="2613"/>
      <w:bookmarkEnd w:id="2614"/>
      <w:r w:rsidRPr="00846EDA">
        <w:t xml:space="preserve"> </w:t>
      </w:r>
    </w:p>
    <w:p w14:paraId="21514F7F" w14:textId="77777777" w:rsidR="002B0EB5" w:rsidRPr="00846EDA" w:rsidRDefault="002B0EB5" w:rsidP="00C42C27">
      <w:r w:rsidRPr="00846EDA">
        <w:t xml:space="preserve">Début d'un passage en mode </w:t>
      </w:r>
      <w:r w:rsidR="00603A7A" w:rsidRPr="00846EDA">
        <w:t>« </w:t>
      </w:r>
      <w:r w:rsidRPr="00846EDA">
        <w:t>centrage vertical</w:t>
      </w:r>
      <w:r w:rsidR="00F25FB3" w:rsidRPr="00846EDA">
        <w:t> »</w:t>
      </w:r>
      <w:r w:rsidRPr="00846EDA">
        <w:t>. Cette commande permet de centrer verticalement le texte sur la page, utile pour la présentation d'une page de couverture par exemple.</w:t>
      </w:r>
    </w:p>
    <w:p w14:paraId="47638EAE" w14:textId="77777777" w:rsidR="002B0EB5" w:rsidRPr="00846EDA" w:rsidRDefault="002B0EB5" w:rsidP="00C42C27">
      <w:r w:rsidRPr="00846EDA">
        <w:lastRenderedPageBreak/>
        <w:t>Le code [</w:t>
      </w:r>
      <w:proofErr w:type="spellStart"/>
      <w:r w:rsidRPr="00846EDA">
        <w:t>vcs</w:t>
      </w:r>
      <w:proofErr w:type="spellEnd"/>
      <w:r w:rsidRPr="00846EDA">
        <w:t>] peut être inséré n'importe où dans le texte de la page, mais le code [</w:t>
      </w:r>
      <w:proofErr w:type="spellStart"/>
      <w:r w:rsidRPr="00846EDA">
        <w:t>vce</w:t>
      </w:r>
      <w:proofErr w:type="spellEnd"/>
      <w:r w:rsidRPr="00846EDA">
        <w:t>] doit être placé APRÈS une commande de saut de page, [</w:t>
      </w:r>
      <w:proofErr w:type="spellStart"/>
      <w:r w:rsidRPr="00846EDA">
        <w:t>pg</w:t>
      </w:r>
      <w:proofErr w:type="spellEnd"/>
      <w:r w:rsidRPr="00846EDA">
        <w:t>] ou [top].</w:t>
      </w:r>
    </w:p>
    <w:p w14:paraId="5165975B" w14:textId="77777777" w:rsidR="002B0EB5" w:rsidRPr="00846EDA" w:rsidRDefault="002B0EB5" w:rsidP="00846EDA">
      <w:pPr>
        <w:pStyle w:val="Titre3"/>
        <w:ind w:left="423"/>
      </w:pPr>
      <w:bookmarkStart w:id="2615" w:name="_Toc96939478"/>
      <w:bookmarkStart w:id="2616" w:name="_Toc147652540"/>
      <w:bookmarkStart w:id="2617" w:name="_Toc147653261"/>
      <w:bookmarkStart w:id="2618" w:name="_Toc153534681"/>
      <w:bookmarkStart w:id="2619" w:name="_Toc170203376"/>
      <w:bookmarkStart w:id="2620" w:name="_Toc224139863"/>
      <w:bookmarkStart w:id="2621" w:name="_Toc21541903"/>
      <w:r w:rsidRPr="00846EDA">
        <w:t>[</w:t>
      </w:r>
      <w:proofErr w:type="spellStart"/>
      <w:r w:rsidRPr="00846EDA">
        <w:t>vcs:M:N</w:t>
      </w:r>
      <w:proofErr w:type="spellEnd"/>
      <w:r w:rsidRPr="00846EDA">
        <w:t>]</w:t>
      </w:r>
      <w:bookmarkEnd w:id="2615"/>
      <w:bookmarkEnd w:id="2616"/>
      <w:bookmarkEnd w:id="2617"/>
      <w:bookmarkEnd w:id="2618"/>
      <w:bookmarkEnd w:id="2619"/>
      <w:bookmarkEnd w:id="2620"/>
      <w:bookmarkEnd w:id="2621"/>
      <w:r w:rsidRPr="00846EDA">
        <w:t xml:space="preserve"> </w:t>
      </w:r>
    </w:p>
    <w:p w14:paraId="416C5859" w14:textId="77777777" w:rsidR="002B0EB5" w:rsidRPr="00846EDA" w:rsidRDefault="002B0EB5" w:rsidP="00C42C27">
      <w:r w:rsidRPr="00846EDA">
        <w:t>Variante du code [</w:t>
      </w:r>
      <w:proofErr w:type="spellStart"/>
      <w:r w:rsidRPr="00846EDA">
        <w:t>vcs</w:t>
      </w:r>
      <w:proofErr w:type="spellEnd"/>
      <w:r w:rsidRPr="00846EDA">
        <w:t>] qui permet de définir quelle quantité de lignes blanches sera laissée de part et d'autre du texte centré verticalement.</w:t>
      </w:r>
    </w:p>
    <w:p w14:paraId="74862373" w14:textId="77777777" w:rsidR="002B0EB5" w:rsidRPr="00846EDA" w:rsidRDefault="002B0EB5" w:rsidP="00C42C27">
      <w:r w:rsidRPr="00846EDA">
        <w:t>Par défaut, le code correspond à [vcs2:1] c'est-à-dire qu'1/2 (un demi) des lignes blanches est laissé au-dessus, (d'où un centrage vertical égal).</w:t>
      </w:r>
    </w:p>
    <w:p w14:paraId="590AD9CD" w14:textId="77777777" w:rsidR="002B0EB5" w:rsidRPr="00846EDA" w:rsidRDefault="002B0EB5" w:rsidP="00C42C27">
      <w:r w:rsidRPr="00846EDA">
        <w:t xml:space="preserve">On peut aligner le texte en bas de page (pour laisser de la place au-dessus permettant l'insertion de texte </w:t>
      </w:r>
      <w:r w:rsidR="00603A7A" w:rsidRPr="00846EDA">
        <w:t>« </w:t>
      </w:r>
      <w:r w:rsidRPr="00846EDA">
        <w:t>en noir</w:t>
      </w:r>
      <w:r w:rsidR="00F25FB3" w:rsidRPr="00846EDA">
        <w:t> »</w:t>
      </w:r>
      <w:r w:rsidRPr="00846EDA">
        <w:t xml:space="preserve"> par exemple), en insérant le code [vcs1:1].</w:t>
      </w:r>
    </w:p>
    <w:p w14:paraId="10528463" w14:textId="77777777" w:rsidR="002B0EB5" w:rsidRPr="00846EDA" w:rsidRDefault="002B0EB5" w:rsidP="00C42C27">
      <w:r w:rsidRPr="00846EDA">
        <w:rPr>
          <w:b/>
          <w:bCs/>
        </w:rPr>
        <w:t>Exemple :</w:t>
      </w:r>
      <w:r w:rsidRPr="00846EDA">
        <w:br/>
        <w:t>[vcs3:2] centrera le texte en laissant 2/3 du total des lignes blanches au-dessus, [vcs3:1] fera l'inverse, en insérant 1/3 des lignes blanches avant le texte.</w:t>
      </w:r>
    </w:p>
    <w:p w14:paraId="48AD878E" w14:textId="77777777" w:rsidR="002B0EB5" w:rsidRPr="00846EDA" w:rsidRDefault="002B0EB5" w:rsidP="00846EDA">
      <w:pPr>
        <w:pStyle w:val="Titre3"/>
        <w:ind w:left="423"/>
      </w:pPr>
      <w:bookmarkStart w:id="2622" w:name="_Toc96939479"/>
      <w:bookmarkStart w:id="2623" w:name="_Toc147652541"/>
      <w:bookmarkStart w:id="2624" w:name="_Toc147653262"/>
      <w:bookmarkStart w:id="2625" w:name="_Toc153534682"/>
      <w:bookmarkStart w:id="2626" w:name="_Toc170203377"/>
      <w:bookmarkStart w:id="2627" w:name="_Toc224139864"/>
      <w:bookmarkStart w:id="2628" w:name="_Toc21541904"/>
      <w:r w:rsidRPr="00846EDA">
        <w:t>[</w:t>
      </w:r>
      <w:proofErr w:type="spellStart"/>
      <w:r w:rsidRPr="00846EDA">
        <w:t>vrn~X</w:t>
      </w:r>
      <w:proofErr w:type="spellEnd"/>
      <w:r w:rsidRPr="00846EDA">
        <w:t>]</w:t>
      </w:r>
      <w:bookmarkEnd w:id="2622"/>
      <w:bookmarkEnd w:id="2623"/>
      <w:bookmarkEnd w:id="2624"/>
      <w:bookmarkEnd w:id="2625"/>
      <w:bookmarkEnd w:id="2626"/>
      <w:bookmarkEnd w:id="2627"/>
      <w:bookmarkEnd w:id="2628"/>
      <w:r w:rsidRPr="00846EDA">
        <w:t xml:space="preserve"> </w:t>
      </w:r>
    </w:p>
    <w:p w14:paraId="44363844" w14:textId="77777777" w:rsidR="002B0EB5" w:rsidRPr="00846EDA" w:rsidRDefault="002B0EB5" w:rsidP="00C42C27">
      <w:r w:rsidRPr="00846EDA">
        <w:t>Permet d'appliquer une variante (représentée par un code de trois caractères), à la table de transcription française.</w:t>
      </w:r>
      <w:bookmarkStart w:id="2629" w:name="_Toc96939480"/>
    </w:p>
    <w:p w14:paraId="6F194ED5" w14:textId="77777777" w:rsidR="002B0EB5" w:rsidRPr="00846EDA" w:rsidRDefault="002B0EB5" w:rsidP="00C42C27">
      <w:r w:rsidRPr="00846EDA">
        <w:t>Les valeurs possibles sont :</w:t>
      </w:r>
    </w:p>
    <w:p w14:paraId="38F2422E" w14:textId="77777777" w:rsidR="002B0EB5" w:rsidRPr="005067AA" w:rsidRDefault="002B0EB5" w:rsidP="00266B9E">
      <w:pPr>
        <w:pStyle w:val="Listepuces"/>
        <w:rPr>
          <w:lang w:val="fr-FR"/>
        </w:rPr>
      </w:pPr>
      <w:r w:rsidRPr="005067AA">
        <w:rPr>
          <w:lang w:val="fr-FR"/>
        </w:rPr>
        <w:t>[</w:t>
      </w:r>
      <w:proofErr w:type="spellStart"/>
      <w:r w:rsidRPr="005067AA">
        <w:rPr>
          <w:lang w:val="fr-FR"/>
        </w:rPr>
        <w:t>vrn~nuc</w:t>
      </w:r>
      <w:proofErr w:type="spellEnd"/>
      <w:r w:rsidRPr="005067AA">
        <w:rPr>
          <w:lang w:val="fr-FR"/>
        </w:rPr>
        <w:t>] pour utiliser, dans un document transcrit en braille français selon le nouveau Code, l'ancien système de notation des chiffres (avec le signe numérique représenté par les points 3-4-5-6 et les lettres de a à j pour les chiffres de 1 à 0) ; rappelons que cette notation n'est plus conforme au code officialisé par un arrêté ministériel d'août 2006.</w:t>
      </w:r>
    </w:p>
    <w:p w14:paraId="40E1C1D7" w14:textId="77777777" w:rsidR="002B0EB5" w:rsidRPr="005067AA" w:rsidRDefault="002B0EB5" w:rsidP="00266B9E">
      <w:pPr>
        <w:pStyle w:val="Listepuces"/>
        <w:rPr>
          <w:lang w:val="fr-FR"/>
        </w:rPr>
      </w:pPr>
      <w:r w:rsidRPr="005067AA">
        <w:rPr>
          <w:lang w:val="fr-FR"/>
        </w:rPr>
        <w:t>[</w:t>
      </w:r>
      <w:proofErr w:type="spellStart"/>
      <w:r w:rsidRPr="005067AA">
        <w:rPr>
          <w:lang w:val="fr-FR"/>
        </w:rPr>
        <w:t>vrn</w:t>
      </w:r>
      <w:proofErr w:type="spellEnd"/>
      <w:r w:rsidRPr="005067AA">
        <w:rPr>
          <w:lang w:val="fr-FR"/>
        </w:rPr>
        <w:t>~] sans paramètre revient à la transcription normale.</w:t>
      </w:r>
    </w:p>
    <w:p w14:paraId="2FD63ADC" w14:textId="77777777" w:rsidR="002B0EB5" w:rsidRPr="00846EDA" w:rsidRDefault="002B0EB5" w:rsidP="00C42C27"/>
    <w:p w14:paraId="489CD706" w14:textId="297ED2F4" w:rsidR="002B0EB5" w:rsidRPr="00846EDA" w:rsidRDefault="002B0EB5" w:rsidP="00846EDA">
      <w:pPr>
        <w:pStyle w:val="Titre3"/>
        <w:ind w:left="423"/>
      </w:pPr>
      <w:bookmarkStart w:id="2630" w:name="_Toc147652542"/>
      <w:bookmarkStart w:id="2631" w:name="_Toc147653263"/>
      <w:bookmarkStart w:id="2632" w:name="_Toc153534683"/>
      <w:bookmarkStart w:id="2633" w:name="_Toc170203378"/>
      <w:bookmarkStart w:id="2634" w:name="_Toc224139865"/>
      <w:bookmarkStart w:id="2635" w:name="_Toc21541905"/>
      <w:r w:rsidRPr="00846EDA">
        <w:t>[</w:t>
      </w:r>
      <w:proofErr w:type="spellStart"/>
      <w:r w:rsidRPr="00846EDA">
        <w:t>vse</w:t>
      </w:r>
      <w:proofErr w:type="spellEnd"/>
      <w:r w:rsidRPr="00846EDA">
        <w:t>]</w:t>
      </w:r>
      <w:bookmarkEnd w:id="2629"/>
      <w:bookmarkEnd w:id="2630"/>
      <w:bookmarkEnd w:id="2631"/>
      <w:bookmarkEnd w:id="2632"/>
      <w:bookmarkEnd w:id="2633"/>
      <w:bookmarkEnd w:id="2634"/>
      <w:bookmarkEnd w:id="2635"/>
      <w:r w:rsidRPr="00846EDA">
        <w:t xml:space="preserve"> </w:t>
      </w:r>
    </w:p>
    <w:p w14:paraId="43F1D77F" w14:textId="77777777" w:rsidR="002B0EB5" w:rsidRPr="00846EDA" w:rsidRDefault="002B0EB5" w:rsidP="00C42C27">
      <w:r w:rsidRPr="00846EDA">
        <w:t>Fin d'un passage qui ne sera pas imprimé dans le texte, mais apparaîtra à la table des matières (voir [</w:t>
      </w:r>
      <w:proofErr w:type="spellStart"/>
      <w:r w:rsidRPr="00846EDA">
        <w:t>vss</w:t>
      </w:r>
      <w:proofErr w:type="spellEnd"/>
      <w:r w:rsidRPr="00846EDA">
        <w:t>] ci-dessous).</w:t>
      </w:r>
    </w:p>
    <w:p w14:paraId="2FE50691" w14:textId="77777777" w:rsidR="002B0EB5" w:rsidRPr="00846EDA" w:rsidRDefault="002B0EB5" w:rsidP="00846EDA">
      <w:pPr>
        <w:pStyle w:val="Titre3"/>
        <w:ind w:left="423"/>
      </w:pPr>
      <w:bookmarkStart w:id="2636" w:name="_Toc96939481"/>
      <w:bookmarkStart w:id="2637" w:name="_Toc147652543"/>
      <w:bookmarkStart w:id="2638" w:name="_Toc147653264"/>
      <w:bookmarkStart w:id="2639" w:name="_Toc153534684"/>
      <w:bookmarkStart w:id="2640" w:name="_Toc170203379"/>
      <w:bookmarkStart w:id="2641" w:name="_Toc224139866"/>
      <w:bookmarkStart w:id="2642" w:name="_Toc21541906"/>
      <w:r w:rsidRPr="00846EDA">
        <w:t>[</w:t>
      </w:r>
      <w:proofErr w:type="spellStart"/>
      <w:r w:rsidRPr="00846EDA">
        <w:t>vss</w:t>
      </w:r>
      <w:proofErr w:type="spellEnd"/>
      <w:r w:rsidRPr="00846EDA">
        <w:t>]</w:t>
      </w:r>
      <w:bookmarkEnd w:id="2636"/>
      <w:bookmarkEnd w:id="2637"/>
      <w:bookmarkEnd w:id="2638"/>
      <w:bookmarkEnd w:id="2639"/>
      <w:bookmarkEnd w:id="2640"/>
      <w:bookmarkEnd w:id="2641"/>
      <w:bookmarkEnd w:id="2642"/>
      <w:r w:rsidRPr="00846EDA">
        <w:t xml:space="preserve"> </w:t>
      </w:r>
    </w:p>
    <w:p w14:paraId="0039C3F1" w14:textId="77777777" w:rsidR="002B0EB5" w:rsidRPr="00846EDA" w:rsidRDefault="002B0EB5" w:rsidP="00C42C27">
      <w:r w:rsidRPr="00846EDA">
        <w:t>Marque le début d'un passage qui n'apparaîtra pas à l'impression, mais sera inséré dans la table des matières (Voir [</w:t>
      </w:r>
      <w:proofErr w:type="spellStart"/>
      <w:r w:rsidRPr="00846EDA">
        <w:t>rps</w:t>
      </w:r>
      <w:proofErr w:type="spellEnd"/>
      <w:r w:rsidRPr="00846EDA">
        <w:t>]).</w:t>
      </w:r>
    </w:p>
    <w:p w14:paraId="431EB12B" w14:textId="77777777" w:rsidR="002B0EB5" w:rsidRPr="00846EDA" w:rsidRDefault="002B0EB5" w:rsidP="00846EDA">
      <w:pPr>
        <w:pStyle w:val="Titre3"/>
        <w:ind w:left="423"/>
      </w:pPr>
      <w:bookmarkStart w:id="2643" w:name="_Toc96939482"/>
      <w:bookmarkStart w:id="2644" w:name="_Toc147652544"/>
      <w:bookmarkStart w:id="2645" w:name="_Toc147653265"/>
      <w:bookmarkStart w:id="2646" w:name="_Toc153534685"/>
      <w:bookmarkStart w:id="2647" w:name="_Ref170201643"/>
      <w:bookmarkStart w:id="2648" w:name="_Toc170203380"/>
      <w:bookmarkStart w:id="2649" w:name="_Toc224139867"/>
      <w:bookmarkStart w:id="2650" w:name="_Toc21541907"/>
      <w:r w:rsidRPr="00846EDA">
        <w:t>[</w:t>
      </w:r>
      <w:proofErr w:type="spellStart"/>
      <w:r w:rsidRPr="00846EDA">
        <w:t>wb</w:t>
      </w:r>
      <w:proofErr w:type="spellEnd"/>
      <w:r w:rsidRPr="00846EDA">
        <w:t>]</w:t>
      </w:r>
      <w:bookmarkEnd w:id="2643"/>
      <w:bookmarkEnd w:id="2644"/>
      <w:bookmarkEnd w:id="2645"/>
      <w:bookmarkEnd w:id="2646"/>
      <w:bookmarkEnd w:id="2647"/>
      <w:bookmarkEnd w:id="2648"/>
      <w:bookmarkEnd w:id="2649"/>
      <w:bookmarkEnd w:id="2650"/>
      <w:r w:rsidRPr="00846EDA">
        <w:t xml:space="preserve"> </w:t>
      </w:r>
    </w:p>
    <w:p w14:paraId="0B7F9671" w14:textId="77777777" w:rsidR="002B0EB5" w:rsidRPr="00846EDA" w:rsidRDefault="002B0EB5" w:rsidP="00C42C27">
      <w:r w:rsidRPr="00846EDA">
        <w:t>Rétablit la fonction de coupure automatique des mots, selon la table sélectionnée dans le menu Document/Tables de césure. Voir les commandes [</w:t>
      </w:r>
      <w:proofErr w:type="spellStart"/>
      <w:r w:rsidRPr="00846EDA">
        <w:t>wb</w:t>
      </w:r>
      <w:proofErr w:type="spellEnd"/>
      <w:r w:rsidRPr="00846EDA">
        <w:t>-cb] et [</w:t>
      </w:r>
      <w:proofErr w:type="spellStart"/>
      <w:r w:rsidRPr="00846EDA">
        <w:t>wb</w:t>
      </w:r>
      <w:proofErr w:type="spellEnd"/>
      <w:r w:rsidRPr="00846EDA">
        <w:t xml:space="preserve">-no] ci-dessous. </w:t>
      </w:r>
    </w:p>
    <w:p w14:paraId="38BB2A6B" w14:textId="77777777" w:rsidR="002B0EB5" w:rsidRPr="00846EDA" w:rsidRDefault="002B0EB5" w:rsidP="00846EDA">
      <w:pPr>
        <w:pStyle w:val="Titre3"/>
        <w:ind w:left="423"/>
      </w:pPr>
      <w:bookmarkStart w:id="2651" w:name="_Toc96939483"/>
      <w:bookmarkStart w:id="2652" w:name="_Toc147652545"/>
      <w:bookmarkStart w:id="2653" w:name="_Toc147653266"/>
      <w:bookmarkStart w:id="2654" w:name="_Toc153534686"/>
      <w:bookmarkStart w:id="2655" w:name="_Toc170203381"/>
      <w:bookmarkStart w:id="2656" w:name="_Toc224139868"/>
      <w:bookmarkStart w:id="2657" w:name="_Toc21541908"/>
      <w:r w:rsidRPr="00846EDA">
        <w:lastRenderedPageBreak/>
        <w:t>[</w:t>
      </w:r>
      <w:proofErr w:type="spellStart"/>
      <w:r w:rsidRPr="00846EDA">
        <w:t>wb</w:t>
      </w:r>
      <w:proofErr w:type="spellEnd"/>
      <w:r w:rsidRPr="00846EDA">
        <w:t>-cb]</w:t>
      </w:r>
      <w:bookmarkEnd w:id="2651"/>
      <w:bookmarkEnd w:id="2652"/>
      <w:bookmarkEnd w:id="2653"/>
      <w:bookmarkEnd w:id="2654"/>
      <w:bookmarkEnd w:id="2655"/>
      <w:bookmarkEnd w:id="2656"/>
      <w:bookmarkEnd w:id="2657"/>
      <w:r w:rsidRPr="00846EDA">
        <w:t xml:space="preserve"> </w:t>
      </w:r>
    </w:p>
    <w:p w14:paraId="7F571BA4" w14:textId="77777777" w:rsidR="002B0EB5" w:rsidRPr="00846EDA" w:rsidRDefault="002B0EB5" w:rsidP="00C42C27">
      <w:r w:rsidRPr="00846EDA">
        <w:t xml:space="preserve">Dans les passages en braille informatique, active l'utilisation du caractère de coupure de mot spécifique (en français le point 5 aussi appelé </w:t>
      </w:r>
      <w:r w:rsidR="00603A7A" w:rsidRPr="00846EDA">
        <w:t>« </w:t>
      </w:r>
      <w:r w:rsidRPr="00846EDA">
        <w:t>guidon</w:t>
      </w:r>
      <w:r w:rsidR="00F25FB3" w:rsidRPr="00846EDA">
        <w:t> »</w:t>
      </w:r>
      <w:r w:rsidRPr="00846EDA">
        <w:t>), à la place du tiret traditionnel.</w:t>
      </w:r>
    </w:p>
    <w:p w14:paraId="4BCC5B70" w14:textId="77777777" w:rsidR="002B0EB5" w:rsidRPr="00846EDA" w:rsidRDefault="002B0EB5" w:rsidP="00C42C27"/>
    <w:p w14:paraId="79DCB113" w14:textId="77777777" w:rsidR="002B0EB5" w:rsidRPr="00846EDA" w:rsidRDefault="002B0EB5" w:rsidP="00846EDA">
      <w:pPr>
        <w:pStyle w:val="Titre3"/>
        <w:ind w:left="423"/>
      </w:pPr>
      <w:bookmarkStart w:id="2658" w:name="_Toc96939484"/>
      <w:bookmarkStart w:id="2659" w:name="_Toc147652546"/>
      <w:bookmarkStart w:id="2660" w:name="_Toc147653267"/>
      <w:bookmarkStart w:id="2661" w:name="_Toc153534687"/>
      <w:bookmarkStart w:id="2662" w:name="_Toc170203382"/>
      <w:bookmarkStart w:id="2663" w:name="_Toc224139869"/>
      <w:bookmarkStart w:id="2664" w:name="_Toc21541909"/>
      <w:r w:rsidRPr="00846EDA">
        <w:t>[</w:t>
      </w:r>
      <w:proofErr w:type="spellStart"/>
      <w:r w:rsidRPr="00846EDA">
        <w:t>wb</w:t>
      </w:r>
      <w:proofErr w:type="spellEnd"/>
      <w:r w:rsidRPr="00846EDA">
        <w:t>-no]</w:t>
      </w:r>
      <w:bookmarkEnd w:id="2658"/>
      <w:bookmarkEnd w:id="2659"/>
      <w:bookmarkEnd w:id="2660"/>
      <w:bookmarkEnd w:id="2661"/>
      <w:bookmarkEnd w:id="2662"/>
      <w:bookmarkEnd w:id="2663"/>
      <w:bookmarkEnd w:id="2664"/>
      <w:r w:rsidRPr="00846EDA">
        <w:t xml:space="preserve"> </w:t>
      </w:r>
    </w:p>
    <w:p w14:paraId="22821A7E" w14:textId="77777777" w:rsidR="002B0EB5" w:rsidRPr="00846EDA" w:rsidRDefault="002B0EB5" w:rsidP="00C42C27">
      <w:r w:rsidRPr="00846EDA">
        <w:t>Suspend la fonction de coupure automatique des mots. Aucun mot ne sera coupé entre deux lignes, même s'il contient des tirets ou des codes de césure assistée. Voir [</w:t>
      </w:r>
      <w:proofErr w:type="spellStart"/>
      <w:r w:rsidRPr="00846EDA">
        <w:t>wb</w:t>
      </w:r>
      <w:proofErr w:type="spellEnd"/>
      <w:r w:rsidRPr="00846EDA">
        <w:t>] ci-dessus.</w:t>
      </w:r>
    </w:p>
    <w:p w14:paraId="743F1F86" w14:textId="77777777" w:rsidR="002B0EB5" w:rsidRPr="00846EDA" w:rsidRDefault="002B0EB5" w:rsidP="00C42C27">
      <w:r w:rsidRPr="00846EDA">
        <w:rPr>
          <w:b/>
        </w:rPr>
        <w:t>Exemple :</w:t>
      </w:r>
      <w:r w:rsidRPr="00846EDA">
        <w:rPr>
          <w:b/>
        </w:rPr>
        <w:br/>
      </w:r>
      <w:r w:rsidRPr="00846EDA">
        <w:t>[</w:t>
      </w:r>
      <w:proofErr w:type="spellStart"/>
      <w:r w:rsidRPr="00846EDA">
        <w:t>wb</w:t>
      </w:r>
      <w:proofErr w:type="spellEnd"/>
      <w:r w:rsidRPr="00846EDA">
        <w:t>-no]124-127[</w:t>
      </w:r>
      <w:proofErr w:type="spellStart"/>
      <w:r w:rsidRPr="00846EDA">
        <w:t>wb</w:t>
      </w:r>
      <w:proofErr w:type="spellEnd"/>
      <w:r w:rsidRPr="00846EDA">
        <w:t>]</w:t>
      </w:r>
    </w:p>
    <w:p w14:paraId="34A94A05" w14:textId="77777777" w:rsidR="002B0EB5" w:rsidRPr="00846EDA" w:rsidRDefault="002B0EB5" w:rsidP="00846EDA">
      <w:pPr>
        <w:pStyle w:val="Titre3"/>
        <w:ind w:left="423"/>
      </w:pPr>
      <w:bookmarkStart w:id="2665" w:name="_Toc147652547"/>
      <w:bookmarkStart w:id="2666" w:name="_Toc147653268"/>
      <w:bookmarkStart w:id="2667" w:name="_Toc153534688"/>
      <w:bookmarkStart w:id="2668" w:name="_Toc170203383"/>
      <w:bookmarkStart w:id="2669" w:name="_Toc224139870"/>
      <w:bookmarkStart w:id="2670" w:name="_Toc21541910"/>
      <w:r w:rsidRPr="00846EDA">
        <w:t>[</w:t>
      </w:r>
      <w:proofErr w:type="spellStart"/>
      <w:r w:rsidRPr="00846EDA">
        <w:t>xcs</w:t>
      </w:r>
      <w:proofErr w:type="spellEnd"/>
      <w:r w:rsidRPr="00846EDA">
        <w:t>]</w:t>
      </w:r>
      <w:bookmarkEnd w:id="2665"/>
      <w:bookmarkEnd w:id="2666"/>
      <w:bookmarkEnd w:id="2667"/>
      <w:bookmarkEnd w:id="2668"/>
      <w:bookmarkEnd w:id="2669"/>
      <w:bookmarkEnd w:id="2670"/>
    </w:p>
    <w:p w14:paraId="5D8982D9" w14:textId="77777777" w:rsidR="002B0EB5" w:rsidRPr="00846EDA" w:rsidRDefault="002B0EB5" w:rsidP="00C42C27">
      <w:r w:rsidRPr="00846EDA">
        <w:t>Ce code n'est à utiliser que lorsqu'il est nécessaire d'interrompre l'application de la règle sur les passages entièrement en majuscules à l'intérieur d'un paragraphe (ex. : bibliographies, enchaînements de citations...).</w:t>
      </w:r>
    </w:p>
    <w:p w14:paraId="7F6DA149" w14:textId="77777777" w:rsidR="002B0EB5" w:rsidRPr="00846EDA" w:rsidRDefault="002B0EB5" w:rsidP="00C42C27"/>
    <w:p w14:paraId="2BD16149" w14:textId="77777777" w:rsidR="002B0EB5" w:rsidRPr="00846EDA" w:rsidRDefault="002B0EB5" w:rsidP="00C42C27"/>
    <w:p w14:paraId="1A8DF96D" w14:textId="77777777" w:rsidR="002B0EB5" w:rsidRPr="00846EDA" w:rsidRDefault="002B0EB5" w:rsidP="00846EDA">
      <w:pPr>
        <w:pStyle w:val="Titre2"/>
      </w:pPr>
      <w:bookmarkStart w:id="2671" w:name="_Toc96939485"/>
      <w:bookmarkStart w:id="2672" w:name="_Toc147652548"/>
      <w:bookmarkStart w:id="2673" w:name="_Toc147653269"/>
      <w:bookmarkStart w:id="2674" w:name="_Toc153534689"/>
      <w:bookmarkStart w:id="2675" w:name="_Toc170203384"/>
      <w:bookmarkStart w:id="2676" w:name="_Toc224139871"/>
      <w:bookmarkStart w:id="2677" w:name="_Toc21541911"/>
      <w:bookmarkStart w:id="2678" w:name="_Toc86760472"/>
      <w:r w:rsidRPr="00846EDA">
        <w:t>Codes spéciaux : Trait d'union assisté et espace dur</w:t>
      </w:r>
      <w:bookmarkEnd w:id="2671"/>
      <w:bookmarkEnd w:id="2672"/>
      <w:bookmarkEnd w:id="2673"/>
      <w:bookmarkEnd w:id="2674"/>
      <w:bookmarkEnd w:id="2675"/>
      <w:bookmarkEnd w:id="2676"/>
      <w:bookmarkEnd w:id="2677"/>
      <w:bookmarkEnd w:id="2678"/>
    </w:p>
    <w:p w14:paraId="53A67E26" w14:textId="77777777" w:rsidR="002B0EB5" w:rsidRPr="00846EDA" w:rsidRDefault="002B0EB5" w:rsidP="00846EDA">
      <w:pPr>
        <w:pStyle w:val="Titre3"/>
        <w:ind w:left="423"/>
      </w:pPr>
      <w:bookmarkStart w:id="2679" w:name="_Toc96939486"/>
      <w:bookmarkStart w:id="2680" w:name="_Toc147652549"/>
      <w:bookmarkStart w:id="2681" w:name="_Toc147653270"/>
      <w:bookmarkStart w:id="2682" w:name="_Toc153534690"/>
      <w:bookmarkStart w:id="2683" w:name="_Toc170203385"/>
      <w:bookmarkStart w:id="2684" w:name="_Toc224139872"/>
      <w:bookmarkStart w:id="2685" w:name="_Toc21541912"/>
      <w:r w:rsidRPr="00846EDA">
        <w:t>[-]</w:t>
      </w:r>
      <w:bookmarkEnd w:id="2679"/>
      <w:bookmarkEnd w:id="2680"/>
      <w:bookmarkEnd w:id="2681"/>
      <w:bookmarkEnd w:id="2682"/>
      <w:bookmarkEnd w:id="2683"/>
      <w:bookmarkEnd w:id="2684"/>
      <w:bookmarkEnd w:id="2685"/>
    </w:p>
    <w:p w14:paraId="35425072" w14:textId="77777777" w:rsidR="002B0EB5" w:rsidRPr="00846EDA" w:rsidRDefault="002B0EB5" w:rsidP="00C42C27">
      <w:r w:rsidRPr="00846EDA">
        <w:t>abc[-]</w:t>
      </w:r>
      <w:proofErr w:type="spellStart"/>
      <w:r w:rsidRPr="00846EDA">
        <w:t>def</w:t>
      </w:r>
      <w:proofErr w:type="spellEnd"/>
      <w:r w:rsidRPr="00846EDA">
        <w:t xml:space="preserve">  (tiret entre crochets) : Code de coupure de mot assisté (alt-29). Ce code permet d'insérer une coupure du mot entre deux lignes (si nécessaire), là où </w:t>
      </w:r>
      <w:r w:rsidR="00555F98" w:rsidRPr="00846EDA">
        <w:t>DBT</w:t>
      </w:r>
      <w:r w:rsidRPr="00846EDA">
        <w:t xml:space="preserve"> ne l'insérerait pas automatiquement.</w:t>
      </w:r>
    </w:p>
    <w:p w14:paraId="4C14FAAF" w14:textId="77777777" w:rsidR="002B0EB5" w:rsidRPr="00846EDA" w:rsidRDefault="002B0EB5" w:rsidP="00C42C27">
      <w:r w:rsidRPr="00846EDA">
        <w:rPr>
          <w:b/>
        </w:rPr>
        <w:t>Exemple :</w:t>
      </w:r>
      <w:r w:rsidRPr="00846EDA">
        <w:rPr>
          <w:b/>
        </w:rPr>
        <w:br/>
      </w:r>
      <w:proofErr w:type="spellStart"/>
      <w:r w:rsidRPr="00846EDA">
        <w:t>transcrip</w:t>
      </w:r>
      <w:proofErr w:type="spellEnd"/>
      <w:r w:rsidRPr="00846EDA">
        <w:t>[-]</w:t>
      </w:r>
      <w:proofErr w:type="spellStart"/>
      <w:r w:rsidRPr="00846EDA">
        <w:t>tion</w:t>
      </w:r>
      <w:proofErr w:type="spellEnd"/>
      <w:r w:rsidRPr="00846EDA">
        <w:t xml:space="preserve"> </w:t>
      </w:r>
    </w:p>
    <w:p w14:paraId="5BE1DA2C" w14:textId="77777777" w:rsidR="002B0EB5" w:rsidRPr="00846EDA" w:rsidRDefault="002B0EB5" w:rsidP="00846EDA">
      <w:pPr>
        <w:pStyle w:val="Titre3"/>
        <w:ind w:left="423"/>
      </w:pPr>
      <w:bookmarkStart w:id="2686" w:name="_Toc96939487"/>
      <w:bookmarkStart w:id="2687" w:name="_Toc147652550"/>
      <w:bookmarkStart w:id="2688" w:name="_Toc147653271"/>
      <w:bookmarkStart w:id="2689" w:name="_Toc153534691"/>
      <w:bookmarkStart w:id="2690" w:name="_Toc170203386"/>
      <w:bookmarkStart w:id="2691" w:name="_Toc224139873"/>
      <w:bookmarkStart w:id="2692" w:name="_Toc21541913"/>
      <w:r w:rsidRPr="00846EDA">
        <w:t>[']</w:t>
      </w:r>
      <w:bookmarkEnd w:id="2686"/>
      <w:bookmarkEnd w:id="2687"/>
      <w:bookmarkEnd w:id="2688"/>
      <w:bookmarkEnd w:id="2689"/>
      <w:bookmarkEnd w:id="2690"/>
      <w:bookmarkEnd w:id="2691"/>
      <w:bookmarkEnd w:id="2692"/>
    </w:p>
    <w:p w14:paraId="027BB895" w14:textId="77777777" w:rsidR="002B0EB5" w:rsidRPr="00846EDA" w:rsidRDefault="002B0EB5" w:rsidP="00C42C27">
      <w:r w:rsidRPr="00846EDA">
        <w:t>abc[']</w:t>
      </w:r>
      <w:proofErr w:type="spellStart"/>
      <w:r w:rsidRPr="00846EDA">
        <w:t>def</w:t>
      </w:r>
      <w:proofErr w:type="spellEnd"/>
      <w:r w:rsidRPr="00846EDA">
        <w:t xml:space="preserve"> (apostrophe entre crochets) : Code d'espace dur (alt-30). Ce code permet de générer un espace (ou plusieurs espaces consécutifs), qui ne seront pas traités comme l'espace : plusieurs espaces durs consécutifs ne seront pas réduits à un seul espace lors de la transcription en braille.</w:t>
      </w:r>
    </w:p>
    <w:p w14:paraId="5F64E380" w14:textId="77777777" w:rsidR="002B0EB5" w:rsidRDefault="002B0EB5" w:rsidP="00C42C27">
      <w:r w:rsidRPr="00846EDA">
        <w:rPr>
          <w:b/>
        </w:rPr>
        <w:t>Exemple :</w:t>
      </w:r>
      <w:r w:rsidRPr="00846EDA">
        <w:rPr>
          <w:b/>
        </w:rPr>
        <w:br/>
      </w:r>
      <w:r w:rsidRPr="00846EDA">
        <w:t>On pourra utiliser ce code pour conserver des caractères vides dans une grille de mots croisés, un tableau.</w:t>
      </w:r>
    </w:p>
    <w:p w14:paraId="3C788842" w14:textId="77777777" w:rsidR="006F6F98" w:rsidRDefault="006F6F98">
      <w:r>
        <w:lastRenderedPageBreak/>
        <w:br w:type="page"/>
      </w:r>
    </w:p>
    <w:p w14:paraId="771025E3" w14:textId="77777777" w:rsidR="007510EF" w:rsidRPr="00846EDA" w:rsidRDefault="004C73E0" w:rsidP="00586AB1">
      <w:pPr>
        <w:pStyle w:val="Titre1"/>
        <w:jc w:val="center"/>
      </w:pPr>
      <w:bookmarkStart w:id="2693" w:name="_Toc21541914"/>
      <w:bookmarkStart w:id="2694" w:name="_Toc86760473"/>
      <w:r w:rsidRPr="00597EFE">
        <w:rPr>
          <w:sz w:val="36"/>
          <w:szCs w:val="36"/>
        </w:rPr>
        <w:lastRenderedPageBreak/>
        <w:t>HUI</w:t>
      </w:r>
      <w:r w:rsidR="0057061E" w:rsidRPr="00597EFE">
        <w:rPr>
          <w:sz w:val="36"/>
          <w:szCs w:val="36"/>
        </w:rPr>
        <w:t>TIÈ</w:t>
      </w:r>
      <w:r w:rsidRPr="00597EFE">
        <w:rPr>
          <w:sz w:val="36"/>
          <w:szCs w:val="36"/>
        </w:rPr>
        <w:t>ME PARTIE :</w:t>
      </w:r>
      <w:r w:rsidRPr="00597EFE">
        <w:rPr>
          <w:sz w:val="36"/>
          <w:szCs w:val="36"/>
        </w:rPr>
        <w:br/>
      </w:r>
      <w:r w:rsidRPr="00597EFE">
        <w:rPr>
          <w:sz w:val="36"/>
          <w:szCs w:val="36"/>
        </w:rPr>
        <w:br/>
        <w:t>ANNEXES</w:t>
      </w:r>
      <w:bookmarkEnd w:id="2693"/>
      <w:bookmarkEnd w:id="2694"/>
    </w:p>
    <w:p w14:paraId="418A7478" w14:textId="1ED6B23D" w:rsidR="002B0EB5" w:rsidRPr="00846EDA" w:rsidRDefault="002B0EB5" w:rsidP="00C42C27">
      <w:r w:rsidRPr="00846EDA">
        <w:t>Vous trouverez dans les pages suivantes :</w:t>
      </w:r>
    </w:p>
    <w:p w14:paraId="77A2F4EF" w14:textId="77777777" w:rsidR="002B0EB5" w:rsidRPr="005067AA" w:rsidRDefault="002B0EB5" w:rsidP="00266B9E">
      <w:pPr>
        <w:pStyle w:val="Listepuces"/>
        <w:rPr>
          <w:lang w:val="fr-FR"/>
        </w:rPr>
      </w:pPr>
      <w:r w:rsidRPr="005067AA">
        <w:rPr>
          <w:lang w:val="fr-FR"/>
        </w:rPr>
        <w:t>Les tableaux des tables Braille française et américaine,</w:t>
      </w:r>
    </w:p>
    <w:p w14:paraId="419B70C1" w14:textId="77777777" w:rsidR="002B0EB5" w:rsidRPr="005067AA" w:rsidRDefault="002B0EB5" w:rsidP="00266B9E">
      <w:pPr>
        <w:pStyle w:val="Listepuces"/>
        <w:rPr>
          <w:lang w:val="fr-FR"/>
        </w:rPr>
      </w:pPr>
      <w:r w:rsidRPr="005067AA">
        <w:rPr>
          <w:lang w:val="fr-FR"/>
        </w:rPr>
        <w:t xml:space="preserve">La liste des raccourcis-clavier de </w:t>
      </w:r>
      <w:r w:rsidR="00555F98" w:rsidRPr="005067AA">
        <w:rPr>
          <w:lang w:val="fr-FR"/>
        </w:rPr>
        <w:t>DBT</w:t>
      </w:r>
      <w:r w:rsidRPr="005067AA">
        <w:rPr>
          <w:lang w:val="fr-FR"/>
        </w:rPr>
        <w:t>,</w:t>
      </w:r>
    </w:p>
    <w:p w14:paraId="034186BE" w14:textId="77777777" w:rsidR="002B0EB5" w:rsidRPr="005067AA" w:rsidRDefault="002B0EB5" w:rsidP="00266B9E">
      <w:pPr>
        <w:pStyle w:val="Listepuces"/>
        <w:rPr>
          <w:lang w:val="fr-FR"/>
        </w:rPr>
      </w:pPr>
      <w:r w:rsidRPr="005067AA">
        <w:rPr>
          <w:lang w:val="fr-FR"/>
        </w:rPr>
        <w:t>Un historique des améliorations, utile si vous faites une mise à jour du logiciel depuis une ancienne version.</w:t>
      </w:r>
    </w:p>
    <w:p w14:paraId="03DAC659" w14:textId="77777777" w:rsidR="002B0EB5" w:rsidRPr="00846EDA" w:rsidRDefault="002B0EB5" w:rsidP="00C42C27"/>
    <w:p w14:paraId="7AF7F4F6" w14:textId="77777777" w:rsidR="00D90327" w:rsidRPr="00846EDA" w:rsidRDefault="004C73E0" w:rsidP="003525A7">
      <w:pPr>
        <w:pStyle w:val="Titre1"/>
      </w:pPr>
      <w:bookmarkStart w:id="2695" w:name="_ANNEXE_A_:"/>
      <w:bookmarkStart w:id="2696" w:name="_Ref170197705"/>
      <w:bookmarkStart w:id="2697" w:name="_Toc170203391"/>
      <w:bookmarkStart w:id="2698" w:name="_Toc224139878"/>
      <w:bookmarkStart w:id="2699" w:name="_Toc21541915"/>
      <w:bookmarkStart w:id="2700" w:name="_Toc86760474"/>
      <w:bookmarkEnd w:id="2695"/>
      <w:r w:rsidRPr="00846EDA">
        <w:t>Annexe A : table Braille française</w:t>
      </w:r>
      <w:bookmarkEnd w:id="2696"/>
      <w:bookmarkEnd w:id="2697"/>
      <w:bookmarkEnd w:id="2698"/>
      <w:bookmarkEnd w:id="2699"/>
      <w:bookmarkEnd w:id="2700"/>
    </w:p>
    <w:p w14:paraId="157D6DC8" w14:textId="79137AEB" w:rsidR="00D90327" w:rsidRPr="00846EDA" w:rsidRDefault="00D90327" w:rsidP="00C42C27">
      <w:r w:rsidRPr="00846EDA">
        <w:t>N</w:t>
      </w:r>
      <w:r w:rsidR="006A1B91" w:rsidRPr="00846EDA">
        <w:t>ote </w:t>
      </w:r>
      <w:r w:rsidRPr="00846EDA">
        <w:t xml:space="preserve">: Cette table est conforme à la table française - parfois appelée TBFR2007, ou BFU (braille française unifiée) - mise au point pour correspondre au nouveau code braille. Nous nous sommes efforcés d'associer chaque combinaison braille à une touche ou une séquence de touches accessible au clavier français </w:t>
      </w:r>
      <w:r w:rsidR="00603A7A" w:rsidRPr="00846EDA">
        <w:t>« </w:t>
      </w:r>
      <w:r w:rsidRPr="00846EDA">
        <w:t>de France</w:t>
      </w:r>
      <w:r w:rsidR="00F25FB3" w:rsidRPr="00846EDA">
        <w:t> »</w:t>
      </w:r>
      <w:r w:rsidRPr="00846EDA">
        <w:t> ; nous avons cependant constaté que certaines d'entre elles ne figuraient pas sur d'autres claviers français ; dans ce cas, il faut, soit entrer la combinaison du code sur le pavé numérique, soit utiliser un logiciel permettant d'associer à une touche (ou combinaison de touches) un code précis, (</w:t>
      </w:r>
      <w:proofErr w:type="spellStart"/>
      <w:r w:rsidRPr="00846EDA">
        <w:t>Winkey</w:t>
      </w:r>
      <w:proofErr w:type="spellEnd"/>
      <w:r w:rsidRPr="00846EDA">
        <w:t xml:space="preserve"> ou </w:t>
      </w:r>
      <w:proofErr w:type="spellStart"/>
      <w:r w:rsidRPr="00846EDA">
        <w:t>ClavierPlus</w:t>
      </w:r>
      <w:proofErr w:type="spellEnd"/>
      <w:r w:rsidRPr="00846EDA">
        <w:t xml:space="preserve"> par exemple).</w:t>
      </w:r>
    </w:p>
    <w:p w14:paraId="07E955EB" w14:textId="77777777" w:rsidR="00D90327" w:rsidRPr="00846EDA" w:rsidRDefault="00D90327" w:rsidP="00C42C27">
      <w:r w:rsidRPr="00846EDA">
        <w:t xml:space="preserve">La table est composée de cinq colonnes : </w:t>
      </w:r>
    </w:p>
    <w:p w14:paraId="1D91DE0F" w14:textId="77777777" w:rsidR="00D90327" w:rsidRPr="005067AA" w:rsidRDefault="00D90327" w:rsidP="00266B9E">
      <w:pPr>
        <w:pStyle w:val="Listepuces"/>
        <w:rPr>
          <w:lang w:val="fr-FR"/>
        </w:rPr>
      </w:pPr>
      <w:r w:rsidRPr="005067AA">
        <w:rPr>
          <w:lang w:val="fr-FR"/>
        </w:rPr>
        <w:t xml:space="preserve">Le code braille à reproduire, </w:t>
      </w:r>
    </w:p>
    <w:p w14:paraId="00009615" w14:textId="77777777" w:rsidR="00D90327" w:rsidRPr="005067AA" w:rsidRDefault="00D90327" w:rsidP="00266B9E">
      <w:pPr>
        <w:pStyle w:val="Listepuces"/>
        <w:rPr>
          <w:lang w:val="fr-FR"/>
        </w:rPr>
      </w:pPr>
      <w:r w:rsidRPr="005067AA">
        <w:rPr>
          <w:lang w:val="fr-FR"/>
        </w:rPr>
        <w:t xml:space="preserve">La combinaison de points braille, </w:t>
      </w:r>
    </w:p>
    <w:p w14:paraId="318A52AF" w14:textId="77777777" w:rsidR="00D90327" w:rsidRPr="005067AA" w:rsidRDefault="00D90327" w:rsidP="00266B9E">
      <w:pPr>
        <w:pStyle w:val="Listepuces"/>
        <w:rPr>
          <w:lang w:val="fr-FR"/>
        </w:rPr>
      </w:pPr>
      <w:r w:rsidRPr="005067AA">
        <w:rPr>
          <w:lang w:val="fr-FR"/>
        </w:rPr>
        <w:t xml:space="preserve">Le nom du caractère à saisir sur le clavier </w:t>
      </w:r>
      <w:r w:rsidR="00670D5D" w:rsidRPr="005067AA">
        <w:rPr>
          <w:lang w:val="fr-FR"/>
        </w:rPr>
        <w:t>Azerty</w:t>
      </w:r>
      <w:r w:rsidRPr="005067AA">
        <w:rPr>
          <w:lang w:val="fr-FR"/>
        </w:rPr>
        <w:t xml:space="preserve">, </w:t>
      </w:r>
    </w:p>
    <w:p w14:paraId="2292E01D" w14:textId="77777777" w:rsidR="00D90327" w:rsidRPr="005067AA" w:rsidRDefault="00D90327" w:rsidP="00266B9E">
      <w:pPr>
        <w:pStyle w:val="Listepuces"/>
        <w:rPr>
          <w:lang w:val="fr-FR"/>
        </w:rPr>
      </w:pPr>
      <w:r w:rsidRPr="005067AA">
        <w:rPr>
          <w:lang w:val="fr-FR"/>
        </w:rPr>
        <w:t>Le code décimal ANSI du caractère (lorsque le code est précédé d'un 0, il est indispensable de le saisir, sinon le code ASCII sera entré au lieu du code ANSI),</w:t>
      </w:r>
    </w:p>
    <w:p w14:paraId="77AC864F" w14:textId="77777777" w:rsidR="00D90327" w:rsidRPr="005067AA" w:rsidRDefault="00D90327" w:rsidP="00266B9E">
      <w:pPr>
        <w:pStyle w:val="Listepuces"/>
        <w:rPr>
          <w:lang w:val="fr-FR"/>
        </w:rPr>
      </w:pPr>
      <w:r w:rsidRPr="005067AA">
        <w:rPr>
          <w:lang w:val="fr-FR"/>
        </w:rPr>
        <w:t>Des remarques concernant la saisie des caractères.</w:t>
      </w:r>
    </w:p>
    <w:p w14:paraId="30A9735F" w14:textId="77777777" w:rsidR="00D90327" w:rsidRPr="00846EDA" w:rsidRDefault="00D90327" w:rsidP="00846EDA">
      <w:pPr>
        <w:spacing w:after="600"/>
        <w:ind w:left="423"/>
      </w:pPr>
      <w:r w:rsidRPr="00846EDA">
        <w:t xml:space="preserve">Les signes sont donnés dans l'ordre habituel des 63 caractères Braille. </w:t>
      </w:r>
    </w:p>
    <w:p w14:paraId="6FBBC1ED" w14:textId="77777777" w:rsidR="00D90327" w:rsidRPr="00846EDA" w:rsidRDefault="00D90327" w:rsidP="00846EDA">
      <w:pPr>
        <w:spacing w:after="600"/>
        <w:ind w:left="423"/>
      </w:pPr>
      <w:r w:rsidRPr="00846EDA">
        <w:t xml:space="preserve">Certains signes peuvent être saisis de plusieurs manières : cela peut être utile dans les formules mathématiques par exemple où les opérateurs et les chiffres peuvent être saisis à la place des lettres accentuées ; de même lorsqu'un texte est converti d'une police standard en police Braille ou </w:t>
      </w:r>
      <w:proofErr w:type="spellStart"/>
      <w:r w:rsidRPr="00846EDA">
        <w:t>SimBraille</w:t>
      </w:r>
      <w:proofErr w:type="spellEnd"/>
      <w:r w:rsidRPr="00846EDA">
        <w:t xml:space="preserve">, il ne sera pas nécessaire de modifier les </w:t>
      </w:r>
      <w:r w:rsidRPr="00846EDA">
        <w:lastRenderedPageBreak/>
        <w:t>lettres majuscules, qui seront reconnues et automatiquement transcrites en caractères Braille.</w:t>
      </w:r>
    </w:p>
    <w:p w14:paraId="110B86B4" w14:textId="77777777" w:rsidR="00EB56A6" w:rsidRPr="00846EDA" w:rsidRDefault="00D90327" w:rsidP="00846EDA">
      <w:pPr>
        <w:spacing w:after="600"/>
        <w:ind w:left="423"/>
      </w:pPr>
      <w:r w:rsidRPr="00846EDA">
        <w:t xml:space="preserve">À la suite du tableau complet, un paragraphe regroupe des informations pour la saisie des caractères spéciaux, ainsi que les raccourcis-clavier dans </w:t>
      </w:r>
      <w:r w:rsidR="001B3CB9" w:rsidRPr="00846EDA">
        <w:t>Word</w:t>
      </w:r>
      <w:r w:rsidRPr="00846EDA">
        <w:t> 2003</w:t>
      </w:r>
      <w:r w:rsidR="000E79A5" w:rsidRPr="00846EDA">
        <w:t xml:space="preserve"> (ou version plus récente)</w:t>
      </w:r>
      <w:r w:rsidRPr="00846EDA">
        <w:t>.</w:t>
      </w:r>
    </w:p>
    <w:p w14:paraId="023B668F" w14:textId="77777777" w:rsidR="00D90327" w:rsidRPr="00846EDA" w:rsidRDefault="00D90327" w:rsidP="00846EDA">
      <w:pPr>
        <w:spacing w:after="600"/>
        <w:ind w:left="423"/>
      </w:pPr>
      <w:r w:rsidRPr="00846ED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276"/>
        <w:gridCol w:w="2552"/>
        <w:gridCol w:w="1842"/>
        <w:gridCol w:w="1771"/>
      </w:tblGrid>
      <w:tr w:rsidR="00EB56A6" w:rsidRPr="00846EDA" w14:paraId="2FF28E59" w14:textId="77777777" w:rsidTr="008252E9">
        <w:trPr>
          <w:tblHeader/>
        </w:trPr>
        <w:tc>
          <w:tcPr>
            <w:tcW w:w="1771" w:type="dxa"/>
            <w:vAlign w:val="center"/>
          </w:tcPr>
          <w:p w14:paraId="3BDA3425" w14:textId="77777777" w:rsidR="00D90327" w:rsidRPr="00846EDA" w:rsidRDefault="00EB56A6" w:rsidP="00846EDA">
            <w:pPr>
              <w:ind w:left="536" w:right="113"/>
              <w:jc w:val="center"/>
              <w:rPr>
                <w:b/>
                <w:sz w:val="28"/>
              </w:rPr>
            </w:pPr>
            <w:r w:rsidRPr="00846EDA">
              <w:rPr>
                <w:b/>
                <w:sz w:val="28"/>
              </w:rPr>
              <w:lastRenderedPageBreak/>
              <w:t>Caractère braille</w:t>
            </w:r>
          </w:p>
        </w:tc>
        <w:tc>
          <w:tcPr>
            <w:tcW w:w="1276" w:type="dxa"/>
            <w:vAlign w:val="center"/>
          </w:tcPr>
          <w:p w14:paraId="3D0F5220" w14:textId="77777777" w:rsidR="00D90327" w:rsidRPr="00846EDA" w:rsidRDefault="00EB56A6" w:rsidP="00846EDA">
            <w:pPr>
              <w:ind w:left="536" w:right="113"/>
              <w:jc w:val="center"/>
              <w:rPr>
                <w:b/>
                <w:sz w:val="28"/>
              </w:rPr>
            </w:pPr>
            <w:r w:rsidRPr="00846EDA">
              <w:rPr>
                <w:b/>
                <w:sz w:val="28"/>
              </w:rPr>
              <w:t>Points braille</w:t>
            </w:r>
          </w:p>
        </w:tc>
        <w:tc>
          <w:tcPr>
            <w:tcW w:w="2552" w:type="dxa"/>
            <w:vAlign w:val="center"/>
          </w:tcPr>
          <w:p w14:paraId="0FCE6893" w14:textId="77777777" w:rsidR="00D90327" w:rsidRPr="00846EDA" w:rsidRDefault="00EB56A6" w:rsidP="00846EDA">
            <w:pPr>
              <w:ind w:left="536" w:right="113"/>
              <w:jc w:val="center"/>
              <w:rPr>
                <w:b/>
                <w:sz w:val="28"/>
              </w:rPr>
            </w:pPr>
            <w:r w:rsidRPr="00846EDA">
              <w:rPr>
                <w:b/>
                <w:sz w:val="28"/>
              </w:rPr>
              <w:t>Caractère à saisir</w:t>
            </w:r>
          </w:p>
        </w:tc>
        <w:tc>
          <w:tcPr>
            <w:tcW w:w="1842" w:type="dxa"/>
            <w:vAlign w:val="center"/>
          </w:tcPr>
          <w:p w14:paraId="7C8E85CC" w14:textId="77777777" w:rsidR="00D90327" w:rsidRPr="00846EDA" w:rsidRDefault="00EB56A6" w:rsidP="00846EDA">
            <w:pPr>
              <w:ind w:left="536" w:right="113"/>
              <w:jc w:val="center"/>
              <w:rPr>
                <w:b/>
                <w:sz w:val="28"/>
              </w:rPr>
            </w:pPr>
            <w:r w:rsidRPr="00846EDA">
              <w:rPr>
                <w:b/>
                <w:sz w:val="28"/>
              </w:rPr>
              <w:t xml:space="preserve">Code </w:t>
            </w:r>
            <w:r w:rsidR="005E3570" w:rsidRPr="00846EDA">
              <w:rPr>
                <w:b/>
                <w:sz w:val="28"/>
              </w:rPr>
              <w:t>Ascii/</w:t>
            </w:r>
            <w:proofErr w:type="spellStart"/>
            <w:r w:rsidR="005E3570" w:rsidRPr="00846EDA">
              <w:rPr>
                <w:b/>
                <w:sz w:val="28"/>
              </w:rPr>
              <w:t>Ansi</w:t>
            </w:r>
            <w:proofErr w:type="spellEnd"/>
          </w:p>
        </w:tc>
        <w:tc>
          <w:tcPr>
            <w:tcW w:w="1771" w:type="dxa"/>
            <w:vAlign w:val="center"/>
          </w:tcPr>
          <w:p w14:paraId="02AFDE5F" w14:textId="77777777" w:rsidR="00D90327" w:rsidRPr="00846EDA" w:rsidRDefault="00EB56A6" w:rsidP="00846EDA">
            <w:pPr>
              <w:ind w:left="536" w:right="113"/>
              <w:jc w:val="center"/>
              <w:rPr>
                <w:b/>
                <w:sz w:val="28"/>
              </w:rPr>
            </w:pPr>
            <w:r w:rsidRPr="00846EDA">
              <w:rPr>
                <w:b/>
                <w:sz w:val="28"/>
              </w:rPr>
              <w:t>Remarque</w:t>
            </w:r>
          </w:p>
        </w:tc>
      </w:tr>
      <w:tr w:rsidR="00EB56A6" w:rsidRPr="00846EDA" w14:paraId="53B93E51" w14:textId="77777777" w:rsidTr="008252E9">
        <w:tc>
          <w:tcPr>
            <w:tcW w:w="1771" w:type="dxa"/>
            <w:vAlign w:val="center"/>
          </w:tcPr>
          <w:p w14:paraId="074BA9C8" w14:textId="77777777" w:rsidR="00D90327" w:rsidRPr="00846EDA" w:rsidRDefault="00D90327" w:rsidP="00846EDA">
            <w:pPr>
              <w:spacing w:before="120" w:after="120"/>
              <w:ind w:left="536" w:right="113"/>
            </w:pPr>
            <w:r w:rsidRPr="00846EDA">
              <w:t xml:space="preserve">Lettres </w:t>
            </w:r>
            <w:r w:rsidRPr="00846EDA">
              <w:br/>
              <w:t xml:space="preserve">de a à z </w:t>
            </w:r>
          </w:p>
        </w:tc>
        <w:tc>
          <w:tcPr>
            <w:tcW w:w="1276" w:type="dxa"/>
            <w:vAlign w:val="center"/>
          </w:tcPr>
          <w:p w14:paraId="7CBCFFAC" w14:textId="77777777" w:rsidR="00D90327" w:rsidRPr="00846EDA" w:rsidRDefault="00D90327" w:rsidP="00846EDA">
            <w:pPr>
              <w:spacing w:before="120" w:after="120"/>
              <w:ind w:left="536" w:right="113"/>
            </w:pPr>
          </w:p>
        </w:tc>
        <w:tc>
          <w:tcPr>
            <w:tcW w:w="2552" w:type="dxa"/>
            <w:vAlign w:val="center"/>
          </w:tcPr>
          <w:p w14:paraId="79A95527" w14:textId="77777777" w:rsidR="00D90327" w:rsidRPr="00846EDA" w:rsidRDefault="00D90327" w:rsidP="00846EDA">
            <w:pPr>
              <w:spacing w:before="120" w:after="120"/>
              <w:ind w:left="536" w:right="113"/>
            </w:pPr>
            <w:r w:rsidRPr="00846EDA">
              <w:t>Idem</w:t>
            </w:r>
          </w:p>
        </w:tc>
        <w:tc>
          <w:tcPr>
            <w:tcW w:w="1842" w:type="dxa"/>
            <w:vAlign w:val="center"/>
          </w:tcPr>
          <w:p w14:paraId="7034BA1E" w14:textId="77777777" w:rsidR="00D90327" w:rsidRPr="00846EDA" w:rsidRDefault="00D90327" w:rsidP="00846EDA">
            <w:pPr>
              <w:spacing w:before="120" w:after="120"/>
              <w:ind w:left="536" w:right="113"/>
            </w:pPr>
          </w:p>
        </w:tc>
        <w:tc>
          <w:tcPr>
            <w:tcW w:w="1771" w:type="dxa"/>
            <w:vAlign w:val="center"/>
          </w:tcPr>
          <w:p w14:paraId="31D501F7" w14:textId="77777777" w:rsidR="00D90327" w:rsidRPr="00846EDA" w:rsidRDefault="005E3570" w:rsidP="00846EDA">
            <w:pPr>
              <w:ind w:left="536" w:right="113"/>
            </w:pPr>
            <w:r w:rsidRPr="00846EDA">
              <w:t>M</w:t>
            </w:r>
            <w:r w:rsidR="00D90327" w:rsidRPr="00846EDA">
              <w:t>inuscule</w:t>
            </w:r>
            <w:r w:rsidR="00F864A0" w:rsidRPr="00846EDA">
              <w:br/>
            </w:r>
            <w:r w:rsidR="00D90327" w:rsidRPr="00846EDA">
              <w:t>ou majuscule</w:t>
            </w:r>
          </w:p>
        </w:tc>
      </w:tr>
      <w:tr w:rsidR="00EB56A6" w:rsidRPr="00846EDA" w14:paraId="286AC819" w14:textId="77777777" w:rsidTr="008252E9">
        <w:tc>
          <w:tcPr>
            <w:tcW w:w="1771" w:type="dxa"/>
            <w:vAlign w:val="center"/>
          </w:tcPr>
          <w:p w14:paraId="04987E40"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ç</w:t>
            </w:r>
          </w:p>
        </w:tc>
        <w:tc>
          <w:tcPr>
            <w:tcW w:w="1276" w:type="dxa"/>
            <w:vAlign w:val="center"/>
          </w:tcPr>
          <w:p w14:paraId="6930020A" w14:textId="77777777" w:rsidR="00D90327" w:rsidRPr="00846EDA" w:rsidRDefault="00D90327" w:rsidP="00846EDA">
            <w:pPr>
              <w:spacing w:before="120" w:after="120"/>
              <w:ind w:left="536" w:right="113"/>
            </w:pPr>
            <w:r w:rsidRPr="00846EDA">
              <w:t xml:space="preserve">12346 </w:t>
            </w:r>
          </w:p>
        </w:tc>
        <w:tc>
          <w:tcPr>
            <w:tcW w:w="2552" w:type="dxa"/>
            <w:vAlign w:val="center"/>
          </w:tcPr>
          <w:p w14:paraId="71CB1A96" w14:textId="77777777" w:rsidR="00D90327" w:rsidRPr="00846EDA" w:rsidRDefault="00D90327" w:rsidP="00846EDA">
            <w:pPr>
              <w:spacing w:before="120" w:after="120"/>
              <w:ind w:left="536" w:right="113"/>
            </w:pPr>
            <w:r w:rsidRPr="00846EDA">
              <w:t xml:space="preserve">c cédille </w:t>
            </w:r>
          </w:p>
        </w:tc>
        <w:tc>
          <w:tcPr>
            <w:tcW w:w="1842" w:type="dxa"/>
            <w:vAlign w:val="center"/>
          </w:tcPr>
          <w:p w14:paraId="17C7EE58" w14:textId="77777777" w:rsidR="00D90327" w:rsidRPr="00846EDA" w:rsidRDefault="00D90327" w:rsidP="00846EDA">
            <w:pPr>
              <w:spacing w:before="120" w:after="120"/>
              <w:ind w:left="536" w:right="113"/>
            </w:pPr>
            <w:r w:rsidRPr="00846EDA">
              <w:t xml:space="preserve">0231 </w:t>
            </w:r>
          </w:p>
        </w:tc>
        <w:tc>
          <w:tcPr>
            <w:tcW w:w="1771" w:type="dxa"/>
            <w:vAlign w:val="center"/>
          </w:tcPr>
          <w:p w14:paraId="6C0F7790" w14:textId="77777777" w:rsidR="00D90327" w:rsidRPr="00846EDA" w:rsidRDefault="00D90327" w:rsidP="00846EDA">
            <w:pPr>
              <w:spacing w:before="120" w:after="120"/>
              <w:ind w:left="536" w:right="113"/>
            </w:pPr>
            <w:r w:rsidRPr="00846EDA">
              <w:t>min. ou maj.</w:t>
            </w:r>
          </w:p>
        </w:tc>
      </w:tr>
      <w:tr w:rsidR="00EB56A6" w:rsidRPr="00846EDA" w14:paraId="4D6A3CD8" w14:textId="77777777" w:rsidTr="008252E9">
        <w:tc>
          <w:tcPr>
            <w:tcW w:w="1771" w:type="dxa"/>
            <w:vAlign w:val="center"/>
          </w:tcPr>
          <w:p w14:paraId="238B396E"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é</w:t>
            </w:r>
          </w:p>
        </w:tc>
        <w:tc>
          <w:tcPr>
            <w:tcW w:w="1276" w:type="dxa"/>
            <w:vAlign w:val="center"/>
          </w:tcPr>
          <w:p w14:paraId="2F26FC57" w14:textId="77777777" w:rsidR="00D90327" w:rsidRPr="00846EDA" w:rsidRDefault="00D90327" w:rsidP="00846EDA">
            <w:pPr>
              <w:spacing w:before="120" w:after="120"/>
              <w:ind w:left="536" w:right="113"/>
            </w:pPr>
            <w:r w:rsidRPr="00846EDA">
              <w:t xml:space="preserve">123456 </w:t>
            </w:r>
          </w:p>
        </w:tc>
        <w:tc>
          <w:tcPr>
            <w:tcW w:w="2552" w:type="dxa"/>
            <w:vAlign w:val="center"/>
          </w:tcPr>
          <w:p w14:paraId="05AB651C" w14:textId="77777777" w:rsidR="00D90327" w:rsidRPr="00846EDA" w:rsidRDefault="00D90327" w:rsidP="00846EDA">
            <w:pPr>
              <w:spacing w:before="120" w:after="120"/>
              <w:ind w:left="536" w:right="113"/>
            </w:pPr>
            <w:r w:rsidRPr="00846EDA">
              <w:t xml:space="preserve">e accent aigu </w:t>
            </w:r>
          </w:p>
        </w:tc>
        <w:tc>
          <w:tcPr>
            <w:tcW w:w="1842" w:type="dxa"/>
            <w:vAlign w:val="center"/>
          </w:tcPr>
          <w:p w14:paraId="1B528BEF" w14:textId="77777777" w:rsidR="00D90327" w:rsidRPr="00846EDA" w:rsidRDefault="00D90327" w:rsidP="00846EDA">
            <w:pPr>
              <w:spacing w:before="120" w:after="120"/>
              <w:ind w:left="536" w:right="113"/>
            </w:pPr>
            <w:r w:rsidRPr="00846EDA">
              <w:t xml:space="preserve">0233 </w:t>
            </w:r>
          </w:p>
        </w:tc>
        <w:tc>
          <w:tcPr>
            <w:tcW w:w="1771" w:type="dxa"/>
            <w:vAlign w:val="center"/>
          </w:tcPr>
          <w:p w14:paraId="48CF2278" w14:textId="77777777" w:rsidR="00D90327" w:rsidRPr="00846EDA" w:rsidRDefault="00D90327" w:rsidP="00846EDA">
            <w:pPr>
              <w:spacing w:before="120" w:after="120"/>
              <w:ind w:left="536" w:right="113"/>
            </w:pPr>
            <w:r w:rsidRPr="00846EDA">
              <w:t>min. ou maj.</w:t>
            </w:r>
          </w:p>
        </w:tc>
      </w:tr>
      <w:tr w:rsidR="00EB56A6" w:rsidRPr="00846EDA" w14:paraId="29E935BC" w14:textId="77777777" w:rsidTr="008252E9">
        <w:tc>
          <w:tcPr>
            <w:tcW w:w="1771" w:type="dxa"/>
            <w:vAlign w:val="center"/>
          </w:tcPr>
          <w:p w14:paraId="7FAD0FD8"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à</w:t>
            </w:r>
          </w:p>
        </w:tc>
        <w:tc>
          <w:tcPr>
            <w:tcW w:w="1276" w:type="dxa"/>
            <w:vAlign w:val="center"/>
          </w:tcPr>
          <w:p w14:paraId="2D45C875" w14:textId="77777777" w:rsidR="00D90327" w:rsidRPr="00846EDA" w:rsidRDefault="00D90327" w:rsidP="00846EDA">
            <w:pPr>
              <w:spacing w:before="120" w:after="120"/>
              <w:ind w:left="536" w:right="113"/>
            </w:pPr>
            <w:r w:rsidRPr="00846EDA">
              <w:t xml:space="preserve">12356 </w:t>
            </w:r>
          </w:p>
        </w:tc>
        <w:tc>
          <w:tcPr>
            <w:tcW w:w="2552" w:type="dxa"/>
            <w:vAlign w:val="center"/>
          </w:tcPr>
          <w:p w14:paraId="6927F510" w14:textId="77777777" w:rsidR="00D90327" w:rsidRPr="00846EDA" w:rsidRDefault="00D90327" w:rsidP="00846EDA">
            <w:pPr>
              <w:spacing w:before="120" w:after="120"/>
              <w:ind w:left="536" w:right="113"/>
            </w:pPr>
            <w:r w:rsidRPr="00846EDA">
              <w:t xml:space="preserve">a accent grave </w:t>
            </w:r>
          </w:p>
        </w:tc>
        <w:tc>
          <w:tcPr>
            <w:tcW w:w="1842" w:type="dxa"/>
            <w:vAlign w:val="center"/>
          </w:tcPr>
          <w:p w14:paraId="3CF1485F" w14:textId="77777777" w:rsidR="00D90327" w:rsidRPr="00846EDA" w:rsidRDefault="00D90327" w:rsidP="00846EDA">
            <w:pPr>
              <w:spacing w:before="120" w:after="120"/>
              <w:ind w:left="536" w:right="113"/>
            </w:pPr>
            <w:r w:rsidRPr="00846EDA">
              <w:t xml:space="preserve">0224 </w:t>
            </w:r>
          </w:p>
        </w:tc>
        <w:tc>
          <w:tcPr>
            <w:tcW w:w="1771" w:type="dxa"/>
            <w:vAlign w:val="center"/>
          </w:tcPr>
          <w:p w14:paraId="0F722B06" w14:textId="77777777" w:rsidR="00D90327" w:rsidRPr="00846EDA" w:rsidRDefault="00D90327" w:rsidP="00846EDA">
            <w:pPr>
              <w:spacing w:before="120" w:after="120"/>
              <w:ind w:left="536" w:right="113"/>
            </w:pPr>
            <w:r w:rsidRPr="00846EDA">
              <w:t>min. ou maj.</w:t>
            </w:r>
          </w:p>
        </w:tc>
      </w:tr>
      <w:tr w:rsidR="00EB56A6" w:rsidRPr="00846EDA" w14:paraId="575F2AC6" w14:textId="77777777" w:rsidTr="008252E9">
        <w:tc>
          <w:tcPr>
            <w:tcW w:w="1771" w:type="dxa"/>
            <w:vAlign w:val="center"/>
          </w:tcPr>
          <w:p w14:paraId="72BF3BBE"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è</w:t>
            </w:r>
          </w:p>
        </w:tc>
        <w:tc>
          <w:tcPr>
            <w:tcW w:w="1276" w:type="dxa"/>
            <w:vAlign w:val="center"/>
          </w:tcPr>
          <w:p w14:paraId="2D63EF0C" w14:textId="77777777" w:rsidR="00D90327" w:rsidRPr="00846EDA" w:rsidRDefault="00D90327" w:rsidP="00846EDA">
            <w:pPr>
              <w:spacing w:before="120" w:after="120"/>
              <w:ind w:left="536" w:right="113"/>
            </w:pPr>
            <w:r w:rsidRPr="00846EDA">
              <w:t xml:space="preserve">2346 </w:t>
            </w:r>
          </w:p>
        </w:tc>
        <w:tc>
          <w:tcPr>
            <w:tcW w:w="2552" w:type="dxa"/>
            <w:vAlign w:val="center"/>
          </w:tcPr>
          <w:p w14:paraId="6DD65F1F" w14:textId="77777777" w:rsidR="00D90327" w:rsidRPr="00846EDA" w:rsidRDefault="00D90327" w:rsidP="00846EDA">
            <w:pPr>
              <w:spacing w:before="120" w:after="120"/>
              <w:ind w:left="536" w:right="113"/>
            </w:pPr>
            <w:r w:rsidRPr="00846EDA">
              <w:t xml:space="preserve">e accent grave </w:t>
            </w:r>
          </w:p>
        </w:tc>
        <w:tc>
          <w:tcPr>
            <w:tcW w:w="1842" w:type="dxa"/>
            <w:vAlign w:val="center"/>
          </w:tcPr>
          <w:p w14:paraId="540C1834" w14:textId="77777777" w:rsidR="00D90327" w:rsidRPr="00846EDA" w:rsidRDefault="00D90327" w:rsidP="00846EDA">
            <w:pPr>
              <w:spacing w:before="120" w:after="120"/>
              <w:ind w:left="536" w:right="113"/>
            </w:pPr>
            <w:r w:rsidRPr="00846EDA">
              <w:t xml:space="preserve">0232 </w:t>
            </w:r>
          </w:p>
        </w:tc>
        <w:tc>
          <w:tcPr>
            <w:tcW w:w="1771" w:type="dxa"/>
            <w:vAlign w:val="center"/>
          </w:tcPr>
          <w:p w14:paraId="6F096B1D" w14:textId="77777777" w:rsidR="00D90327" w:rsidRPr="00846EDA" w:rsidRDefault="00D90327" w:rsidP="00846EDA">
            <w:pPr>
              <w:spacing w:before="120" w:after="120"/>
              <w:ind w:left="536" w:right="113"/>
            </w:pPr>
            <w:r w:rsidRPr="00846EDA">
              <w:t>min. ou maj.</w:t>
            </w:r>
          </w:p>
        </w:tc>
      </w:tr>
      <w:tr w:rsidR="00EB56A6" w:rsidRPr="00846EDA" w14:paraId="7B3FBF16" w14:textId="77777777" w:rsidTr="008252E9">
        <w:tc>
          <w:tcPr>
            <w:tcW w:w="1771" w:type="dxa"/>
            <w:vAlign w:val="center"/>
          </w:tcPr>
          <w:p w14:paraId="78F8D5DA"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ù</w:t>
            </w:r>
          </w:p>
        </w:tc>
        <w:tc>
          <w:tcPr>
            <w:tcW w:w="1276" w:type="dxa"/>
            <w:vAlign w:val="center"/>
          </w:tcPr>
          <w:p w14:paraId="7D3109EC" w14:textId="77777777" w:rsidR="00D90327" w:rsidRPr="00846EDA" w:rsidRDefault="00D90327" w:rsidP="00846EDA">
            <w:pPr>
              <w:spacing w:before="120" w:after="120"/>
              <w:ind w:left="536" w:right="113"/>
            </w:pPr>
            <w:r w:rsidRPr="00846EDA">
              <w:t xml:space="preserve">23456 </w:t>
            </w:r>
          </w:p>
        </w:tc>
        <w:tc>
          <w:tcPr>
            <w:tcW w:w="2552" w:type="dxa"/>
            <w:vAlign w:val="center"/>
          </w:tcPr>
          <w:p w14:paraId="5D569B25" w14:textId="77777777" w:rsidR="00D90327" w:rsidRPr="00846EDA" w:rsidRDefault="00D90327" w:rsidP="00846EDA">
            <w:pPr>
              <w:spacing w:before="120" w:after="120"/>
              <w:ind w:left="536" w:right="113"/>
            </w:pPr>
            <w:r w:rsidRPr="00846EDA">
              <w:t xml:space="preserve">u accent grave </w:t>
            </w:r>
          </w:p>
        </w:tc>
        <w:tc>
          <w:tcPr>
            <w:tcW w:w="1842" w:type="dxa"/>
            <w:vAlign w:val="center"/>
          </w:tcPr>
          <w:p w14:paraId="5E8AB062" w14:textId="77777777" w:rsidR="00D90327" w:rsidRPr="00846EDA" w:rsidRDefault="00D90327" w:rsidP="00846EDA">
            <w:pPr>
              <w:spacing w:before="120" w:after="120"/>
              <w:ind w:left="536" w:right="113"/>
            </w:pPr>
            <w:r w:rsidRPr="00846EDA">
              <w:t xml:space="preserve">0249 </w:t>
            </w:r>
          </w:p>
        </w:tc>
        <w:tc>
          <w:tcPr>
            <w:tcW w:w="1771" w:type="dxa"/>
            <w:vAlign w:val="center"/>
          </w:tcPr>
          <w:p w14:paraId="099D868F" w14:textId="77777777" w:rsidR="00D90327" w:rsidRPr="00846EDA" w:rsidRDefault="00D90327" w:rsidP="00846EDA">
            <w:pPr>
              <w:spacing w:before="120" w:after="120"/>
              <w:ind w:left="536" w:right="113"/>
            </w:pPr>
            <w:r w:rsidRPr="00846EDA">
              <w:t>min. ou maj.</w:t>
            </w:r>
          </w:p>
        </w:tc>
      </w:tr>
      <w:tr w:rsidR="00EB56A6" w:rsidRPr="00846EDA" w14:paraId="6755931C" w14:textId="77777777" w:rsidTr="008252E9">
        <w:tc>
          <w:tcPr>
            <w:tcW w:w="1771" w:type="dxa"/>
            <w:vAlign w:val="center"/>
          </w:tcPr>
          <w:p w14:paraId="5792B676"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â</w:t>
            </w:r>
          </w:p>
        </w:tc>
        <w:tc>
          <w:tcPr>
            <w:tcW w:w="1276" w:type="dxa"/>
            <w:vAlign w:val="center"/>
          </w:tcPr>
          <w:p w14:paraId="326EB64B" w14:textId="77777777" w:rsidR="00D90327" w:rsidRPr="00846EDA" w:rsidRDefault="00D90327" w:rsidP="00846EDA">
            <w:pPr>
              <w:spacing w:before="120" w:after="120"/>
              <w:ind w:left="536" w:right="113"/>
            </w:pPr>
            <w:r w:rsidRPr="00846EDA">
              <w:t xml:space="preserve">16 </w:t>
            </w:r>
          </w:p>
        </w:tc>
        <w:tc>
          <w:tcPr>
            <w:tcW w:w="2552" w:type="dxa"/>
            <w:vAlign w:val="center"/>
          </w:tcPr>
          <w:p w14:paraId="5C542486" w14:textId="77777777" w:rsidR="00D90327" w:rsidRPr="00846EDA" w:rsidRDefault="00D90327" w:rsidP="00846EDA">
            <w:pPr>
              <w:spacing w:before="120" w:after="120"/>
              <w:ind w:left="536" w:right="113"/>
            </w:pPr>
            <w:r w:rsidRPr="00846EDA">
              <w:t>a accent circonflexe chiffre un</w:t>
            </w:r>
          </w:p>
        </w:tc>
        <w:tc>
          <w:tcPr>
            <w:tcW w:w="1842" w:type="dxa"/>
            <w:vAlign w:val="center"/>
          </w:tcPr>
          <w:p w14:paraId="230A1B3F" w14:textId="77777777" w:rsidR="00D90327" w:rsidRPr="00846EDA" w:rsidRDefault="00D90327" w:rsidP="00846EDA">
            <w:pPr>
              <w:spacing w:before="120" w:after="120"/>
              <w:ind w:left="536" w:right="113"/>
            </w:pPr>
            <w:r w:rsidRPr="00846EDA">
              <w:t xml:space="preserve">0226 </w:t>
            </w:r>
          </w:p>
          <w:p w14:paraId="55C40F4F" w14:textId="77777777" w:rsidR="00D90327" w:rsidRPr="00846EDA" w:rsidRDefault="00D90327" w:rsidP="00846EDA">
            <w:pPr>
              <w:spacing w:before="120" w:after="120"/>
              <w:ind w:left="536" w:right="113"/>
            </w:pPr>
            <w:r w:rsidRPr="00846EDA">
              <w:t>49</w:t>
            </w:r>
          </w:p>
        </w:tc>
        <w:tc>
          <w:tcPr>
            <w:tcW w:w="1771" w:type="dxa"/>
            <w:vAlign w:val="center"/>
          </w:tcPr>
          <w:p w14:paraId="5D8C3838" w14:textId="77777777" w:rsidR="00D90327" w:rsidRPr="00846EDA" w:rsidRDefault="00D90327" w:rsidP="00846EDA">
            <w:pPr>
              <w:spacing w:before="120" w:after="120"/>
              <w:ind w:left="536" w:right="113"/>
            </w:pPr>
            <w:r w:rsidRPr="00846EDA">
              <w:t>min. ou maj.</w:t>
            </w:r>
          </w:p>
        </w:tc>
      </w:tr>
      <w:tr w:rsidR="00EB56A6" w:rsidRPr="00846EDA" w14:paraId="59979E9E" w14:textId="77777777" w:rsidTr="008252E9">
        <w:tc>
          <w:tcPr>
            <w:tcW w:w="1771" w:type="dxa"/>
            <w:vAlign w:val="center"/>
          </w:tcPr>
          <w:p w14:paraId="58F9800C"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ê</w:t>
            </w:r>
          </w:p>
        </w:tc>
        <w:tc>
          <w:tcPr>
            <w:tcW w:w="1276" w:type="dxa"/>
            <w:vAlign w:val="center"/>
          </w:tcPr>
          <w:p w14:paraId="76B23542" w14:textId="77777777" w:rsidR="00D90327" w:rsidRPr="00846EDA" w:rsidRDefault="00D90327" w:rsidP="00846EDA">
            <w:pPr>
              <w:spacing w:before="120" w:after="120"/>
              <w:ind w:left="536" w:right="113"/>
            </w:pPr>
            <w:r w:rsidRPr="00846EDA">
              <w:t xml:space="preserve">126 </w:t>
            </w:r>
          </w:p>
        </w:tc>
        <w:tc>
          <w:tcPr>
            <w:tcW w:w="2552" w:type="dxa"/>
            <w:vAlign w:val="center"/>
          </w:tcPr>
          <w:p w14:paraId="2DB20A35" w14:textId="77777777" w:rsidR="00D90327" w:rsidRPr="00846EDA" w:rsidRDefault="00D90327" w:rsidP="00846EDA">
            <w:pPr>
              <w:spacing w:before="120" w:after="120"/>
              <w:ind w:left="536" w:right="113"/>
            </w:pPr>
            <w:r w:rsidRPr="00846EDA">
              <w:t>e accent circonflexe chiffre deux</w:t>
            </w:r>
          </w:p>
        </w:tc>
        <w:tc>
          <w:tcPr>
            <w:tcW w:w="1842" w:type="dxa"/>
            <w:vAlign w:val="center"/>
          </w:tcPr>
          <w:p w14:paraId="223E5604" w14:textId="77777777" w:rsidR="00D90327" w:rsidRPr="00846EDA" w:rsidRDefault="00D90327" w:rsidP="00846EDA">
            <w:pPr>
              <w:spacing w:before="120" w:after="120"/>
              <w:ind w:left="536" w:right="113"/>
            </w:pPr>
            <w:r w:rsidRPr="00846EDA">
              <w:t xml:space="preserve">0234 </w:t>
            </w:r>
          </w:p>
          <w:p w14:paraId="4C76AB39" w14:textId="77777777" w:rsidR="00D90327" w:rsidRPr="00846EDA" w:rsidRDefault="00D90327" w:rsidP="00846EDA">
            <w:pPr>
              <w:spacing w:before="120" w:after="120"/>
              <w:ind w:left="536" w:right="113"/>
            </w:pPr>
            <w:r w:rsidRPr="00846EDA">
              <w:t>50</w:t>
            </w:r>
          </w:p>
        </w:tc>
        <w:tc>
          <w:tcPr>
            <w:tcW w:w="1771" w:type="dxa"/>
            <w:vAlign w:val="center"/>
          </w:tcPr>
          <w:p w14:paraId="7F938664" w14:textId="77777777" w:rsidR="00D90327" w:rsidRPr="00846EDA" w:rsidRDefault="00D90327" w:rsidP="00846EDA">
            <w:pPr>
              <w:spacing w:before="120" w:after="120"/>
              <w:ind w:left="536" w:right="113"/>
            </w:pPr>
            <w:r w:rsidRPr="00846EDA">
              <w:t>min. ou maj.</w:t>
            </w:r>
          </w:p>
        </w:tc>
      </w:tr>
      <w:tr w:rsidR="00EB56A6" w:rsidRPr="00846EDA" w14:paraId="6E44D2CA" w14:textId="77777777" w:rsidTr="008252E9">
        <w:tc>
          <w:tcPr>
            <w:tcW w:w="1771" w:type="dxa"/>
            <w:vAlign w:val="center"/>
          </w:tcPr>
          <w:p w14:paraId="28ACE9A5"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î</w:t>
            </w:r>
          </w:p>
        </w:tc>
        <w:tc>
          <w:tcPr>
            <w:tcW w:w="1276" w:type="dxa"/>
            <w:vAlign w:val="center"/>
          </w:tcPr>
          <w:p w14:paraId="0C8C150B" w14:textId="77777777" w:rsidR="00D90327" w:rsidRPr="00846EDA" w:rsidRDefault="00D90327" w:rsidP="00846EDA">
            <w:pPr>
              <w:spacing w:before="120" w:after="120"/>
              <w:ind w:left="536" w:right="113"/>
            </w:pPr>
            <w:r w:rsidRPr="00846EDA">
              <w:t xml:space="preserve">146 </w:t>
            </w:r>
          </w:p>
        </w:tc>
        <w:tc>
          <w:tcPr>
            <w:tcW w:w="2552" w:type="dxa"/>
            <w:vAlign w:val="center"/>
          </w:tcPr>
          <w:p w14:paraId="75100003" w14:textId="77777777" w:rsidR="00D90327" w:rsidRPr="00846EDA" w:rsidRDefault="00D90327" w:rsidP="00846EDA">
            <w:pPr>
              <w:spacing w:before="120" w:after="120"/>
              <w:ind w:left="536" w:right="113"/>
            </w:pPr>
            <w:r w:rsidRPr="00846EDA">
              <w:t>i accent circonflexe chiffre trois</w:t>
            </w:r>
          </w:p>
        </w:tc>
        <w:tc>
          <w:tcPr>
            <w:tcW w:w="1842" w:type="dxa"/>
            <w:vAlign w:val="center"/>
          </w:tcPr>
          <w:p w14:paraId="01DD7C10" w14:textId="77777777" w:rsidR="00D90327" w:rsidRPr="00846EDA" w:rsidRDefault="00D90327" w:rsidP="00846EDA">
            <w:pPr>
              <w:spacing w:before="120" w:after="120"/>
              <w:ind w:left="536" w:right="113"/>
            </w:pPr>
            <w:r w:rsidRPr="00846EDA">
              <w:t xml:space="preserve">0238 </w:t>
            </w:r>
          </w:p>
          <w:p w14:paraId="28ED26CA" w14:textId="77777777" w:rsidR="00D90327" w:rsidRPr="00846EDA" w:rsidRDefault="00D90327" w:rsidP="00846EDA">
            <w:pPr>
              <w:spacing w:before="120" w:after="120"/>
              <w:ind w:left="536" w:right="113"/>
            </w:pPr>
            <w:r w:rsidRPr="00846EDA">
              <w:t>51</w:t>
            </w:r>
          </w:p>
        </w:tc>
        <w:tc>
          <w:tcPr>
            <w:tcW w:w="1771" w:type="dxa"/>
            <w:vAlign w:val="center"/>
          </w:tcPr>
          <w:p w14:paraId="2CF5D6F9" w14:textId="77777777" w:rsidR="00D90327" w:rsidRPr="00846EDA" w:rsidRDefault="00D90327" w:rsidP="00846EDA">
            <w:pPr>
              <w:spacing w:before="120" w:after="120"/>
              <w:ind w:left="536" w:right="113"/>
            </w:pPr>
            <w:r w:rsidRPr="00846EDA">
              <w:t>min. ou maj.</w:t>
            </w:r>
          </w:p>
        </w:tc>
      </w:tr>
      <w:tr w:rsidR="00EB56A6" w:rsidRPr="00846EDA" w14:paraId="19FDCB24" w14:textId="77777777" w:rsidTr="008252E9">
        <w:tc>
          <w:tcPr>
            <w:tcW w:w="1771" w:type="dxa"/>
            <w:vAlign w:val="center"/>
          </w:tcPr>
          <w:p w14:paraId="61578265"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ô</w:t>
            </w:r>
          </w:p>
        </w:tc>
        <w:tc>
          <w:tcPr>
            <w:tcW w:w="1276" w:type="dxa"/>
            <w:vAlign w:val="center"/>
          </w:tcPr>
          <w:p w14:paraId="753255FF" w14:textId="77777777" w:rsidR="00D90327" w:rsidRPr="00846EDA" w:rsidRDefault="00D90327" w:rsidP="00846EDA">
            <w:pPr>
              <w:spacing w:before="120" w:after="120"/>
              <w:ind w:left="536" w:right="113"/>
            </w:pPr>
            <w:r w:rsidRPr="00846EDA">
              <w:t xml:space="preserve">1456 </w:t>
            </w:r>
          </w:p>
        </w:tc>
        <w:tc>
          <w:tcPr>
            <w:tcW w:w="2552" w:type="dxa"/>
            <w:vAlign w:val="center"/>
          </w:tcPr>
          <w:p w14:paraId="271A1AC3" w14:textId="77777777" w:rsidR="00F864A0" w:rsidRPr="00846EDA" w:rsidRDefault="00D90327" w:rsidP="00846EDA">
            <w:pPr>
              <w:spacing w:before="120" w:after="120"/>
              <w:ind w:left="536" w:right="113"/>
            </w:pPr>
            <w:r w:rsidRPr="00846EDA">
              <w:t>o accent circonflexe</w:t>
            </w:r>
          </w:p>
          <w:p w14:paraId="2F817FE3" w14:textId="77777777" w:rsidR="00D90327" w:rsidRPr="00846EDA" w:rsidRDefault="00D90327" w:rsidP="00846EDA">
            <w:pPr>
              <w:spacing w:before="120" w:after="120"/>
              <w:ind w:left="536" w:right="113"/>
            </w:pPr>
            <w:r w:rsidRPr="00846EDA">
              <w:t xml:space="preserve">chiffre quatre </w:t>
            </w:r>
          </w:p>
        </w:tc>
        <w:tc>
          <w:tcPr>
            <w:tcW w:w="1842" w:type="dxa"/>
            <w:vAlign w:val="center"/>
          </w:tcPr>
          <w:p w14:paraId="1613E12A" w14:textId="77777777" w:rsidR="00D90327" w:rsidRPr="00846EDA" w:rsidRDefault="00D90327" w:rsidP="00846EDA">
            <w:pPr>
              <w:spacing w:before="120" w:after="120"/>
              <w:ind w:left="536" w:right="113"/>
            </w:pPr>
            <w:r w:rsidRPr="00846EDA">
              <w:t xml:space="preserve">0244 </w:t>
            </w:r>
          </w:p>
          <w:p w14:paraId="13B1B67E" w14:textId="77777777" w:rsidR="00D90327" w:rsidRPr="00846EDA" w:rsidRDefault="00D90327" w:rsidP="00846EDA">
            <w:pPr>
              <w:spacing w:before="120" w:after="120"/>
              <w:ind w:left="536" w:right="113"/>
            </w:pPr>
            <w:r w:rsidRPr="00846EDA">
              <w:t>52</w:t>
            </w:r>
          </w:p>
        </w:tc>
        <w:tc>
          <w:tcPr>
            <w:tcW w:w="1771" w:type="dxa"/>
            <w:vAlign w:val="center"/>
          </w:tcPr>
          <w:p w14:paraId="23B2B606" w14:textId="77777777" w:rsidR="00D90327" w:rsidRPr="00846EDA" w:rsidRDefault="00D90327" w:rsidP="00846EDA">
            <w:pPr>
              <w:spacing w:before="120" w:after="120"/>
              <w:ind w:left="536" w:right="113"/>
            </w:pPr>
            <w:r w:rsidRPr="00846EDA">
              <w:t>min. ou maj.</w:t>
            </w:r>
          </w:p>
        </w:tc>
      </w:tr>
      <w:tr w:rsidR="00EB56A6" w:rsidRPr="00846EDA" w14:paraId="3F58B632" w14:textId="77777777" w:rsidTr="008252E9">
        <w:tc>
          <w:tcPr>
            <w:tcW w:w="1771" w:type="dxa"/>
            <w:vAlign w:val="center"/>
          </w:tcPr>
          <w:p w14:paraId="3866D814"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û</w:t>
            </w:r>
          </w:p>
        </w:tc>
        <w:tc>
          <w:tcPr>
            <w:tcW w:w="1276" w:type="dxa"/>
            <w:vAlign w:val="center"/>
          </w:tcPr>
          <w:p w14:paraId="5C7C535A" w14:textId="77777777" w:rsidR="00D90327" w:rsidRPr="00846EDA" w:rsidRDefault="00D90327" w:rsidP="00846EDA">
            <w:pPr>
              <w:spacing w:before="120" w:after="120"/>
              <w:ind w:left="536" w:right="113"/>
            </w:pPr>
            <w:r w:rsidRPr="00846EDA">
              <w:t xml:space="preserve">156 </w:t>
            </w:r>
          </w:p>
        </w:tc>
        <w:tc>
          <w:tcPr>
            <w:tcW w:w="2552" w:type="dxa"/>
            <w:vAlign w:val="center"/>
          </w:tcPr>
          <w:p w14:paraId="2896869A" w14:textId="77777777" w:rsidR="00D90327" w:rsidRPr="00846EDA" w:rsidRDefault="00D90327" w:rsidP="00846EDA">
            <w:pPr>
              <w:spacing w:before="120" w:after="120"/>
              <w:ind w:left="536" w:right="113"/>
            </w:pPr>
            <w:r w:rsidRPr="00846EDA">
              <w:t>u accent circonflexe chiffre cinq</w:t>
            </w:r>
          </w:p>
        </w:tc>
        <w:tc>
          <w:tcPr>
            <w:tcW w:w="1842" w:type="dxa"/>
            <w:vAlign w:val="center"/>
          </w:tcPr>
          <w:p w14:paraId="31B692CB" w14:textId="77777777" w:rsidR="00D90327" w:rsidRPr="00846EDA" w:rsidRDefault="00D90327" w:rsidP="00846EDA">
            <w:pPr>
              <w:spacing w:before="120" w:after="120"/>
              <w:ind w:left="536" w:right="113"/>
            </w:pPr>
            <w:r w:rsidRPr="00846EDA">
              <w:t xml:space="preserve">0251 </w:t>
            </w:r>
          </w:p>
          <w:p w14:paraId="442A4F36" w14:textId="77777777" w:rsidR="00D90327" w:rsidRPr="00846EDA" w:rsidRDefault="00D90327" w:rsidP="00846EDA">
            <w:pPr>
              <w:spacing w:before="120" w:after="120"/>
              <w:ind w:left="536" w:right="113"/>
            </w:pPr>
            <w:r w:rsidRPr="00846EDA">
              <w:t>53</w:t>
            </w:r>
          </w:p>
        </w:tc>
        <w:tc>
          <w:tcPr>
            <w:tcW w:w="1771" w:type="dxa"/>
            <w:vAlign w:val="center"/>
          </w:tcPr>
          <w:p w14:paraId="262D9FD0" w14:textId="77777777" w:rsidR="00D90327" w:rsidRPr="00846EDA" w:rsidRDefault="00D90327" w:rsidP="00846EDA">
            <w:pPr>
              <w:spacing w:before="120" w:after="120"/>
              <w:ind w:left="536" w:right="113"/>
            </w:pPr>
            <w:r w:rsidRPr="00846EDA">
              <w:t>min. ou maj.</w:t>
            </w:r>
          </w:p>
        </w:tc>
      </w:tr>
      <w:tr w:rsidR="00EB56A6" w:rsidRPr="00846EDA" w14:paraId="39396BB3" w14:textId="77777777" w:rsidTr="008252E9">
        <w:tc>
          <w:tcPr>
            <w:tcW w:w="1771" w:type="dxa"/>
            <w:vAlign w:val="center"/>
          </w:tcPr>
          <w:p w14:paraId="49526884"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lastRenderedPageBreak/>
              <w:t>ë</w:t>
            </w:r>
          </w:p>
        </w:tc>
        <w:tc>
          <w:tcPr>
            <w:tcW w:w="1276" w:type="dxa"/>
            <w:vAlign w:val="center"/>
          </w:tcPr>
          <w:p w14:paraId="79806D50" w14:textId="77777777" w:rsidR="00D90327" w:rsidRPr="00846EDA" w:rsidRDefault="00D90327" w:rsidP="00846EDA">
            <w:pPr>
              <w:spacing w:before="120" w:after="120"/>
              <w:ind w:left="536" w:right="113"/>
            </w:pPr>
            <w:r w:rsidRPr="00846EDA">
              <w:t xml:space="preserve">1246 </w:t>
            </w:r>
          </w:p>
        </w:tc>
        <w:tc>
          <w:tcPr>
            <w:tcW w:w="2552" w:type="dxa"/>
            <w:vAlign w:val="center"/>
          </w:tcPr>
          <w:p w14:paraId="4EEE7C57" w14:textId="77777777" w:rsidR="00F864A0" w:rsidRPr="00846EDA" w:rsidRDefault="00D90327" w:rsidP="00846EDA">
            <w:pPr>
              <w:spacing w:before="120" w:after="120"/>
              <w:ind w:left="536" w:right="113"/>
            </w:pPr>
            <w:r w:rsidRPr="00846EDA">
              <w:t xml:space="preserve">e tréma </w:t>
            </w:r>
          </w:p>
          <w:p w14:paraId="2E24ED33" w14:textId="77777777" w:rsidR="00D90327" w:rsidRPr="00846EDA" w:rsidRDefault="00D90327" w:rsidP="00846EDA">
            <w:pPr>
              <w:spacing w:before="120" w:after="120"/>
              <w:ind w:left="536" w:right="113"/>
            </w:pPr>
            <w:r w:rsidRPr="00846EDA">
              <w:t>chiffre six</w:t>
            </w:r>
          </w:p>
        </w:tc>
        <w:tc>
          <w:tcPr>
            <w:tcW w:w="1842" w:type="dxa"/>
            <w:vAlign w:val="center"/>
          </w:tcPr>
          <w:p w14:paraId="59AC7DF7" w14:textId="77777777" w:rsidR="00D90327" w:rsidRPr="00846EDA" w:rsidRDefault="00D90327" w:rsidP="00846EDA">
            <w:pPr>
              <w:spacing w:before="120" w:after="120"/>
              <w:ind w:left="536" w:right="113"/>
            </w:pPr>
            <w:r w:rsidRPr="00846EDA">
              <w:t xml:space="preserve">0235 </w:t>
            </w:r>
          </w:p>
          <w:p w14:paraId="49694EA9" w14:textId="77777777" w:rsidR="00D90327" w:rsidRPr="00846EDA" w:rsidRDefault="00D90327" w:rsidP="00846EDA">
            <w:pPr>
              <w:spacing w:before="120" w:after="120"/>
              <w:ind w:left="536" w:right="113"/>
            </w:pPr>
            <w:r w:rsidRPr="00846EDA">
              <w:t>54</w:t>
            </w:r>
          </w:p>
        </w:tc>
        <w:tc>
          <w:tcPr>
            <w:tcW w:w="1771" w:type="dxa"/>
            <w:vAlign w:val="center"/>
          </w:tcPr>
          <w:p w14:paraId="67FB92BE" w14:textId="77777777" w:rsidR="00D90327" w:rsidRPr="00846EDA" w:rsidRDefault="00D90327" w:rsidP="00846EDA">
            <w:pPr>
              <w:spacing w:before="120" w:after="120"/>
              <w:ind w:left="536" w:right="113"/>
            </w:pPr>
            <w:r w:rsidRPr="00846EDA">
              <w:t>min. ou maj.</w:t>
            </w:r>
          </w:p>
        </w:tc>
      </w:tr>
      <w:tr w:rsidR="00EB56A6" w:rsidRPr="00846EDA" w14:paraId="7211D0AF" w14:textId="77777777" w:rsidTr="008252E9">
        <w:tc>
          <w:tcPr>
            <w:tcW w:w="1771" w:type="dxa"/>
            <w:vAlign w:val="center"/>
          </w:tcPr>
          <w:p w14:paraId="6AE58259"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ï</w:t>
            </w:r>
          </w:p>
        </w:tc>
        <w:tc>
          <w:tcPr>
            <w:tcW w:w="1276" w:type="dxa"/>
            <w:vAlign w:val="center"/>
          </w:tcPr>
          <w:p w14:paraId="01C685C0" w14:textId="77777777" w:rsidR="00D90327" w:rsidRPr="00846EDA" w:rsidRDefault="00D90327" w:rsidP="00846EDA">
            <w:pPr>
              <w:spacing w:before="120" w:after="120"/>
              <w:ind w:left="536" w:right="113"/>
            </w:pPr>
            <w:r w:rsidRPr="00846EDA">
              <w:t xml:space="preserve">12456 </w:t>
            </w:r>
          </w:p>
        </w:tc>
        <w:tc>
          <w:tcPr>
            <w:tcW w:w="2552" w:type="dxa"/>
            <w:vAlign w:val="center"/>
          </w:tcPr>
          <w:p w14:paraId="3805BC24" w14:textId="77777777" w:rsidR="00D90327" w:rsidRPr="00846EDA" w:rsidRDefault="00D90327" w:rsidP="00846EDA">
            <w:pPr>
              <w:spacing w:before="120" w:after="120"/>
              <w:ind w:left="536" w:right="113"/>
            </w:pPr>
            <w:r w:rsidRPr="00846EDA">
              <w:t xml:space="preserve">i tréma </w:t>
            </w:r>
          </w:p>
          <w:p w14:paraId="4F0F7D0F" w14:textId="77777777" w:rsidR="00D90327" w:rsidRPr="00846EDA" w:rsidRDefault="00D90327" w:rsidP="00846EDA">
            <w:pPr>
              <w:spacing w:before="120" w:after="120"/>
              <w:ind w:left="536" w:right="113"/>
            </w:pPr>
            <w:r w:rsidRPr="00846EDA">
              <w:t>chiffre sept</w:t>
            </w:r>
          </w:p>
        </w:tc>
        <w:tc>
          <w:tcPr>
            <w:tcW w:w="1842" w:type="dxa"/>
            <w:vAlign w:val="center"/>
          </w:tcPr>
          <w:p w14:paraId="203D79F9" w14:textId="77777777" w:rsidR="00D90327" w:rsidRPr="00846EDA" w:rsidRDefault="00D90327" w:rsidP="00846EDA">
            <w:pPr>
              <w:spacing w:before="120" w:after="120"/>
              <w:ind w:left="536" w:right="113"/>
            </w:pPr>
            <w:r w:rsidRPr="00846EDA">
              <w:t xml:space="preserve">0239 </w:t>
            </w:r>
          </w:p>
          <w:p w14:paraId="717D10E8" w14:textId="77777777" w:rsidR="00D90327" w:rsidRPr="00846EDA" w:rsidRDefault="00D90327" w:rsidP="00846EDA">
            <w:pPr>
              <w:spacing w:before="120" w:after="120"/>
              <w:ind w:left="536" w:right="113"/>
            </w:pPr>
            <w:r w:rsidRPr="00846EDA">
              <w:t>55</w:t>
            </w:r>
          </w:p>
        </w:tc>
        <w:tc>
          <w:tcPr>
            <w:tcW w:w="1771" w:type="dxa"/>
            <w:vAlign w:val="center"/>
          </w:tcPr>
          <w:p w14:paraId="65FE911C" w14:textId="77777777" w:rsidR="00D90327" w:rsidRPr="00846EDA" w:rsidRDefault="00D90327" w:rsidP="00846EDA">
            <w:pPr>
              <w:spacing w:before="120" w:after="120"/>
              <w:ind w:left="536" w:right="113"/>
            </w:pPr>
            <w:r w:rsidRPr="00846EDA">
              <w:t>min. ou maj.</w:t>
            </w:r>
          </w:p>
        </w:tc>
      </w:tr>
      <w:tr w:rsidR="00EB56A6" w:rsidRPr="00846EDA" w14:paraId="572ACFBC" w14:textId="77777777" w:rsidTr="008252E9">
        <w:tc>
          <w:tcPr>
            <w:tcW w:w="1771" w:type="dxa"/>
            <w:vAlign w:val="center"/>
          </w:tcPr>
          <w:p w14:paraId="307FD0E5"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ü</w:t>
            </w:r>
          </w:p>
        </w:tc>
        <w:tc>
          <w:tcPr>
            <w:tcW w:w="1276" w:type="dxa"/>
            <w:vAlign w:val="center"/>
          </w:tcPr>
          <w:p w14:paraId="327DBCD4" w14:textId="77777777" w:rsidR="00D90327" w:rsidRPr="00846EDA" w:rsidRDefault="00D90327" w:rsidP="00846EDA">
            <w:pPr>
              <w:spacing w:before="120" w:after="120"/>
              <w:ind w:left="536" w:right="113"/>
            </w:pPr>
            <w:r w:rsidRPr="00846EDA">
              <w:t xml:space="preserve">1256 </w:t>
            </w:r>
          </w:p>
        </w:tc>
        <w:tc>
          <w:tcPr>
            <w:tcW w:w="2552" w:type="dxa"/>
            <w:vAlign w:val="center"/>
          </w:tcPr>
          <w:p w14:paraId="1CC1F07A" w14:textId="77777777" w:rsidR="00D90327" w:rsidRPr="00846EDA" w:rsidRDefault="00D90327" w:rsidP="00846EDA">
            <w:pPr>
              <w:spacing w:before="120" w:after="120"/>
              <w:ind w:left="536" w:right="113"/>
            </w:pPr>
            <w:r w:rsidRPr="00846EDA">
              <w:t xml:space="preserve">u tréma </w:t>
            </w:r>
          </w:p>
          <w:p w14:paraId="57333B88" w14:textId="77777777" w:rsidR="00D90327" w:rsidRPr="00846EDA" w:rsidRDefault="00D90327" w:rsidP="00846EDA">
            <w:pPr>
              <w:spacing w:before="120" w:after="120"/>
              <w:ind w:left="536" w:right="113"/>
            </w:pPr>
            <w:r w:rsidRPr="00846EDA">
              <w:t>chiffre 8</w:t>
            </w:r>
          </w:p>
        </w:tc>
        <w:tc>
          <w:tcPr>
            <w:tcW w:w="1842" w:type="dxa"/>
            <w:vAlign w:val="center"/>
          </w:tcPr>
          <w:p w14:paraId="637FA79F" w14:textId="77777777" w:rsidR="00D90327" w:rsidRPr="00846EDA" w:rsidRDefault="00D90327" w:rsidP="00846EDA">
            <w:pPr>
              <w:spacing w:before="120" w:after="120"/>
              <w:ind w:left="536" w:right="113"/>
            </w:pPr>
            <w:r w:rsidRPr="00846EDA">
              <w:t xml:space="preserve">0252 </w:t>
            </w:r>
          </w:p>
          <w:p w14:paraId="334E6916" w14:textId="77777777" w:rsidR="00D90327" w:rsidRPr="00846EDA" w:rsidRDefault="00D90327" w:rsidP="00846EDA">
            <w:pPr>
              <w:spacing w:before="120" w:after="120"/>
              <w:ind w:left="536" w:right="113"/>
            </w:pPr>
            <w:r w:rsidRPr="00846EDA">
              <w:t>56</w:t>
            </w:r>
          </w:p>
        </w:tc>
        <w:tc>
          <w:tcPr>
            <w:tcW w:w="1771" w:type="dxa"/>
            <w:vAlign w:val="center"/>
          </w:tcPr>
          <w:p w14:paraId="6222412A" w14:textId="77777777" w:rsidR="00D90327" w:rsidRPr="00846EDA" w:rsidRDefault="00D90327" w:rsidP="00846EDA">
            <w:pPr>
              <w:spacing w:before="120" w:after="120"/>
              <w:ind w:left="536" w:right="113"/>
            </w:pPr>
            <w:r w:rsidRPr="00846EDA">
              <w:t>min. ou maj.</w:t>
            </w:r>
          </w:p>
        </w:tc>
      </w:tr>
      <w:tr w:rsidR="00EB56A6" w:rsidRPr="00846EDA" w14:paraId="4F645358" w14:textId="77777777" w:rsidTr="008252E9">
        <w:tc>
          <w:tcPr>
            <w:tcW w:w="1771" w:type="dxa"/>
            <w:vAlign w:val="center"/>
          </w:tcPr>
          <w:p w14:paraId="20703338"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9</w:t>
            </w:r>
          </w:p>
        </w:tc>
        <w:tc>
          <w:tcPr>
            <w:tcW w:w="1276" w:type="dxa"/>
            <w:vAlign w:val="center"/>
          </w:tcPr>
          <w:p w14:paraId="0B69AF9B" w14:textId="77777777" w:rsidR="00D90327" w:rsidRPr="00846EDA" w:rsidRDefault="00D90327" w:rsidP="00846EDA">
            <w:pPr>
              <w:spacing w:before="120" w:after="120"/>
              <w:ind w:left="536" w:right="113"/>
            </w:pPr>
            <w:r w:rsidRPr="00846EDA">
              <w:t xml:space="preserve">246 </w:t>
            </w:r>
          </w:p>
        </w:tc>
        <w:tc>
          <w:tcPr>
            <w:tcW w:w="2552" w:type="dxa"/>
            <w:vAlign w:val="center"/>
          </w:tcPr>
          <w:p w14:paraId="708292FD" w14:textId="77777777" w:rsidR="00D90327" w:rsidRPr="00846EDA" w:rsidRDefault="00D90327" w:rsidP="00846EDA">
            <w:pPr>
              <w:spacing w:before="120" w:after="120"/>
              <w:ind w:left="536" w:right="113"/>
            </w:pPr>
            <w:r w:rsidRPr="00846EDA">
              <w:t>chiffre neuf</w:t>
            </w:r>
          </w:p>
          <w:p w14:paraId="5C4DF144" w14:textId="77777777" w:rsidR="00D90327" w:rsidRPr="00846EDA" w:rsidRDefault="00D90327" w:rsidP="00846EDA">
            <w:pPr>
              <w:spacing w:before="120" w:after="120"/>
              <w:ind w:left="536" w:right="113"/>
            </w:pPr>
            <w:proofErr w:type="spellStart"/>
            <w:r w:rsidRPr="00846EDA">
              <w:t>oe</w:t>
            </w:r>
            <w:proofErr w:type="spellEnd"/>
            <w:r w:rsidRPr="00846EDA">
              <w:t xml:space="preserve"> minuscule œ </w:t>
            </w:r>
          </w:p>
          <w:p w14:paraId="352D9333" w14:textId="77777777" w:rsidR="00D90327" w:rsidRPr="00846EDA" w:rsidRDefault="00D90327" w:rsidP="00846EDA">
            <w:pPr>
              <w:spacing w:before="120" w:after="120"/>
              <w:ind w:left="536" w:right="113"/>
            </w:pPr>
            <w:proofErr w:type="spellStart"/>
            <w:r w:rsidRPr="00846EDA">
              <w:t>oe</w:t>
            </w:r>
            <w:proofErr w:type="spellEnd"/>
            <w:r w:rsidRPr="00846EDA">
              <w:t xml:space="preserve"> majuscule Œ</w:t>
            </w:r>
          </w:p>
          <w:p w14:paraId="3074C8AC" w14:textId="77777777" w:rsidR="00D90327" w:rsidRPr="00846EDA" w:rsidRDefault="00D90327" w:rsidP="00846EDA">
            <w:pPr>
              <w:spacing w:before="120" w:after="120"/>
              <w:ind w:left="536" w:right="113"/>
            </w:pPr>
            <w:r w:rsidRPr="00846EDA">
              <w:t>o tréma ö</w:t>
            </w:r>
          </w:p>
        </w:tc>
        <w:tc>
          <w:tcPr>
            <w:tcW w:w="1842" w:type="dxa"/>
            <w:vAlign w:val="center"/>
          </w:tcPr>
          <w:p w14:paraId="0B432A5B" w14:textId="77777777" w:rsidR="00D90327" w:rsidRPr="00846EDA" w:rsidRDefault="00D90327" w:rsidP="00846EDA">
            <w:pPr>
              <w:spacing w:before="120" w:after="120"/>
              <w:ind w:left="536" w:right="113"/>
            </w:pPr>
            <w:r w:rsidRPr="00846EDA">
              <w:t xml:space="preserve">57 </w:t>
            </w:r>
          </w:p>
          <w:p w14:paraId="2ABC9D8E" w14:textId="77777777" w:rsidR="00D90327" w:rsidRPr="00846EDA" w:rsidRDefault="00D90327" w:rsidP="00846EDA">
            <w:pPr>
              <w:spacing w:before="120" w:after="120"/>
              <w:ind w:left="536" w:right="113"/>
            </w:pPr>
            <w:r w:rsidRPr="00846EDA">
              <w:t>0156</w:t>
            </w:r>
          </w:p>
          <w:p w14:paraId="20F528C7" w14:textId="77777777" w:rsidR="00D90327" w:rsidRPr="00846EDA" w:rsidRDefault="00D90327" w:rsidP="00846EDA">
            <w:pPr>
              <w:spacing w:before="120" w:after="120"/>
              <w:ind w:left="536" w:right="113"/>
            </w:pPr>
            <w:r w:rsidRPr="00846EDA">
              <w:t>0140</w:t>
            </w:r>
          </w:p>
          <w:p w14:paraId="782A2C1D" w14:textId="77777777" w:rsidR="00D90327" w:rsidRPr="00846EDA" w:rsidRDefault="00D90327" w:rsidP="00846EDA">
            <w:pPr>
              <w:spacing w:before="120" w:after="120"/>
              <w:ind w:left="536" w:right="113"/>
            </w:pPr>
            <w:r w:rsidRPr="00846EDA">
              <w:t>0246</w:t>
            </w:r>
          </w:p>
        </w:tc>
        <w:tc>
          <w:tcPr>
            <w:tcW w:w="1771" w:type="dxa"/>
            <w:vAlign w:val="center"/>
          </w:tcPr>
          <w:p w14:paraId="04EB3BDD" w14:textId="77777777" w:rsidR="00D90327" w:rsidRPr="00846EDA" w:rsidRDefault="00D90327" w:rsidP="00846EDA">
            <w:pPr>
              <w:spacing w:before="120" w:after="120"/>
              <w:ind w:left="536" w:right="113"/>
            </w:pPr>
          </w:p>
        </w:tc>
      </w:tr>
      <w:tr w:rsidR="00EB56A6" w:rsidRPr="00846EDA" w14:paraId="26A7D18B" w14:textId="77777777" w:rsidTr="008252E9">
        <w:tc>
          <w:tcPr>
            <w:tcW w:w="1771" w:type="dxa"/>
            <w:vAlign w:val="center"/>
          </w:tcPr>
          <w:p w14:paraId="56DE2A70"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240EF1DE" w14:textId="77777777" w:rsidR="00D90327" w:rsidRPr="00846EDA" w:rsidRDefault="00D90327" w:rsidP="00846EDA">
            <w:pPr>
              <w:spacing w:before="120" w:after="120"/>
              <w:ind w:left="536" w:right="113"/>
            </w:pPr>
            <w:r w:rsidRPr="00846EDA">
              <w:t xml:space="preserve">2 </w:t>
            </w:r>
          </w:p>
        </w:tc>
        <w:tc>
          <w:tcPr>
            <w:tcW w:w="2552" w:type="dxa"/>
            <w:vAlign w:val="center"/>
          </w:tcPr>
          <w:p w14:paraId="6C6189B1" w14:textId="77777777" w:rsidR="00D90327" w:rsidRPr="00846EDA" w:rsidRDefault="00D90327" w:rsidP="00846EDA">
            <w:pPr>
              <w:spacing w:before="120" w:after="120"/>
              <w:ind w:left="536" w:right="113"/>
            </w:pPr>
            <w:r w:rsidRPr="00846EDA">
              <w:t xml:space="preserve">virgule </w:t>
            </w:r>
          </w:p>
        </w:tc>
        <w:tc>
          <w:tcPr>
            <w:tcW w:w="1842" w:type="dxa"/>
            <w:vAlign w:val="center"/>
          </w:tcPr>
          <w:p w14:paraId="74EC4668" w14:textId="77777777" w:rsidR="00D90327" w:rsidRPr="00846EDA" w:rsidRDefault="00D90327" w:rsidP="00846EDA">
            <w:pPr>
              <w:spacing w:before="120" w:after="120"/>
              <w:ind w:left="536" w:right="113"/>
            </w:pPr>
            <w:r w:rsidRPr="00846EDA">
              <w:t xml:space="preserve">44 </w:t>
            </w:r>
          </w:p>
        </w:tc>
        <w:tc>
          <w:tcPr>
            <w:tcW w:w="1771" w:type="dxa"/>
            <w:vAlign w:val="center"/>
          </w:tcPr>
          <w:p w14:paraId="2755EE68" w14:textId="77777777" w:rsidR="00D90327" w:rsidRPr="00846EDA" w:rsidRDefault="00D90327" w:rsidP="00846EDA">
            <w:pPr>
              <w:spacing w:before="120" w:after="120"/>
              <w:ind w:left="536" w:right="113"/>
            </w:pPr>
          </w:p>
        </w:tc>
      </w:tr>
      <w:tr w:rsidR="00EB56A6" w:rsidRPr="00846EDA" w14:paraId="02AB7B62" w14:textId="77777777" w:rsidTr="008252E9">
        <w:tc>
          <w:tcPr>
            <w:tcW w:w="1771" w:type="dxa"/>
            <w:vAlign w:val="center"/>
          </w:tcPr>
          <w:p w14:paraId="0F1E7919"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1F185F05" w14:textId="77777777" w:rsidR="00D90327" w:rsidRPr="00846EDA" w:rsidRDefault="00D90327" w:rsidP="00846EDA">
            <w:pPr>
              <w:spacing w:before="120" w:after="120"/>
              <w:ind w:left="536" w:right="113"/>
            </w:pPr>
            <w:r w:rsidRPr="00846EDA">
              <w:t xml:space="preserve">23 </w:t>
            </w:r>
          </w:p>
        </w:tc>
        <w:tc>
          <w:tcPr>
            <w:tcW w:w="2552" w:type="dxa"/>
            <w:vAlign w:val="center"/>
          </w:tcPr>
          <w:p w14:paraId="0501F95E" w14:textId="77777777" w:rsidR="00D90327" w:rsidRPr="00846EDA" w:rsidRDefault="00D90327" w:rsidP="00846EDA">
            <w:pPr>
              <w:spacing w:before="120" w:after="120"/>
              <w:ind w:left="536" w:right="113"/>
            </w:pPr>
            <w:r w:rsidRPr="00846EDA">
              <w:t xml:space="preserve">point-virgule </w:t>
            </w:r>
          </w:p>
        </w:tc>
        <w:tc>
          <w:tcPr>
            <w:tcW w:w="1842" w:type="dxa"/>
            <w:vAlign w:val="center"/>
          </w:tcPr>
          <w:p w14:paraId="37C8479E" w14:textId="77777777" w:rsidR="00D90327" w:rsidRPr="00846EDA" w:rsidRDefault="00D90327" w:rsidP="00846EDA">
            <w:pPr>
              <w:spacing w:before="120" w:after="120"/>
              <w:ind w:left="536" w:right="113"/>
            </w:pPr>
            <w:r w:rsidRPr="00846EDA">
              <w:t xml:space="preserve">59 </w:t>
            </w:r>
          </w:p>
        </w:tc>
        <w:tc>
          <w:tcPr>
            <w:tcW w:w="1771" w:type="dxa"/>
            <w:vAlign w:val="center"/>
          </w:tcPr>
          <w:p w14:paraId="19704248" w14:textId="77777777" w:rsidR="00D90327" w:rsidRPr="00846EDA" w:rsidRDefault="00D90327" w:rsidP="00846EDA">
            <w:pPr>
              <w:spacing w:before="120" w:after="120"/>
              <w:ind w:left="536" w:right="113"/>
            </w:pPr>
          </w:p>
        </w:tc>
      </w:tr>
      <w:tr w:rsidR="00EB56A6" w:rsidRPr="00846EDA" w14:paraId="72038531" w14:textId="77777777" w:rsidTr="008252E9">
        <w:tc>
          <w:tcPr>
            <w:tcW w:w="1771" w:type="dxa"/>
            <w:vAlign w:val="center"/>
          </w:tcPr>
          <w:p w14:paraId="07A90D10"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7B66C39A" w14:textId="77777777" w:rsidR="00D90327" w:rsidRPr="00846EDA" w:rsidRDefault="00D90327" w:rsidP="00846EDA">
            <w:pPr>
              <w:spacing w:before="120" w:after="120"/>
              <w:ind w:left="536" w:right="113"/>
            </w:pPr>
            <w:r w:rsidRPr="00846EDA">
              <w:t xml:space="preserve">25 </w:t>
            </w:r>
          </w:p>
        </w:tc>
        <w:tc>
          <w:tcPr>
            <w:tcW w:w="2552" w:type="dxa"/>
            <w:vAlign w:val="center"/>
          </w:tcPr>
          <w:p w14:paraId="306AE2E6" w14:textId="77777777" w:rsidR="00D90327" w:rsidRPr="00846EDA" w:rsidRDefault="00D90327" w:rsidP="00846EDA">
            <w:pPr>
              <w:spacing w:before="120" w:after="120"/>
              <w:ind w:left="536" w:right="113"/>
            </w:pPr>
            <w:r w:rsidRPr="00846EDA">
              <w:t xml:space="preserve">deux-points </w:t>
            </w:r>
          </w:p>
        </w:tc>
        <w:tc>
          <w:tcPr>
            <w:tcW w:w="1842" w:type="dxa"/>
            <w:vAlign w:val="center"/>
          </w:tcPr>
          <w:p w14:paraId="0F8F54C5" w14:textId="77777777" w:rsidR="00D90327" w:rsidRPr="00846EDA" w:rsidRDefault="00D90327" w:rsidP="00846EDA">
            <w:pPr>
              <w:spacing w:before="120" w:after="120"/>
              <w:ind w:left="536" w:right="113"/>
            </w:pPr>
            <w:r w:rsidRPr="00846EDA">
              <w:t xml:space="preserve">58 </w:t>
            </w:r>
          </w:p>
        </w:tc>
        <w:tc>
          <w:tcPr>
            <w:tcW w:w="1771" w:type="dxa"/>
            <w:vAlign w:val="center"/>
          </w:tcPr>
          <w:p w14:paraId="08B3BA6C" w14:textId="77777777" w:rsidR="00D90327" w:rsidRPr="00846EDA" w:rsidRDefault="00D90327" w:rsidP="00846EDA">
            <w:pPr>
              <w:spacing w:before="120" w:after="120"/>
              <w:ind w:left="536" w:right="113"/>
            </w:pPr>
          </w:p>
        </w:tc>
      </w:tr>
      <w:tr w:rsidR="00EB56A6" w:rsidRPr="00846EDA" w14:paraId="1AA21EBD" w14:textId="77777777" w:rsidTr="008252E9">
        <w:tc>
          <w:tcPr>
            <w:tcW w:w="1771" w:type="dxa"/>
            <w:vAlign w:val="center"/>
          </w:tcPr>
          <w:p w14:paraId="0C199F57"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4E028DDE" w14:textId="77777777" w:rsidR="00D90327" w:rsidRPr="00846EDA" w:rsidRDefault="00D90327" w:rsidP="00846EDA">
            <w:pPr>
              <w:spacing w:before="120" w:after="120"/>
              <w:ind w:left="536" w:right="113"/>
            </w:pPr>
            <w:r w:rsidRPr="00846EDA">
              <w:t xml:space="preserve">256 </w:t>
            </w:r>
          </w:p>
        </w:tc>
        <w:tc>
          <w:tcPr>
            <w:tcW w:w="2552" w:type="dxa"/>
            <w:vAlign w:val="center"/>
          </w:tcPr>
          <w:p w14:paraId="53095F81" w14:textId="77777777" w:rsidR="00D90327" w:rsidRPr="00846EDA" w:rsidRDefault="00D90327" w:rsidP="00846EDA">
            <w:pPr>
              <w:spacing w:before="120" w:after="120"/>
              <w:ind w:left="536" w:right="113"/>
            </w:pPr>
            <w:r w:rsidRPr="00846EDA">
              <w:t>point</w:t>
            </w:r>
          </w:p>
        </w:tc>
        <w:tc>
          <w:tcPr>
            <w:tcW w:w="1842" w:type="dxa"/>
            <w:vAlign w:val="center"/>
          </w:tcPr>
          <w:p w14:paraId="29A1BA3F" w14:textId="77777777" w:rsidR="00D90327" w:rsidRPr="00846EDA" w:rsidRDefault="00D90327" w:rsidP="00846EDA">
            <w:pPr>
              <w:spacing w:before="120" w:after="120"/>
              <w:ind w:left="536" w:right="113"/>
            </w:pPr>
            <w:r w:rsidRPr="00846EDA">
              <w:t>46</w:t>
            </w:r>
          </w:p>
        </w:tc>
        <w:tc>
          <w:tcPr>
            <w:tcW w:w="1771" w:type="dxa"/>
            <w:vAlign w:val="center"/>
          </w:tcPr>
          <w:p w14:paraId="3C72C952" w14:textId="77777777" w:rsidR="00D90327" w:rsidRPr="00846EDA" w:rsidRDefault="00D90327" w:rsidP="00846EDA">
            <w:pPr>
              <w:spacing w:before="120" w:after="120"/>
              <w:ind w:left="536" w:right="113"/>
            </w:pPr>
          </w:p>
        </w:tc>
      </w:tr>
      <w:tr w:rsidR="00EB56A6" w:rsidRPr="00846EDA" w14:paraId="779DBB94" w14:textId="77777777" w:rsidTr="008252E9">
        <w:tc>
          <w:tcPr>
            <w:tcW w:w="1771" w:type="dxa"/>
            <w:vAlign w:val="center"/>
          </w:tcPr>
          <w:p w14:paraId="58820B3B"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0FF5B6B8" w14:textId="77777777" w:rsidR="00D90327" w:rsidRPr="00846EDA" w:rsidRDefault="00D90327" w:rsidP="00846EDA">
            <w:pPr>
              <w:spacing w:before="120" w:after="120"/>
              <w:ind w:left="536" w:right="113"/>
            </w:pPr>
            <w:r w:rsidRPr="00846EDA">
              <w:t xml:space="preserve">26 </w:t>
            </w:r>
          </w:p>
        </w:tc>
        <w:tc>
          <w:tcPr>
            <w:tcW w:w="2552" w:type="dxa"/>
            <w:vAlign w:val="center"/>
          </w:tcPr>
          <w:p w14:paraId="606F73FA" w14:textId="77777777" w:rsidR="00D90327" w:rsidRPr="00846EDA" w:rsidRDefault="00D90327" w:rsidP="00846EDA">
            <w:pPr>
              <w:spacing w:before="120" w:after="120"/>
              <w:ind w:left="536" w:right="113"/>
            </w:pPr>
            <w:r w:rsidRPr="00846EDA">
              <w:t xml:space="preserve">point d'interrogation </w:t>
            </w:r>
          </w:p>
        </w:tc>
        <w:tc>
          <w:tcPr>
            <w:tcW w:w="1842" w:type="dxa"/>
            <w:vAlign w:val="center"/>
          </w:tcPr>
          <w:p w14:paraId="2EC1346F" w14:textId="77777777" w:rsidR="00D90327" w:rsidRPr="00846EDA" w:rsidRDefault="00D90327" w:rsidP="00846EDA">
            <w:pPr>
              <w:spacing w:before="120" w:after="120"/>
              <w:ind w:left="536" w:right="113"/>
            </w:pPr>
            <w:r w:rsidRPr="00846EDA">
              <w:t xml:space="preserve">63 </w:t>
            </w:r>
          </w:p>
        </w:tc>
        <w:tc>
          <w:tcPr>
            <w:tcW w:w="1771" w:type="dxa"/>
            <w:vAlign w:val="center"/>
          </w:tcPr>
          <w:p w14:paraId="45054E68" w14:textId="77777777" w:rsidR="00D90327" w:rsidRPr="00846EDA" w:rsidRDefault="00D90327" w:rsidP="00846EDA">
            <w:pPr>
              <w:spacing w:before="120" w:after="120"/>
              <w:ind w:left="536" w:right="113"/>
            </w:pPr>
          </w:p>
        </w:tc>
      </w:tr>
      <w:tr w:rsidR="00EB56A6" w:rsidRPr="00846EDA" w14:paraId="440F2F6B" w14:textId="77777777" w:rsidTr="008252E9">
        <w:tc>
          <w:tcPr>
            <w:tcW w:w="1771" w:type="dxa"/>
            <w:vAlign w:val="center"/>
          </w:tcPr>
          <w:p w14:paraId="793207C3"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0F60AC5E" w14:textId="77777777" w:rsidR="00D90327" w:rsidRPr="00846EDA" w:rsidRDefault="00D90327" w:rsidP="00846EDA">
            <w:pPr>
              <w:spacing w:before="120" w:after="120"/>
              <w:ind w:left="536" w:right="113"/>
            </w:pPr>
            <w:r w:rsidRPr="00846EDA">
              <w:t xml:space="preserve">235 </w:t>
            </w:r>
          </w:p>
        </w:tc>
        <w:tc>
          <w:tcPr>
            <w:tcW w:w="2552" w:type="dxa"/>
            <w:vAlign w:val="center"/>
          </w:tcPr>
          <w:p w14:paraId="0AC1549D" w14:textId="77777777" w:rsidR="00D90327" w:rsidRPr="00846EDA" w:rsidRDefault="00D90327" w:rsidP="00846EDA">
            <w:pPr>
              <w:spacing w:before="120" w:after="120"/>
              <w:ind w:left="536" w:right="113"/>
            </w:pPr>
            <w:r w:rsidRPr="00846EDA">
              <w:t xml:space="preserve">point d'exclamation </w:t>
            </w:r>
          </w:p>
          <w:p w14:paraId="35D7C2EF" w14:textId="77777777" w:rsidR="00D90327" w:rsidRPr="00846EDA" w:rsidRDefault="00D90327" w:rsidP="00846EDA">
            <w:pPr>
              <w:spacing w:before="120" w:after="120"/>
              <w:ind w:left="536" w:right="113"/>
            </w:pPr>
            <w:r w:rsidRPr="00846EDA">
              <w:t>signe plus +</w:t>
            </w:r>
          </w:p>
        </w:tc>
        <w:tc>
          <w:tcPr>
            <w:tcW w:w="1842" w:type="dxa"/>
            <w:vAlign w:val="center"/>
          </w:tcPr>
          <w:p w14:paraId="315E11A2" w14:textId="77777777" w:rsidR="00D90327" w:rsidRPr="00846EDA" w:rsidRDefault="00D90327" w:rsidP="00846EDA">
            <w:pPr>
              <w:spacing w:before="120" w:after="120"/>
              <w:ind w:left="536" w:right="113"/>
            </w:pPr>
            <w:r w:rsidRPr="00846EDA">
              <w:t xml:space="preserve">33 </w:t>
            </w:r>
          </w:p>
          <w:p w14:paraId="00D74048" w14:textId="77777777" w:rsidR="00D90327" w:rsidRPr="00846EDA" w:rsidRDefault="00D90327" w:rsidP="00846EDA">
            <w:pPr>
              <w:spacing w:before="120" w:after="120"/>
              <w:ind w:left="536" w:right="113"/>
            </w:pPr>
            <w:r w:rsidRPr="00846EDA">
              <w:t>43</w:t>
            </w:r>
          </w:p>
        </w:tc>
        <w:tc>
          <w:tcPr>
            <w:tcW w:w="1771" w:type="dxa"/>
            <w:vAlign w:val="center"/>
          </w:tcPr>
          <w:p w14:paraId="5CC9C81F" w14:textId="77777777" w:rsidR="00D90327" w:rsidRPr="00846EDA" w:rsidRDefault="00D90327" w:rsidP="00846EDA">
            <w:pPr>
              <w:spacing w:before="120" w:after="120"/>
              <w:ind w:left="536" w:right="113"/>
            </w:pPr>
          </w:p>
        </w:tc>
      </w:tr>
      <w:tr w:rsidR="00EB56A6" w:rsidRPr="00846EDA" w14:paraId="32B264DB" w14:textId="77777777" w:rsidTr="008252E9">
        <w:tc>
          <w:tcPr>
            <w:tcW w:w="1771" w:type="dxa"/>
            <w:vAlign w:val="center"/>
          </w:tcPr>
          <w:p w14:paraId="159AFF3B"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763E285D" w14:textId="77777777" w:rsidR="00D90327" w:rsidRPr="00846EDA" w:rsidRDefault="00D90327" w:rsidP="00846EDA">
            <w:pPr>
              <w:spacing w:before="120" w:after="120"/>
              <w:ind w:left="536" w:right="113"/>
            </w:pPr>
            <w:r w:rsidRPr="00846EDA">
              <w:t xml:space="preserve">2356 </w:t>
            </w:r>
          </w:p>
        </w:tc>
        <w:tc>
          <w:tcPr>
            <w:tcW w:w="2552" w:type="dxa"/>
            <w:vAlign w:val="center"/>
          </w:tcPr>
          <w:p w14:paraId="499F5EE3" w14:textId="77777777" w:rsidR="00D90327" w:rsidRPr="00846EDA" w:rsidRDefault="00D90327" w:rsidP="00846EDA">
            <w:pPr>
              <w:spacing w:before="120" w:after="120"/>
              <w:ind w:left="536" w:right="113"/>
            </w:pPr>
            <w:r w:rsidRPr="00846EDA">
              <w:t xml:space="preserve">guillemets </w:t>
            </w:r>
          </w:p>
          <w:p w14:paraId="020801E9" w14:textId="77777777" w:rsidR="00D90327" w:rsidRPr="00846EDA" w:rsidRDefault="00D90327" w:rsidP="00846EDA">
            <w:pPr>
              <w:spacing w:before="120" w:after="120"/>
              <w:ind w:left="536" w:right="113"/>
            </w:pPr>
            <w:r w:rsidRPr="00846EDA">
              <w:t>signe égale =</w:t>
            </w:r>
          </w:p>
        </w:tc>
        <w:tc>
          <w:tcPr>
            <w:tcW w:w="1842" w:type="dxa"/>
            <w:vAlign w:val="center"/>
          </w:tcPr>
          <w:p w14:paraId="083DFA26" w14:textId="77777777" w:rsidR="00D90327" w:rsidRPr="00846EDA" w:rsidRDefault="00D90327" w:rsidP="00846EDA">
            <w:pPr>
              <w:spacing w:before="120" w:after="120"/>
              <w:ind w:left="536" w:right="113"/>
            </w:pPr>
            <w:r w:rsidRPr="00846EDA">
              <w:t xml:space="preserve">34 </w:t>
            </w:r>
          </w:p>
          <w:p w14:paraId="4CB2479E" w14:textId="77777777" w:rsidR="00D90327" w:rsidRPr="00846EDA" w:rsidRDefault="00D90327" w:rsidP="00846EDA">
            <w:pPr>
              <w:spacing w:before="120" w:after="120"/>
              <w:ind w:left="536" w:right="113"/>
            </w:pPr>
            <w:r w:rsidRPr="00846EDA">
              <w:t>61</w:t>
            </w:r>
          </w:p>
        </w:tc>
        <w:tc>
          <w:tcPr>
            <w:tcW w:w="1771" w:type="dxa"/>
            <w:vAlign w:val="center"/>
          </w:tcPr>
          <w:p w14:paraId="6E7251A0" w14:textId="77777777" w:rsidR="00D90327" w:rsidRPr="00846EDA" w:rsidRDefault="00D90327" w:rsidP="00846EDA">
            <w:pPr>
              <w:spacing w:before="120" w:after="120"/>
              <w:ind w:left="536" w:right="113"/>
            </w:pPr>
          </w:p>
        </w:tc>
      </w:tr>
      <w:tr w:rsidR="00EB56A6" w:rsidRPr="00846EDA" w14:paraId="4D0C696F" w14:textId="77777777" w:rsidTr="008252E9">
        <w:tc>
          <w:tcPr>
            <w:tcW w:w="1771" w:type="dxa"/>
            <w:vAlign w:val="center"/>
          </w:tcPr>
          <w:p w14:paraId="00D3F79C"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lastRenderedPageBreak/>
              <w:t>(</w:t>
            </w:r>
          </w:p>
        </w:tc>
        <w:tc>
          <w:tcPr>
            <w:tcW w:w="1276" w:type="dxa"/>
            <w:vAlign w:val="center"/>
          </w:tcPr>
          <w:p w14:paraId="5ECECB2D" w14:textId="77777777" w:rsidR="00D90327" w:rsidRPr="00846EDA" w:rsidRDefault="00D90327" w:rsidP="00846EDA">
            <w:pPr>
              <w:spacing w:before="120" w:after="120"/>
              <w:ind w:left="536" w:right="113"/>
            </w:pPr>
            <w:r w:rsidRPr="00846EDA">
              <w:t xml:space="preserve">236 </w:t>
            </w:r>
          </w:p>
        </w:tc>
        <w:tc>
          <w:tcPr>
            <w:tcW w:w="2552" w:type="dxa"/>
            <w:vAlign w:val="center"/>
          </w:tcPr>
          <w:p w14:paraId="3E555D55" w14:textId="77777777" w:rsidR="00D90327" w:rsidRPr="00846EDA" w:rsidRDefault="00D90327" w:rsidP="00846EDA">
            <w:pPr>
              <w:spacing w:before="120" w:after="120"/>
              <w:ind w:left="536" w:right="113"/>
            </w:pPr>
            <w:r w:rsidRPr="00846EDA">
              <w:t xml:space="preserve">parenthèse gauche </w:t>
            </w:r>
          </w:p>
        </w:tc>
        <w:tc>
          <w:tcPr>
            <w:tcW w:w="1842" w:type="dxa"/>
            <w:vAlign w:val="center"/>
          </w:tcPr>
          <w:p w14:paraId="6BEA5EF7" w14:textId="77777777" w:rsidR="00D90327" w:rsidRPr="00846EDA" w:rsidRDefault="00D90327" w:rsidP="00846EDA">
            <w:pPr>
              <w:spacing w:before="120" w:after="120"/>
              <w:ind w:left="536" w:right="113"/>
            </w:pPr>
            <w:r w:rsidRPr="00846EDA">
              <w:t xml:space="preserve">40 </w:t>
            </w:r>
          </w:p>
        </w:tc>
        <w:tc>
          <w:tcPr>
            <w:tcW w:w="1771" w:type="dxa"/>
            <w:vAlign w:val="center"/>
          </w:tcPr>
          <w:p w14:paraId="194A28D0" w14:textId="77777777" w:rsidR="00D90327" w:rsidRPr="00846EDA" w:rsidRDefault="00D90327" w:rsidP="00846EDA">
            <w:pPr>
              <w:spacing w:before="120" w:after="120"/>
              <w:ind w:left="536" w:right="113"/>
            </w:pPr>
          </w:p>
        </w:tc>
      </w:tr>
      <w:tr w:rsidR="00EB56A6" w:rsidRPr="00846EDA" w14:paraId="2BD78D5E" w14:textId="77777777" w:rsidTr="008252E9">
        <w:tc>
          <w:tcPr>
            <w:tcW w:w="1771" w:type="dxa"/>
            <w:vAlign w:val="center"/>
          </w:tcPr>
          <w:p w14:paraId="7035B82A"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57E7123A" w14:textId="77777777" w:rsidR="00D90327" w:rsidRPr="00846EDA" w:rsidRDefault="00D90327" w:rsidP="00846EDA">
            <w:pPr>
              <w:spacing w:before="120" w:after="120"/>
              <w:ind w:left="536" w:right="113"/>
            </w:pPr>
            <w:r w:rsidRPr="00846EDA">
              <w:t xml:space="preserve">35 </w:t>
            </w:r>
          </w:p>
        </w:tc>
        <w:tc>
          <w:tcPr>
            <w:tcW w:w="2552" w:type="dxa"/>
            <w:vAlign w:val="center"/>
          </w:tcPr>
          <w:p w14:paraId="56B3155C" w14:textId="77777777" w:rsidR="00D90327" w:rsidRPr="00846EDA" w:rsidRDefault="00D90327" w:rsidP="00846EDA">
            <w:pPr>
              <w:spacing w:before="120" w:after="120"/>
              <w:ind w:left="536" w:right="113"/>
            </w:pPr>
            <w:r w:rsidRPr="00846EDA">
              <w:t xml:space="preserve">astérisque </w:t>
            </w:r>
          </w:p>
        </w:tc>
        <w:tc>
          <w:tcPr>
            <w:tcW w:w="1842" w:type="dxa"/>
            <w:vAlign w:val="center"/>
          </w:tcPr>
          <w:p w14:paraId="2F473F8B" w14:textId="77777777" w:rsidR="00D90327" w:rsidRPr="00846EDA" w:rsidRDefault="00D90327" w:rsidP="00846EDA">
            <w:pPr>
              <w:spacing w:before="120" w:after="120"/>
              <w:ind w:left="536" w:right="113"/>
            </w:pPr>
            <w:r w:rsidRPr="00846EDA">
              <w:t xml:space="preserve">42 </w:t>
            </w:r>
          </w:p>
        </w:tc>
        <w:tc>
          <w:tcPr>
            <w:tcW w:w="1771" w:type="dxa"/>
            <w:vAlign w:val="center"/>
          </w:tcPr>
          <w:p w14:paraId="5B5D7828" w14:textId="77777777" w:rsidR="00D90327" w:rsidRPr="00846EDA" w:rsidRDefault="00D90327" w:rsidP="00846EDA">
            <w:pPr>
              <w:spacing w:before="120" w:after="120"/>
              <w:ind w:left="536" w:right="113"/>
            </w:pPr>
          </w:p>
        </w:tc>
      </w:tr>
      <w:tr w:rsidR="00EB56A6" w:rsidRPr="00846EDA" w14:paraId="24E3AD4D" w14:textId="77777777" w:rsidTr="008252E9">
        <w:tc>
          <w:tcPr>
            <w:tcW w:w="1771" w:type="dxa"/>
            <w:vAlign w:val="center"/>
          </w:tcPr>
          <w:p w14:paraId="07572C23"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3644FE27" w14:textId="77777777" w:rsidR="00D90327" w:rsidRPr="00846EDA" w:rsidRDefault="00D90327" w:rsidP="00846EDA">
            <w:pPr>
              <w:spacing w:before="120" w:after="120"/>
              <w:ind w:left="536" w:right="113"/>
            </w:pPr>
            <w:r w:rsidRPr="00846EDA">
              <w:t xml:space="preserve">356 </w:t>
            </w:r>
          </w:p>
        </w:tc>
        <w:tc>
          <w:tcPr>
            <w:tcW w:w="2552" w:type="dxa"/>
            <w:vAlign w:val="center"/>
          </w:tcPr>
          <w:p w14:paraId="0FD6E3EE" w14:textId="77777777" w:rsidR="00D90327" w:rsidRPr="00846EDA" w:rsidRDefault="00D90327" w:rsidP="00846EDA">
            <w:pPr>
              <w:spacing w:before="120" w:after="120"/>
              <w:ind w:left="536" w:right="113"/>
            </w:pPr>
            <w:r w:rsidRPr="00846EDA">
              <w:t xml:space="preserve">parenthèse droite </w:t>
            </w:r>
          </w:p>
        </w:tc>
        <w:tc>
          <w:tcPr>
            <w:tcW w:w="1842" w:type="dxa"/>
            <w:vAlign w:val="center"/>
          </w:tcPr>
          <w:p w14:paraId="41F2D90F" w14:textId="77777777" w:rsidR="00D90327" w:rsidRPr="00846EDA" w:rsidRDefault="00D90327" w:rsidP="00846EDA">
            <w:pPr>
              <w:spacing w:before="120" w:after="120"/>
              <w:ind w:left="536" w:right="113"/>
            </w:pPr>
            <w:r w:rsidRPr="00846EDA">
              <w:t xml:space="preserve">41 </w:t>
            </w:r>
          </w:p>
        </w:tc>
        <w:tc>
          <w:tcPr>
            <w:tcW w:w="1771" w:type="dxa"/>
            <w:vAlign w:val="center"/>
          </w:tcPr>
          <w:p w14:paraId="1C7DE5C0" w14:textId="77777777" w:rsidR="00D90327" w:rsidRPr="00846EDA" w:rsidRDefault="00D90327" w:rsidP="00846EDA">
            <w:pPr>
              <w:spacing w:before="120" w:after="120"/>
              <w:ind w:left="536" w:right="113"/>
            </w:pPr>
          </w:p>
        </w:tc>
      </w:tr>
      <w:tr w:rsidR="00EB56A6" w:rsidRPr="00846EDA" w14:paraId="1ED28E3F" w14:textId="77777777" w:rsidTr="008252E9">
        <w:tc>
          <w:tcPr>
            <w:tcW w:w="1771" w:type="dxa"/>
            <w:vAlign w:val="center"/>
          </w:tcPr>
          <w:p w14:paraId="4D7C1F70" w14:textId="77777777" w:rsidR="008303CD" w:rsidRPr="00846EDA" w:rsidRDefault="008303CD"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2DCEFBEE" w14:textId="77777777" w:rsidR="008303CD" w:rsidRPr="00846EDA" w:rsidRDefault="008303CD" w:rsidP="00846EDA">
            <w:pPr>
              <w:spacing w:before="120" w:after="120"/>
              <w:ind w:left="536" w:right="113"/>
            </w:pPr>
            <w:r w:rsidRPr="00846EDA">
              <w:t>3</w:t>
            </w:r>
          </w:p>
        </w:tc>
        <w:tc>
          <w:tcPr>
            <w:tcW w:w="2552" w:type="dxa"/>
            <w:vAlign w:val="center"/>
          </w:tcPr>
          <w:p w14:paraId="78A3B70B" w14:textId="77777777" w:rsidR="008303CD" w:rsidRPr="00846EDA" w:rsidRDefault="008303CD" w:rsidP="00846EDA">
            <w:pPr>
              <w:spacing w:before="120" w:after="120"/>
              <w:ind w:left="536" w:right="113"/>
            </w:pPr>
            <w:r w:rsidRPr="00846EDA">
              <w:t>Apostrophe</w:t>
            </w:r>
          </w:p>
        </w:tc>
        <w:tc>
          <w:tcPr>
            <w:tcW w:w="1842" w:type="dxa"/>
            <w:vAlign w:val="center"/>
          </w:tcPr>
          <w:p w14:paraId="3BB21C2E" w14:textId="77777777" w:rsidR="008303CD" w:rsidRPr="00846EDA" w:rsidRDefault="008303CD" w:rsidP="00846EDA">
            <w:pPr>
              <w:spacing w:before="120" w:after="120"/>
              <w:ind w:left="536" w:right="113"/>
            </w:pPr>
            <w:r w:rsidRPr="00846EDA">
              <w:t>393</w:t>
            </w:r>
          </w:p>
        </w:tc>
        <w:tc>
          <w:tcPr>
            <w:tcW w:w="1771" w:type="dxa"/>
            <w:vAlign w:val="center"/>
          </w:tcPr>
          <w:p w14:paraId="3AEFDBDD" w14:textId="77777777" w:rsidR="008303CD" w:rsidRPr="00846EDA" w:rsidRDefault="008303CD" w:rsidP="00846EDA">
            <w:pPr>
              <w:spacing w:before="120" w:after="120"/>
              <w:ind w:left="536" w:right="113"/>
            </w:pPr>
          </w:p>
        </w:tc>
      </w:tr>
      <w:tr w:rsidR="00EB56A6" w:rsidRPr="00846EDA" w14:paraId="1C7FA00D" w14:textId="77777777" w:rsidTr="008252E9">
        <w:tc>
          <w:tcPr>
            <w:tcW w:w="1771" w:type="dxa"/>
            <w:vAlign w:val="center"/>
          </w:tcPr>
          <w:p w14:paraId="0EA7BC04"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53E4909C" w14:textId="77777777" w:rsidR="00D90327" w:rsidRPr="00846EDA" w:rsidRDefault="00D90327" w:rsidP="00846EDA">
            <w:pPr>
              <w:spacing w:before="120" w:after="120"/>
              <w:ind w:left="536" w:right="113"/>
            </w:pPr>
            <w:r w:rsidRPr="00846EDA">
              <w:t xml:space="preserve">34 </w:t>
            </w:r>
          </w:p>
        </w:tc>
        <w:tc>
          <w:tcPr>
            <w:tcW w:w="2552" w:type="dxa"/>
            <w:vAlign w:val="center"/>
          </w:tcPr>
          <w:p w14:paraId="028CA27E" w14:textId="77777777" w:rsidR="00D90327" w:rsidRPr="00846EDA" w:rsidRDefault="00D90327" w:rsidP="00846EDA">
            <w:pPr>
              <w:spacing w:before="120" w:after="120"/>
              <w:ind w:left="536" w:right="113"/>
            </w:pPr>
            <w:r w:rsidRPr="00846EDA">
              <w:t>barre oblique</w:t>
            </w:r>
          </w:p>
        </w:tc>
        <w:tc>
          <w:tcPr>
            <w:tcW w:w="1842" w:type="dxa"/>
            <w:vAlign w:val="center"/>
          </w:tcPr>
          <w:p w14:paraId="68426BE0" w14:textId="77777777" w:rsidR="00D90327" w:rsidRPr="00846EDA" w:rsidRDefault="00D90327" w:rsidP="00846EDA">
            <w:pPr>
              <w:spacing w:before="120" w:after="120"/>
              <w:ind w:left="536" w:right="113"/>
            </w:pPr>
            <w:r w:rsidRPr="00846EDA">
              <w:t>47</w:t>
            </w:r>
          </w:p>
        </w:tc>
        <w:tc>
          <w:tcPr>
            <w:tcW w:w="1771" w:type="dxa"/>
            <w:vAlign w:val="center"/>
          </w:tcPr>
          <w:p w14:paraId="573161BE" w14:textId="77777777" w:rsidR="00D90327" w:rsidRPr="00846EDA" w:rsidRDefault="00D90327" w:rsidP="00846EDA">
            <w:pPr>
              <w:spacing w:before="120" w:after="120"/>
              <w:ind w:left="536" w:right="113"/>
            </w:pPr>
          </w:p>
        </w:tc>
      </w:tr>
      <w:tr w:rsidR="00EB56A6" w:rsidRPr="00846EDA" w14:paraId="2950DB8C" w14:textId="77777777" w:rsidTr="008252E9">
        <w:tc>
          <w:tcPr>
            <w:tcW w:w="1771" w:type="dxa"/>
            <w:vAlign w:val="center"/>
          </w:tcPr>
          <w:p w14:paraId="672BC705" w14:textId="77777777" w:rsidR="008303CD" w:rsidRPr="00846EDA" w:rsidRDefault="008303CD"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157F02C8" w14:textId="77777777" w:rsidR="008303CD" w:rsidRPr="00846EDA" w:rsidRDefault="008303CD" w:rsidP="00846EDA">
            <w:pPr>
              <w:spacing w:before="120" w:after="120"/>
              <w:ind w:left="536" w:right="113"/>
            </w:pPr>
            <w:r w:rsidRPr="00846EDA">
              <w:t>345</w:t>
            </w:r>
          </w:p>
        </w:tc>
        <w:tc>
          <w:tcPr>
            <w:tcW w:w="2552" w:type="dxa"/>
            <w:vAlign w:val="center"/>
          </w:tcPr>
          <w:p w14:paraId="449A5EB7" w14:textId="77777777" w:rsidR="008303CD" w:rsidRPr="00846EDA" w:rsidRDefault="008303CD" w:rsidP="00846EDA">
            <w:pPr>
              <w:spacing w:before="120" w:after="120"/>
              <w:ind w:left="536" w:right="113"/>
            </w:pPr>
            <w:r w:rsidRPr="00846EDA">
              <w:t xml:space="preserve">a commercial </w:t>
            </w:r>
          </w:p>
          <w:p w14:paraId="713064D3" w14:textId="77777777" w:rsidR="008303CD" w:rsidRPr="00846EDA" w:rsidRDefault="008303CD" w:rsidP="00846EDA">
            <w:pPr>
              <w:spacing w:before="120" w:after="120"/>
              <w:ind w:left="536" w:right="113"/>
            </w:pPr>
            <w:proofErr w:type="spellStart"/>
            <w:r w:rsidRPr="00846EDA">
              <w:t>ae</w:t>
            </w:r>
            <w:proofErr w:type="spellEnd"/>
            <w:r w:rsidRPr="00846EDA">
              <w:t xml:space="preserve"> minuscule æ</w:t>
            </w:r>
          </w:p>
          <w:p w14:paraId="6898E464" w14:textId="77777777" w:rsidR="008303CD" w:rsidRPr="00846EDA" w:rsidRDefault="008303CD" w:rsidP="00846EDA">
            <w:pPr>
              <w:spacing w:before="120" w:after="120"/>
              <w:ind w:left="536" w:right="113"/>
            </w:pPr>
            <w:r w:rsidRPr="00846EDA">
              <w:t>AE majuscule Æ</w:t>
            </w:r>
          </w:p>
        </w:tc>
        <w:tc>
          <w:tcPr>
            <w:tcW w:w="1842" w:type="dxa"/>
            <w:vAlign w:val="center"/>
          </w:tcPr>
          <w:p w14:paraId="4C7EC657" w14:textId="77777777" w:rsidR="008303CD" w:rsidRPr="00846EDA" w:rsidRDefault="008303CD" w:rsidP="00846EDA">
            <w:pPr>
              <w:spacing w:before="120" w:after="120"/>
              <w:ind w:left="536" w:right="113"/>
            </w:pPr>
            <w:r w:rsidRPr="00846EDA">
              <w:t>64</w:t>
            </w:r>
          </w:p>
          <w:p w14:paraId="368BD4AB" w14:textId="77777777" w:rsidR="008303CD" w:rsidRPr="00846EDA" w:rsidRDefault="008303CD" w:rsidP="00846EDA">
            <w:pPr>
              <w:spacing w:before="120" w:after="120"/>
              <w:ind w:left="536" w:right="113"/>
            </w:pPr>
            <w:r w:rsidRPr="00846EDA">
              <w:t>0230</w:t>
            </w:r>
          </w:p>
          <w:p w14:paraId="2D6A6E87" w14:textId="77777777" w:rsidR="008303CD" w:rsidRPr="00846EDA" w:rsidRDefault="008303CD" w:rsidP="00846EDA">
            <w:pPr>
              <w:spacing w:before="120" w:after="120"/>
              <w:ind w:left="536" w:right="113"/>
            </w:pPr>
            <w:r w:rsidRPr="00846EDA">
              <w:t>0198</w:t>
            </w:r>
          </w:p>
        </w:tc>
        <w:tc>
          <w:tcPr>
            <w:tcW w:w="1771" w:type="dxa"/>
            <w:vAlign w:val="center"/>
          </w:tcPr>
          <w:p w14:paraId="671EF2AE" w14:textId="77777777" w:rsidR="008303CD" w:rsidRPr="00846EDA" w:rsidRDefault="008303CD" w:rsidP="00846EDA">
            <w:pPr>
              <w:spacing w:before="120" w:after="120"/>
              <w:ind w:left="536" w:right="113"/>
            </w:pPr>
          </w:p>
        </w:tc>
      </w:tr>
      <w:tr w:rsidR="00EB56A6" w:rsidRPr="00846EDA" w14:paraId="2AD466E6" w14:textId="77777777" w:rsidTr="008252E9">
        <w:tc>
          <w:tcPr>
            <w:tcW w:w="1771" w:type="dxa"/>
            <w:vAlign w:val="center"/>
          </w:tcPr>
          <w:p w14:paraId="1E0357A3" w14:textId="77777777" w:rsidR="004A51BD" w:rsidRPr="00846EDA" w:rsidRDefault="004A51BD" w:rsidP="00846EDA">
            <w:pPr>
              <w:spacing w:before="120" w:after="120"/>
              <w:ind w:left="536" w:right="113"/>
              <w:rPr>
                <w:rFonts w:ascii="SimBraille Français" w:hAnsi="SimBraille Français"/>
                <w:sz w:val="48"/>
              </w:rPr>
            </w:pPr>
            <w:r w:rsidRPr="00846EDA">
              <w:rPr>
                <w:rFonts w:ascii="SimBraille Français" w:hAnsi="SimBraille Français"/>
                <w:sz w:val="48"/>
              </w:rPr>
              <w:t>0</w:t>
            </w:r>
          </w:p>
        </w:tc>
        <w:tc>
          <w:tcPr>
            <w:tcW w:w="1276" w:type="dxa"/>
            <w:vAlign w:val="center"/>
          </w:tcPr>
          <w:p w14:paraId="0145D086" w14:textId="77777777" w:rsidR="004A51BD" w:rsidRPr="00846EDA" w:rsidRDefault="004A51BD" w:rsidP="00846EDA">
            <w:pPr>
              <w:spacing w:before="120" w:after="120"/>
              <w:ind w:left="536" w:right="113"/>
            </w:pPr>
            <w:r w:rsidRPr="00846EDA">
              <w:t>3456</w:t>
            </w:r>
          </w:p>
        </w:tc>
        <w:tc>
          <w:tcPr>
            <w:tcW w:w="2552" w:type="dxa"/>
            <w:vAlign w:val="center"/>
          </w:tcPr>
          <w:p w14:paraId="6E5D6304" w14:textId="77777777" w:rsidR="004A51BD" w:rsidRPr="00846EDA" w:rsidRDefault="004A51BD" w:rsidP="00846EDA">
            <w:pPr>
              <w:spacing w:before="120" w:after="120"/>
              <w:ind w:left="536" w:right="113"/>
            </w:pPr>
            <w:r w:rsidRPr="00846EDA">
              <w:t xml:space="preserve">chiffre zéro </w:t>
            </w:r>
          </w:p>
          <w:p w14:paraId="0FAC9575" w14:textId="77777777" w:rsidR="004A51BD" w:rsidRPr="00846EDA" w:rsidRDefault="004A51BD" w:rsidP="00846EDA">
            <w:pPr>
              <w:spacing w:before="120" w:after="120"/>
              <w:ind w:left="536" w:right="113"/>
            </w:pPr>
            <w:r w:rsidRPr="00846EDA">
              <w:t>dièse</w:t>
            </w:r>
          </w:p>
        </w:tc>
        <w:tc>
          <w:tcPr>
            <w:tcW w:w="1842" w:type="dxa"/>
            <w:vAlign w:val="center"/>
          </w:tcPr>
          <w:p w14:paraId="6AEE520A" w14:textId="77777777" w:rsidR="004A51BD" w:rsidRPr="00846EDA" w:rsidRDefault="004A51BD" w:rsidP="00846EDA">
            <w:pPr>
              <w:spacing w:before="120" w:after="120"/>
              <w:ind w:left="536" w:right="113"/>
            </w:pPr>
            <w:r w:rsidRPr="00846EDA">
              <w:t xml:space="preserve">48 </w:t>
            </w:r>
          </w:p>
          <w:p w14:paraId="53CE2DBC" w14:textId="77777777" w:rsidR="004A51BD" w:rsidRPr="00846EDA" w:rsidRDefault="004A51BD" w:rsidP="00846EDA">
            <w:pPr>
              <w:spacing w:before="120" w:after="120"/>
              <w:ind w:left="536" w:right="113"/>
            </w:pPr>
            <w:r w:rsidRPr="00846EDA">
              <w:t>35</w:t>
            </w:r>
          </w:p>
        </w:tc>
        <w:tc>
          <w:tcPr>
            <w:tcW w:w="1771" w:type="dxa"/>
            <w:vAlign w:val="center"/>
          </w:tcPr>
          <w:p w14:paraId="27BD78EA" w14:textId="77777777" w:rsidR="004A51BD" w:rsidRPr="00846EDA" w:rsidRDefault="004A51BD" w:rsidP="00846EDA">
            <w:pPr>
              <w:spacing w:before="120" w:after="120"/>
              <w:ind w:left="536" w:right="113"/>
            </w:pPr>
          </w:p>
        </w:tc>
      </w:tr>
      <w:tr w:rsidR="00EB56A6" w:rsidRPr="00846EDA" w14:paraId="712E544E" w14:textId="77777777" w:rsidTr="008252E9">
        <w:tc>
          <w:tcPr>
            <w:tcW w:w="1771" w:type="dxa"/>
            <w:vAlign w:val="center"/>
          </w:tcPr>
          <w:p w14:paraId="317C60BE"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0B98350A" w14:textId="77777777" w:rsidR="00D90327" w:rsidRPr="00846EDA" w:rsidRDefault="00D90327" w:rsidP="00846EDA">
            <w:pPr>
              <w:spacing w:before="120" w:after="120"/>
              <w:ind w:left="536" w:right="113"/>
            </w:pPr>
            <w:r w:rsidRPr="00846EDA">
              <w:t xml:space="preserve">346 </w:t>
            </w:r>
          </w:p>
        </w:tc>
        <w:tc>
          <w:tcPr>
            <w:tcW w:w="2552" w:type="dxa"/>
            <w:vAlign w:val="center"/>
          </w:tcPr>
          <w:p w14:paraId="69377634" w14:textId="77777777" w:rsidR="00D90327" w:rsidRPr="00846EDA" w:rsidRDefault="00D90327" w:rsidP="00846EDA">
            <w:pPr>
              <w:spacing w:before="120" w:after="120"/>
              <w:ind w:left="536" w:right="113"/>
            </w:pPr>
            <w:r w:rsidRPr="00846EDA">
              <w:t>pourcent</w:t>
            </w:r>
          </w:p>
          <w:p w14:paraId="0FBEA43A" w14:textId="77777777" w:rsidR="00D90327" w:rsidRPr="00846EDA" w:rsidRDefault="00D90327" w:rsidP="00846EDA">
            <w:pPr>
              <w:spacing w:before="120" w:after="120"/>
              <w:ind w:left="536" w:right="113"/>
            </w:pPr>
            <w:r w:rsidRPr="00846EDA">
              <w:t>o accent aigu ó</w:t>
            </w:r>
          </w:p>
        </w:tc>
        <w:tc>
          <w:tcPr>
            <w:tcW w:w="1842" w:type="dxa"/>
            <w:vAlign w:val="center"/>
          </w:tcPr>
          <w:p w14:paraId="1FAEF7CD" w14:textId="77777777" w:rsidR="00D90327" w:rsidRPr="00846EDA" w:rsidRDefault="00D90327" w:rsidP="00846EDA">
            <w:pPr>
              <w:spacing w:before="120" w:after="120"/>
              <w:ind w:left="536" w:right="113"/>
            </w:pPr>
            <w:r w:rsidRPr="00846EDA">
              <w:t>37</w:t>
            </w:r>
          </w:p>
          <w:p w14:paraId="166525D4" w14:textId="77777777" w:rsidR="00D90327" w:rsidRPr="00846EDA" w:rsidRDefault="00D90327" w:rsidP="00846EDA">
            <w:pPr>
              <w:spacing w:before="120" w:after="120"/>
              <w:ind w:left="536" w:right="113"/>
            </w:pPr>
            <w:r w:rsidRPr="00846EDA">
              <w:t>0243</w:t>
            </w:r>
          </w:p>
        </w:tc>
        <w:tc>
          <w:tcPr>
            <w:tcW w:w="1771" w:type="dxa"/>
            <w:vAlign w:val="center"/>
          </w:tcPr>
          <w:p w14:paraId="4168EBE4" w14:textId="77777777" w:rsidR="00D90327" w:rsidRPr="00846EDA" w:rsidRDefault="00D90327" w:rsidP="00846EDA">
            <w:pPr>
              <w:spacing w:before="120" w:after="120"/>
              <w:ind w:left="536" w:right="113"/>
            </w:pPr>
          </w:p>
        </w:tc>
      </w:tr>
      <w:tr w:rsidR="00EB56A6" w:rsidRPr="00846EDA" w14:paraId="6D2FABA6" w14:textId="77777777" w:rsidTr="008252E9">
        <w:tc>
          <w:tcPr>
            <w:tcW w:w="1771" w:type="dxa"/>
            <w:vAlign w:val="center"/>
          </w:tcPr>
          <w:p w14:paraId="1965234F"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580841A0" w14:textId="77777777" w:rsidR="00D90327" w:rsidRPr="00846EDA" w:rsidRDefault="00D90327" w:rsidP="00846EDA">
            <w:pPr>
              <w:spacing w:before="120" w:after="120"/>
              <w:ind w:left="536" w:right="113"/>
            </w:pPr>
            <w:r w:rsidRPr="00846EDA">
              <w:t xml:space="preserve">36 </w:t>
            </w:r>
          </w:p>
        </w:tc>
        <w:tc>
          <w:tcPr>
            <w:tcW w:w="2552" w:type="dxa"/>
            <w:vAlign w:val="center"/>
          </w:tcPr>
          <w:p w14:paraId="4FCA6C3E" w14:textId="77777777" w:rsidR="00D90327" w:rsidRPr="00846EDA" w:rsidRDefault="00D90327" w:rsidP="00846EDA">
            <w:pPr>
              <w:spacing w:before="120" w:after="120"/>
              <w:ind w:left="536" w:right="113"/>
            </w:pPr>
            <w:r w:rsidRPr="00846EDA">
              <w:t xml:space="preserve">tiret </w:t>
            </w:r>
          </w:p>
        </w:tc>
        <w:tc>
          <w:tcPr>
            <w:tcW w:w="1842" w:type="dxa"/>
            <w:vAlign w:val="center"/>
          </w:tcPr>
          <w:p w14:paraId="23A76D8D" w14:textId="77777777" w:rsidR="00D90327" w:rsidRPr="00846EDA" w:rsidRDefault="00D90327" w:rsidP="00846EDA">
            <w:pPr>
              <w:spacing w:before="120" w:after="120"/>
              <w:ind w:left="536" w:right="113"/>
            </w:pPr>
            <w:r w:rsidRPr="00846EDA">
              <w:t xml:space="preserve">45 </w:t>
            </w:r>
          </w:p>
        </w:tc>
        <w:tc>
          <w:tcPr>
            <w:tcW w:w="1771" w:type="dxa"/>
            <w:vAlign w:val="center"/>
          </w:tcPr>
          <w:p w14:paraId="69228AB2" w14:textId="77777777" w:rsidR="00D90327" w:rsidRPr="00846EDA" w:rsidRDefault="00D90327" w:rsidP="00846EDA">
            <w:pPr>
              <w:spacing w:before="120" w:after="120"/>
              <w:ind w:left="536" w:right="113"/>
            </w:pPr>
          </w:p>
        </w:tc>
      </w:tr>
      <w:tr w:rsidR="00EB56A6" w:rsidRPr="00846EDA" w14:paraId="16CFD355" w14:textId="77777777" w:rsidTr="008252E9">
        <w:tc>
          <w:tcPr>
            <w:tcW w:w="1771" w:type="dxa"/>
            <w:vAlign w:val="center"/>
          </w:tcPr>
          <w:p w14:paraId="58D8E91A"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14737692" w14:textId="77777777" w:rsidR="00D90327" w:rsidRPr="00846EDA" w:rsidRDefault="00D90327" w:rsidP="00846EDA">
            <w:pPr>
              <w:spacing w:before="120" w:after="120"/>
              <w:ind w:left="536" w:right="113"/>
            </w:pPr>
            <w:r w:rsidRPr="00846EDA">
              <w:t xml:space="preserve">4 </w:t>
            </w:r>
          </w:p>
        </w:tc>
        <w:tc>
          <w:tcPr>
            <w:tcW w:w="2552" w:type="dxa"/>
            <w:vAlign w:val="center"/>
          </w:tcPr>
          <w:p w14:paraId="2C9876A3" w14:textId="77777777" w:rsidR="00D90327" w:rsidRPr="00846EDA" w:rsidRDefault="00D90327" w:rsidP="00846EDA">
            <w:pPr>
              <w:spacing w:before="120" w:after="120"/>
              <w:ind w:left="536" w:right="113"/>
            </w:pPr>
            <w:r w:rsidRPr="00846EDA">
              <w:t>accent circonflexe</w:t>
            </w:r>
          </w:p>
        </w:tc>
        <w:tc>
          <w:tcPr>
            <w:tcW w:w="1842" w:type="dxa"/>
            <w:vAlign w:val="center"/>
          </w:tcPr>
          <w:p w14:paraId="700C1C82" w14:textId="77777777" w:rsidR="00D90327" w:rsidRPr="00846EDA" w:rsidRDefault="00D90327" w:rsidP="00846EDA">
            <w:pPr>
              <w:spacing w:before="120" w:after="120"/>
              <w:ind w:left="536" w:right="113"/>
            </w:pPr>
            <w:r w:rsidRPr="00846EDA">
              <w:t xml:space="preserve">94 </w:t>
            </w:r>
          </w:p>
        </w:tc>
        <w:tc>
          <w:tcPr>
            <w:tcW w:w="1771" w:type="dxa"/>
            <w:vAlign w:val="center"/>
          </w:tcPr>
          <w:p w14:paraId="1BAEAA81" w14:textId="77777777" w:rsidR="00D90327" w:rsidRPr="00846EDA" w:rsidRDefault="00D90327" w:rsidP="00846EDA">
            <w:pPr>
              <w:spacing w:before="120" w:after="120"/>
              <w:ind w:left="536" w:right="113"/>
            </w:pPr>
          </w:p>
        </w:tc>
      </w:tr>
      <w:tr w:rsidR="00EB56A6" w:rsidRPr="00846EDA" w14:paraId="62E3A999" w14:textId="77777777" w:rsidTr="008252E9">
        <w:tc>
          <w:tcPr>
            <w:tcW w:w="1771" w:type="dxa"/>
            <w:vAlign w:val="center"/>
          </w:tcPr>
          <w:p w14:paraId="3DEB2DC2"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02474911" w14:textId="77777777" w:rsidR="00D90327" w:rsidRPr="00846EDA" w:rsidRDefault="00D90327" w:rsidP="00846EDA">
            <w:pPr>
              <w:spacing w:before="120" w:after="120"/>
              <w:ind w:left="536" w:right="113"/>
            </w:pPr>
            <w:r w:rsidRPr="00846EDA">
              <w:t xml:space="preserve">45 </w:t>
            </w:r>
          </w:p>
        </w:tc>
        <w:tc>
          <w:tcPr>
            <w:tcW w:w="2552" w:type="dxa"/>
            <w:vAlign w:val="center"/>
          </w:tcPr>
          <w:p w14:paraId="03CABFA3" w14:textId="77777777" w:rsidR="00D90327" w:rsidRPr="00846EDA" w:rsidRDefault="00D90327" w:rsidP="00846EDA">
            <w:pPr>
              <w:spacing w:before="120" w:after="120"/>
              <w:ind w:left="536" w:right="113"/>
            </w:pPr>
            <w:r w:rsidRPr="00846EDA">
              <w:t>symbole monétaire</w:t>
            </w:r>
          </w:p>
        </w:tc>
        <w:tc>
          <w:tcPr>
            <w:tcW w:w="1842" w:type="dxa"/>
            <w:vAlign w:val="center"/>
          </w:tcPr>
          <w:p w14:paraId="14267503" w14:textId="77777777" w:rsidR="00D90327" w:rsidRPr="00846EDA" w:rsidRDefault="00D90327" w:rsidP="00846EDA">
            <w:pPr>
              <w:spacing w:before="120" w:after="120"/>
              <w:ind w:left="536" w:right="113"/>
            </w:pPr>
            <w:r w:rsidRPr="00846EDA">
              <w:t xml:space="preserve">0164 </w:t>
            </w:r>
          </w:p>
        </w:tc>
        <w:tc>
          <w:tcPr>
            <w:tcW w:w="1771" w:type="dxa"/>
            <w:vAlign w:val="center"/>
          </w:tcPr>
          <w:p w14:paraId="22639F51" w14:textId="77777777" w:rsidR="00D90327" w:rsidRPr="00846EDA" w:rsidRDefault="00D90327" w:rsidP="00846EDA">
            <w:pPr>
              <w:spacing w:before="120" w:after="120"/>
              <w:ind w:left="536" w:right="113"/>
            </w:pPr>
          </w:p>
        </w:tc>
      </w:tr>
      <w:tr w:rsidR="00EB56A6" w:rsidRPr="00846EDA" w14:paraId="441A8F29" w14:textId="77777777" w:rsidTr="008252E9">
        <w:tc>
          <w:tcPr>
            <w:tcW w:w="1771" w:type="dxa"/>
            <w:vAlign w:val="center"/>
          </w:tcPr>
          <w:p w14:paraId="52EE397F"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1820964E" w14:textId="77777777" w:rsidR="00D90327" w:rsidRPr="00846EDA" w:rsidRDefault="00D90327" w:rsidP="00846EDA">
            <w:pPr>
              <w:spacing w:before="120" w:after="120"/>
              <w:ind w:left="536" w:right="113"/>
            </w:pPr>
            <w:r w:rsidRPr="00846EDA">
              <w:t xml:space="preserve">456 </w:t>
            </w:r>
          </w:p>
        </w:tc>
        <w:tc>
          <w:tcPr>
            <w:tcW w:w="2552" w:type="dxa"/>
            <w:vAlign w:val="center"/>
          </w:tcPr>
          <w:p w14:paraId="3532E7A8" w14:textId="77777777" w:rsidR="00D90327" w:rsidRPr="00846EDA" w:rsidRDefault="00D90327" w:rsidP="00846EDA">
            <w:pPr>
              <w:spacing w:before="120" w:after="120"/>
              <w:ind w:left="536" w:right="113"/>
            </w:pPr>
            <w:r w:rsidRPr="00846EDA">
              <w:t>barre verticale</w:t>
            </w:r>
          </w:p>
          <w:p w14:paraId="7CEDF025" w14:textId="77777777" w:rsidR="00D90327" w:rsidRPr="00846EDA" w:rsidRDefault="00D90327" w:rsidP="00846EDA">
            <w:pPr>
              <w:spacing w:before="120" w:after="120"/>
              <w:ind w:left="536" w:right="113"/>
            </w:pPr>
            <w:r w:rsidRPr="00846EDA">
              <w:t>cédille</w:t>
            </w:r>
          </w:p>
        </w:tc>
        <w:tc>
          <w:tcPr>
            <w:tcW w:w="1842" w:type="dxa"/>
            <w:vAlign w:val="center"/>
          </w:tcPr>
          <w:p w14:paraId="4F22ACA8" w14:textId="77777777" w:rsidR="00D90327" w:rsidRPr="00846EDA" w:rsidRDefault="00D90327" w:rsidP="00846EDA">
            <w:pPr>
              <w:spacing w:before="120" w:after="120"/>
              <w:ind w:left="536" w:right="113"/>
            </w:pPr>
            <w:r w:rsidRPr="00846EDA">
              <w:t>124</w:t>
            </w:r>
          </w:p>
          <w:p w14:paraId="0046948F" w14:textId="77777777" w:rsidR="00D90327" w:rsidRPr="00846EDA" w:rsidRDefault="00D90327" w:rsidP="00846EDA">
            <w:pPr>
              <w:spacing w:before="120" w:after="120"/>
              <w:ind w:left="536" w:right="113"/>
            </w:pPr>
            <w:r w:rsidRPr="00846EDA">
              <w:t>0184</w:t>
            </w:r>
          </w:p>
        </w:tc>
        <w:tc>
          <w:tcPr>
            <w:tcW w:w="1771" w:type="dxa"/>
            <w:vAlign w:val="center"/>
          </w:tcPr>
          <w:p w14:paraId="2EBDD82A" w14:textId="77777777" w:rsidR="00D90327" w:rsidRPr="00846EDA" w:rsidRDefault="00D90327" w:rsidP="00846EDA">
            <w:pPr>
              <w:spacing w:before="120" w:after="120"/>
              <w:ind w:left="536" w:right="113"/>
            </w:pPr>
          </w:p>
        </w:tc>
      </w:tr>
      <w:tr w:rsidR="00EB56A6" w:rsidRPr="00846EDA" w14:paraId="5BAF20DD" w14:textId="77777777" w:rsidTr="008252E9">
        <w:tc>
          <w:tcPr>
            <w:tcW w:w="1771" w:type="dxa"/>
            <w:vAlign w:val="center"/>
          </w:tcPr>
          <w:p w14:paraId="49F30032" w14:textId="77777777" w:rsidR="004A51BD" w:rsidRPr="00846EDA" w:rsidRDefault="004A51BD"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0A5B5203" w14:textId="77777777" w:rsidR="004A51BD" w:rsidRPr="00846EDA" w:rsidRDefault="004A51BD" w:rsidP="00846EDA">
            <w:pPr>
              <w:spacing w:before="120" w:after="120"/>
              <w:ind w:left="536" w:right="113"/>
            </w:pPr>
            <w:r w:rsidRPr="00846EDA">
              <w:t>46</w:t>
            </w:r>
          </w:p>
        </w:tc>
        <w:tc>
          <w:tcPr>
            <w:tcW w:w="2552" w:type="dxa"/>
            <w:vAlign w:val="center"/>
          </w:tcPr>
          <w:p w14:paraId="6C65FA61" w14:textId="77777777" w:rsidR="004A51BD" w:rsidRPr="00846EDA" w:rsidRDefault="004A51BD" w:rsidP="00846EDA">
            <w:pPr>
              <w:spacing w:before="120" w:after="120"/>
              <w:ind w:left="536" w:right="113"/>
            </w:pPr>
            <w:r w:rsidRPr="00846EDA">
              <w:t>tréma</w:t>
            </w:r>
          </w:p>
        </w:tc>
        <w:tc>
          <w:tcPr>
            <w:tcW w:w="1842" w:type="dxa"/>
            <w:vAlign w:val="center"/>
          </w:tcPr>
          <w:p w14:paraId="1F434B69" w14:textId="77777777" w:rsidR="004A51BD" w:rsidRPr="00846EDA" w:rsidRDefault="004A51BD" w:rsidP="00846EDA">
            <w:pPr>
              <w:spacing w:before="120" w:after="120"/>
              <w:ind w:left="536" w:right="113"/>
            </w:pPr>
            <w:r w:rsidRPr="00846EDA">
              <w:t>0168</w:t>
            </w:r>
          </w:p>
        </w:tc>
        <w:tc>
          <w:tcPr>
            <w:tcW w:w="1771" w:type="dxa"/>
            <w:vAlign w:val="center"/>
          </w:tcPr>
          <w:p w14:paraId="73B0AB78" w14:textId="77777777" w:rsidR="004A51BD" w:rsidRPr="00846EDA" w:rsidRDefault="004A51BD" w:rsidP="00846EDA">
            <w:pPr>
              <w:spacing w:before="120" w:after="120"/>
              <w:ind w:left="536" w:right="113"/>
            </w:pPr>
          </w:p>
        </w:tc>
      </w:tr>
      <w:tr w:rsidR="00EB56A6" w:rsidRPr="00846EDA" w14:paraId="16B84BB8" w14:textId="77777777" w:rsidTr="008252E9">
        <w:tc>
          <w:tcPr>
            <w:tcW w:w="1771" w:type="dxa"/>
            <w:vAlign w:val="center"/>
          </w:tcPr>
          <w:p w14:paraId="688CAB4E"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lastRenderedPageBreak/>
              <w:t>_</w:t>
            </w:r>
          </w:p>
        </w:tc>
        <w:tc>
          <w:tcPr>
            <w:tcW w:w="1276" w:type="dxa"/>
            <w:vAlign w:val="center"/>
          </w:tcPr>
          <w:p w14:paraId="7794B430" w14:textId="77777777" w:rsidR="00D90327" w:rsidRPr="00846EDA" w:rsidRDefault="00D90327" w:rsidP="00846EDA">
            <w:pPr>
              <w:spacing w:before="120" w:after="120"/>
              <w:ind w:left="536" w:right="113"/>
            </w:pPr>
            <w:r w:rsidRPr="00846EDA">
              <w:t xml:space="preserve">5 </w:t>
            </w:r>
          </w:p>
        </w:tc>
        <w:tc>
          <w:tcPr>
            <w:tcW w:w="2552" w:type="dxa"/>
            <w:vAlign w:val="center"/>
          </w:tcPr>
          <w:p w14:paraId="1ED18203" w14:textId="77777777" w:rsidR="00D90327" w:rsidRPr="00846EDA" w:rsidRDefault="00D90327" w:rsidP="00846EDA">
            <w:pPr>
              <w:spacing w:before="120" w:after="120"/>
              <w:ind w:left="536" w:right="113"/>
            </w:pPr>
            <w:r w:rsidRPr="00846EDA">
              <w:t>souligné</w:t>
            </w:r>
          </w:p>
          <w:p w14:paraId="66756835" w14:textId="77777777" w:rsidR="00D90327" w:rsidRPr="00846EDA" w:rsidRDefault="00D90327" w:rsidP="00846EDA">
            <w:pPr>
              <w:spacing w:before="120" w:after="120"/>
              <w:ind w:left="536" w:right="113"/>
            </w:pPr>
            <w:r w:rsidRPr="00846EDA">
              <w:t>accent aigu</w:t>
            </w:r>
          </w:p>
        </w:tc>
        <w:tc>
          <w:tcPr>
            <w:tcW w:w="1842" w:type="dxa"/>
            <w:vAlign w:val="center"/>
          </w:tcPr>
          <w:p w14:paraId="412B9F28" w14:textId="77777777" w:rsidR="00D90327" w:rsidRPr="00846EDA" w:rsidRDefault="00D90327" w:rsidP="00846EDA">
            <w:pPr>
              <w:spacing w:before="120" w:after="120"/>
              <w:ind w:left="536" w:right="113"/>
            </w:pPr>
            <w:r w:rsidRPr="00846EDA">
              <w:t>95</w:t>
            </w:r>
          </w:p>
          <w:p w14:paraId="41859C92" w14:textId="77777777" w:rsidR="00D90327" w:rsidRPr="00846EDA" w:rsidRDefault="00D90327" w:rsidP="00846EDA">
            <w:pPr>
              <w:spacing w:before="120" w:after="120"/>
              <w:ind w:left="536" w:right="113"/>
            </w:pPr>
            <w:r w:rsidRPr="00846EDA">
              <w:t>0180</w:t>
            </w:r>
          </w:p>
        </w:tc>
        <w:tc>
          <w:tcPr>
            <w:tcW w:w="1771" w:type="dxa"/>
            <w:vAlign w:val="center"/>
          </w:tcPr>
          <w:p w14:paraId="3DD45B1D" w14:textId="77777777" w:rsidR="00D90327" w:rsidRPr="00846EDA" w:rsidRDefault="00D90327" w:rsidP="00846EDA">
            <w:pPr>
              <w:spacing w:before="120" w:after="120"/>
              <w:ind w:left="536" w:right="113"/>
            </w:pPr>
          </w:p>
        </w:tc>
      </w:tr>
      <w:tr w:rsidR="00EB56A6" w:rsidRPr="00846EDA" w14:paraId="2B88C1E7" w14:textId="77777777" w:rsidTr="008252E9">
        <w:tc>
          <w:tcPr>
            <w:tcW w:w="1771" w:type="dxa"/>
            <w:vAlign w:val="center"/>
          </w:tcPr>
          <w:p w14:paraId="373D7FB3"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&gt;</w:t>
            </w:r>
          </w:p>
        </w:tc>
        <w:tc>
          <w:tcPr>
            <w:tcW w:w="1276" w:type="dxa"/>
            <w:vAlign w:val="center"/>
          </w:tcPr>
          <w:p w14:paraId="4D58D629" w14:textId="77777777" w:rsidR="00D90327" w:rsidRPr="00846EDA" w:rsidRDefault="00D90327" w:rsidP="00846EDA">
            <w:pPr>
              <w:spacing w:before="120" w:after="120"/>
              <w:ind w:left="536" w:right="113"/>
            </w:pPr>
            <w:r w:rsidRPr="00846EDA">
              <w:t xml:space="preserve">56 </w:t>
            </w:r>
          </w:p>
        </w:tc>
        <w:tc>
          <w:tcPr>
            <w:tcW w:w="2552" w:type="dxa"/>
            <w:vAlign w:val="center"/>
          </w:tcPr>
          <w:p w14:paraId="641CBE74" w14:textId="77777777" w:rsidR="00D90327" w:rsidRPr="00846EDA" w:rsidRDefault="00D90327" w:rsidP="00846EDA">
            <w:pPr>
              <w:spacing w:before="120" w:after="120"/>
              <w:ind w:left="536" w:right="113"/>
            </w:pPr>
            <w:r w:rsidRPr="00846EDA">
              <w:t>supérieur</w:t>
            </w:r>
          </w:p>
          <w:p w14:paraId="3DC366FF" w14:textId="77777777" w:rsidR="00D90327" w:rsidRPr="00846EDA" w:rsidRDefault="00D90327" w:rsidP="00846EDA">
            <w:pPr>
              <w:spacing w:before="120" w:after="120"/>
              <w:ind w:left="536" w:right="113"/>
            </w:pPr>
            <w:r w:rsidRPr="00846EDA">
              <w:t>guillemet double</w:t>
            </w:r>
          </w:p>
        </w:tc>
        <w:tc>
          <w:tcPr>
            <w:tcW w:w="1842" w:type="dxa"/>
            <w:vAlign w:val="center"/>
          </w:tcPr>
          <w:p w14:paraId="0C530BF9" w14:textId="77777777" w:rsidR="00D90327" w:rsidRPr="00846EDA" w:rsidRDefault="00D90327" w:rsidP="00846EDA">
            <w:pPr>
              <w:spacing w:before="120" w:after="120"/>
              <w:ind w:left="536" w:right="113"/>
            </w:pPr>
            <w:r w:rsidRPr="00846EDA">
              <w:t xml:space="preserve">62 </w:t>
            </w:r>
          </w:p>
          <w:p w14:paraId="68FEFFEF" w14:textId="77777777" w:rsidR="00D90327" w:rsidRPr="00846EDA" w:rsidRDefault="00D90327" w:rsidP="00846EDA">
            <w:pPr>
              <w:spacing w:before="120" w:after="120"/>
              <w:ind w:left="536" w:right="113"/>
            </w:pPr>
            <w:r w:rsidRPr="00846EDA">
              <w:t>0132</w:t>
            </w:r>
          </w:p>
        </w:tc>
        <w:tc>
          <w:tcPr>
            <w:tcW w:w="1771" w:type="dxa"/>
            <w:vAlign w:val="center"/>
          </w:tcPr>
          <w:p w14:paraId="19AD61AC" w14:textId="77777777" w:rsidR="00D90327" w:rsidRPr="00846EDA" w:rsidRDefault="00D90327" w:rsidP="00846EDA">
            <w:pPr>
              <w:spacing w:before="120" w:after="120"/>
              <w:ind w:left="536" w:right="113"/>
            </w:pPr>
          </w:p>
        </w:tc>
      </w:tr>
      <w:tr w:rsidR="00EB56A6" w:rsidRPr="00846EDA" w14:paraId="48785CD2" w14:textId="77777777" w:rsidTr="008252E9">
        <w:tc>
          <w:tcPr>
            <w:tcW w:w="1771" w:type="dxa"/>
            <w:vAlign w:val="center"/>
          </w:tcPr>
          <w:p w14:paraId="38837A29"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26F23610" w14:textId="77777777" w:rsidR="00D90327" w:rsidRPr="00846EDA" w:rsidRDefault="00D90327" w:rsidP="00846EDA">
            <w:pPr>
              <w:spacing w:before="120" w:after="120"/>
              <w:ind w:left="536" w:right="113"/>
            </w:pPr>
            <w:r w:rsidRPr="00846EDA">
              <w:t xml:space="preserve">6 </w:t>
            </w:r>
          </w:p>
        </w:tc>
        <w:tc>
          <w:tcPr>
            <w:tcW w:w="2552" w:type="dxa"/>
            <w:vAlign w:val="center"/>
          </w:tcPr>
          <w:p w14:paraId="3510BC02" w14:textId="77777777" w:rsidR="00D90327" w:rsidRPr="00846EDA" w:rsidRDefault="00D90327" w:rsidP="00846EDA">
            <w:pPr>
              <w:spacing w:before="120" w:after="120"/>
              <w:ind w:left="536" w:right="113"/>
            </w:pPr>
            <w:r w:rsidRPr="00846EDA">
              <w:t>accent grave</w:t>
            </w:r>
          </w:p>
        </w:tc>
        <w:tc>
          <w:tcPr>
            <w:tcW w:w="1842" w:type="dxa"/>
            <w:vAlign w:val="center"/>
          </w:tcPr>
          <w:p w14:paraId="5E097B68" w14:textId="77777777" w:rsidR="00D90327" w:rsidRPr="00846EDA" w:rsidRDefault="00D90327" w:rsidP="00846EDA">
            <w:pPr>
              <w:spacing w:before="120" w:after="120"/>
              <w:ind w:left="536" w:right="113"/>
            </w:pPr>
            <w:r w:rsidRPr="00846EDA">
              <w:t>96</w:t>
            </w:r>
          </w:p>
        </w:tc>
        <w:tc>
          <w:tcPr>
            <w:tcW w:w="1771" w:type="dxa"/>
            <w:vAlign w:val="center"/>
          </w:tcPr>
          <w:p w14:paraId="2CD02717" w14:textId="77777777" w:rsidR="00D90327" w:rsidRPr="00846EDA" w:rsidRDefault="00D90327" w:rsidP="00846EDA">
            <w:pPr>
              <w:spacing w:before="120" w:after="120"/>
              <w:ind w:left="536" w:right="113"/>
            </w:pPr>
          </w:p>
        </w:tc>
      </w:tr>
    </w:tbl>
    <w:p w14:paraId="4C8DB85C" w14:textId="77777777" w:rsidR="00D90327" w:rsidRPr="00846EDA" w:rsidRDefault="00D90327" w:rsidP="00846EDA">
      <w:pPr>
        <w:pStyle w:val="Titre2"/>
      </w:pPr>
      <w:bookmarkStart w:id="2701" w:name="_Toc224139879"/>
      <w:bookmarkStart w:id="2702" w:name="_Toc21541916"/>
      <w:bookmarkStart w:id="2703" w:name="_Toc86760475"/>
      <w:r w:rsidRPr="00846EDA">
        <w:t>Saisie des lettres accentuées et des caractères spéciaux</w:t>
      </w:r>
      <w:bookmarkEnd w:id="2701"/>
      <w:bookmarkEnd w:id="2702"/>
      <w:bookmarkEnd w:id="2703"/>
    </w:p>
    <w:p w14:paraId="73E6739E" w14:textId="77777777" w:rsidR="00D90327" w:rsidRPr="00846EDA" w:rsidRDefault="00D90327" w:rsidP="00C42C27">
      <w:r w:rsidRPr="00846EDA">
        <w:t xml:space="preserve">Ce chapitre fournit des informations sur la saisie des caractères listés dans le tableau précédent ; en plus des raccourcis habituels, de la saisie sur le pavé numérique, certains caractères sont associés à un raccourci spécifique dans </w:t>
      </w:r>
      <w:r w:rsidR="001B3CB9" w:rsidRPr="00846EDA">
        <w:t>Word</w:t>
      </w:r>
      <w:r w:rsidRPr="00846EDA">
        <w:t> ; lorsque c'est le cas, celui-ci est indiqué.</w:t>
      </w:r>
    </w:p>
    <w:p w14:paraId="6AEE5833" w14:textId="77777777" w:rsidR="00D90327" w:rsidRPr="00846EDA" w:rsidRDefault="00D90327" w:rsidP="00C42C27">
      <w:r w:rsidRPr="00846EDA">
        <w:t xml:space="preserve">Les raccourcis suivants ont été testés sur un clavier Français, certaines combinaisons n'existent pas sur d'autres configurations (claviers belges par exemple) ; dans ce cas, vous pouvez utiliser des logiciels de configuration de claviers, tels que </w:t>
      </w:r>
      <w:proofErr w:type="spellStart"/>
      <w:r w:rsidRPr="00846EDA">
        <w:t>Winkey</w:t>
      </w:r>
      <w:proofErr w:type="spellEnd"/>
      <w:r w:rsidRPr="00846EDA">
        <w:t xml:space="preserve"> ou </w:t>
      </w:r>
      <w:proofErr w:type="spellStart"/>
      <w:r w:rsidRPr="00846EDA">
        <w:t>ClavierPlus</w:t>
      </w:r>
      <w:proofErr w:type="spellEnd"/>
      <w:r w:rsidRPr="00846EDA">
        <w:t>.</w:t>
      </w:r>
    </w:p>
    <w:p w14:paraId="54BA9AA1" w14:textId="77777777" w:rsidR="00D90327" w:rsidRPr="00846EDA" w:rsidRDefault="00D90327" w:rsidP="00C42C27">
      <w:r w:rsidRPr="00846EDA">
        <w:t xml:space="preserve">Les raccourcis spécifiques à </w:t>
      </w:r>
      <w:r w:rsidR="001B3CB9" w:rsidRPr="00846EDA">
        <w:t>Word</w:t>
      </w:r>
      <w:r w:rsidRPr="00846EDA">
        <w:t xml:space="preserve"> ont été vérifiés sur la version française de </w:t>
      </w:r>
      <w:r w:rsidR="001B3CB9" w:rsidRPr="00846EDA">
        <w:t>Word</w:t>
      </w:r>
      <w:r w:rsidRPr="00846EDA">
        <w:t> 2003, nous ne garantissons pas leur présence dans d'autres versions.</w:t>
      </w:r>
    </w:p>
    <w:p w14:paraId="15CB074E" w14:textId="77777777" w:rsidR="00D90327" w:rsidRPr="00846EDA" w:rsidRDefault="00D90327" w:rsidP="00C42C27">
      <w:r w:rsidRPr="00846EDA">
        <w:t>Pour saisir les caractères suivants, dans toutes les applications, procédez comme suit :</w:t>
      </w:r>
    </w:p>
    <w:p w14:paraId="28E3F5A2" w14:textId="77777777" w:rsidR="00D90327" w:rsidRPr="005067AA" w:rsidRDefault="00D90327" w:rsidP="00266B9E">
      <w:pPr>
        <w:pStyle w:val="Listepuces"/>
        <w:rPr>
          <w:lang w:val="fr-FR"/>
        </w:rPr>
      </w:pPr>
      <w:r w:rsidRPr="005067AA">
        <w:rPr>
          <w:lang w:val="fr-FR"/>
        </w:rPr>
        <w:t>Les lettres majuscules avec accent circonflexe ou tréma :</w:t>
      </w:r>
      <w:r w:rsidRPr="005067AA">
        <w:rPr>
          <w:lang w:val="fr-FR"/>
        </w:rPr>
        <w:br/>
        <w:t>Tapez l'accent circonflexe ou tréma, suivi de la lettre en majuscule ;</w:t>
      </w:r>
      <w:r w:rsidRPr="005067AA">
        <w:rPr>
          <w:lang w:val="fr-FR"/>
        </w:rPr>
        <w:br/>
        <w:t xml:space="preserve">par exemple: accent circonflexe suivi de E pour le Ê pour </w:t>
      </w:r>
      <w:r w:rsidR="00603A7A" w:rsidRPr="005067AA">
        <w:rPr>
          <w:lang w:val="fr-FR"/>
        </w:rPr>
        <w:t>« </w:t>
      </w:r>
      <w:r w:rsidRPr="005067AA">
        <w:rPr>
          <w:lang w:val="fr-FR"/>
        </w:rPr>
        <w:t>Être</w:t>
      </w:r>
      <w:r w:rsidR="00F25FB3" w:rsidRPr="005067AA">
        <w:rPr>
          <w:lang w:val="fr-FR"/>
        </w:rPr>
        <w:t> »</w:t>
      </w:r>
      <w:r w:rsidRPr="005067AA">
        <w:rPr>
          <w:lang w:val="fr-FR"/>
        </w:rPr>
        <w:t>.</w:t>
      </w:r>
    </w:p>
    <w:p w14:paraId="4C530777" w14:textId="77777777" w:rsidR="00D90327" w:rsidRPr="005067AA" w:rsidRDefault="00D90327" w:rsidP="00266B9E">
      <w:pPr>
        <w:pStyle w:val="Listepuces"/>
        <w:rPr>
          <w:lang w:val="fr-FR"/>
        </w:rPr>
      </w:pPr>
      <w:r w:rsidRPr="005067AA">
        <w:rPr>
          <w:lang w:val="fr-FR"/>
        </w:rPr>
        <w:t>L'accent grave :</w:t>
      </w:r>
      <w:r w:rsidRPr="005067AA">
        <w:rPr>
          <w:lang w:val="fr-FR"/>
        </w:rPr>
        <w:br/>
        <w:t xml:space="preserve">Maintenez la touche </w:t>
      </w:r>
      <w:r w:rsidR="00670D5D" w:rsidRPr="005067AA">
        <w:rPr>
          <w:lang w:val="fr-FR"/>
        </w:rPr>
        <w:t>AltGr</w:t>
      </w:r>
      <w:r w:rsidRPr="005067AA">
        <w:rPr>
          <w:lang w:val="fr-FR"/>
        </w:rPr>
        <w:t xml:space="preserve"> et appuyez sur è, relâchez les touches puis appuyez sur Espace.</w:t>
      </w:r>
    </w:p>
    <w:p w14:paraId="2852423D" w14:textId="77777777" w:rsidR="00D90327" w:rsidRPr="005067AA" w:rsidRDefault="00D90327" w:rsidP="00266B9E">
      <w:pPr>
        <w:pStyle w:val="Listepuces"/>
        <w:rPr>
          <w:lang w:val="fr-FR"/>
        </w:rPr>
      </w:pPr>
      <w:r w:rsidRPr="005067AA">
        <w:rPr>
          <w:lang w:val="fr-FR"/>
        </w:rPr>
        <w:t>Les lettres majuscules avec accent grave :</w:t>
      </w:r>
      <w:r w:rsidRPr="005067AA">
        <w:rPr>
          <w:lang w:val="fr-FR"/>
        </w:rPr>
        <w:br/>
        <w:t>Tapez l'accent grave comme décrit plus haut, mais au lieu de taper sur Espace, tapez la lettre en majuscule ;</w:t>
      </w:r>
      <w:r w:rsidRPr="005067AA">
        <w:rPr>
          <w:lang w:val="fr-FR"/>
        </w:rPr>
        <w:br/>
        <w:t xml:space="preserve">par exemple, </w:t>
      </w:r>
      <w:proofErr w:type="spellStart"/>
      <w:r w:rsidR="00670D5D" w:rsidRPr="005067AA">
        <w:rPr>
          <w:lang w:val="fr-FR"/>
        </w:rPr>
        <w:t>AltGr</w:t>
      </w:r>
      <w:r w:rsidRPr="005067AA">
        <w:rPr>
          <w:lang w:val="fr-FR"/>
        </w:rPr>
        <w:t>+è</w:t>
      </w:r>
      <w:proofErr w:type="spellEnd"/>
      <w:r w:rsidRPr="005067AA">
        <w:rPr>
          <w:lang w:val="fr-FR"/>
        </w:rPr>
        <w:t xml:space="preserve"> puis A pour le À.</w:t>
      </w:r>
    </w:p>
    <w:p w14:paraId="76C3E81D" w14:textId="77777777" w:rsidR="00D90327" w:rsidRPr="005067AA" w:rsidRDefault="00D90327" w:rsidP="00266B9E">
      <w:pPr>
        <w:pStyle w:val="Listepuces"/>
        <w:rPr>
          <w:lang w:val="fr-FR"/>
        </w:rPr>
      </w:pPr>
      <w:r w:rsidRPr="005067AA">
        <w:rPr>
          <w:lang w:val="fr-FR"/>
        </w:rPr>
        <w:t>Le tréma seul (pour les points 4-6) :</w:t>
      </w:r>
      <w:r w:rsidRPr="005067AA">
        <w:rPr>
          <w:lang w:val="fr-FR"/>
        </w:rPr>
        <w:br/>
        <w:t>Tapez le tréma (circonflexe majuscule), suivi d'un espace.</w:t>
      </w:r>
    </w:p>
    <w:p w14:paraId="54AC8517" w14:textId="77777777" w:rsidR="00D90327" w:rsidRPr="005067AA" w:rsidRDefault="00D90327" w:rsidP="00266B9E">
      <w:pPr>
        <w:pStyle w:val="Listepuces"/>
        <w:rPr>
          <w:lang w:val="fr-FR"/>
        </w:rPr>
      </w:pPr>
      <w:r w:rsidRPr="005067AA">
        <w:rPr>
          <w:lang w:val="fr-FR"/>
        </w:rPr>
        <w:lastRenderedPageBreak/>
        <w:t>L'accent circonflexe (pour le point 4) :</w:t>
      </w:r>
      <w:r w:rsidRPr="005067AA">
        <w:rPr>
          <w:lang w:val="fr-FR"/>
        </w:rPr>
        <w:br/>
        <w:t xml:space="preserve">Taper l'accent circonflexe suivi d'un espace, ou le raccourci </w:t>
      </w:r>
      <w:proofErr w:type="spellStart"/>
      <w:r w:rsidR="00670D5D" w:rsidRPr="005067AA">
        <w:rPr>
          <w:lang w:val="fr-FR"/>
        </w:rPr>
        <w:t>AltGr</w:t>
      </w:r>
      <w:r w:rsidRPr="005067AA">
        <w:rPr>
          <w:lang w:val="fr-FR"/>
        </w:rPr>
        <w:t>+ç</w:t>
      </w:r>
      <w:proofErr w:type="spellEnd"/>
      <w:r w:rsidRPr="005067AA">
        <w:rPr>
          <w:lang w:val="fr-FR"/>
        </w:rPr>
        <w:t>.</w:t>
      </w:r>
    </w:p>
    <w:p w14:paraId="797A9433" w14:textId="77777777" w:rsidR="00D90327" w:rsidRPr="005067AA" w:rsidRDefault="00D90327" w:rsidP="00266B9E">
      <w:pPr>
        <w:pStyle w:val="Listepuces"/>
        <w:rPr>
          <w:lang w:val="fr-FR"/>
        </w:rPr>
      </w:pPr>
      <w:r w:rsidRPr="005067AA">
        <w:rPr>
          <w:lang w:val="fr-FR"/>
        </w:rPr>
        <w:t>La barre verticale (pour les points 4-5-6) :</w:t>
      </w:r>
      <w:r w:rsidRPr="005067AA">
        <w:rPr>
          <w:lang w:val="fr-FR"/>
        </w:rPr>
        <w:br/>
        <w:t xml:space="preserve">Tapez </w:t>
      </w:r>
      <w:proofErr w:type="spellStart"/>
      <w:r w:rsidR="00670D5D" w:rsidRPr="005067AA">
        <w:rPr>
          <w:lang w:val="fr-FR"/>
        </w:rPr>
        <w:t>AltGr</w:t>
      </w:r>
      <w:r w:rsidRPr="005067AA">
        <w:rPr>
          <w:lang w:val="fr-FR"/>
        </w:rPr>
        <w:t>+tiret</w:t>
      </w:r>
      <w:proofErr w:type="spellEnd"/>
      <w:r w:rsidRPr="005067AA">
        <w:rPr>
          <w:lang w:val="fr-FR"/>
        </w:rPr>
        <w:t xml:space="preserve"> (sur la touche 6).</w:t>
      </w:r>
    </w:p>
    <w:p w14:paraId="6E94685A" w14:textId="77777777" w:rsidR="00D90327" w:rsidRPr="005067AA" w:rsidRDefault="00D90327" w:rsidP="00266B9E">
      <w:pPr>
        <w:pStyle w:val="Listepuces"/>
        <w:rPr>
          <w:lang w:val="fr-FR"/>
        </w:rPr>
      </w:pPr>
      <w:r w:rsidRPr="005067AA">
        <w:rPr>
          <w:lang w:val="fr-FR"/>
        </w:rPr>
        <w:t>Le symbole monétaire (pour les points 4-5) :</w:t>
      </w:r>
      <w:r w:rsidRPr="005067AA">
        <w:rPr>
          <w:lang w:val="fr-FR"/>
        </w:rPr>
        <w:br/>
        <w:t xml:space="preserve">Tapez </w:t>
      </w:r>
      <w:proofErr w:type="spellStart"/>
      <w:r w:rsidR="00670D5D" w:rsidRPr="005067AA">
        <w:rPr>
          <w:lang w:val="fr-FR"/>
        </w:rPr>
        <w:t>AltGr</w:t>
      </w:r>
      <w:r w:rsidRPr="005067AA">
        <w:rPr>
          <w:lang w:val="fr-FR"/>
        </w:rPr>
        <w:t>+dollar</w:t>
      </w:r>
      <w:proofErr w:type="spellEnd"/>
      <w:r w:rsidRPr="005067AA">
        <w:rPr>
          <w:lang w:val="fr-FR"/>
        </w:rPr>
        <w:t>.</w:t>
      </w:r>
    </w:p>
    <w:p w14:paraId="4E744067" w14:textId="77777777" w:rsidR="00D90327" w:rsidRPr="00846EDA" w:rsidRDefault="00D90327" w:rsidP="00C42C27"/>
    <w:p w14:paraId="5CD7850F" w14:textId="77777777" w:rsidR="00D90327" w:rsidRPr="00846EDA" w:rsidRDefault="00D90327" w:rsidP="00C42C27">
      <w:r w:rsidRPr="00846EDA">
        <w:t xml:space="preserve">Dans </w:t>
      </w:r>
      <w:r w:rsidR="001B3CB9" w:rsidRPr="00846EDA">
        <w:t>Word</w:t>
      </w:r>
      <w:r w:rsidRPr="00846EDA">
        <w:t> 2003 :</w:t>
      </w:r>
    </w:p>
    <w:p w14:paraId="531881E4" w14:textId="77777777" w:rsidR="00D90327" w:rsidRPr="005067AA" w:rsidRDefault="00D90327" w:rsidP="00266B9E">
      <w:pPr>
        <w:pStyle w:val="Listepuces"/>
        <w:rPr>
          <w:lang w:val="fr-FR"/>
        </w:rPr>
      </w:pPr>
      <w:r w:rsidRPr="005067AA">
        <w:rPr>
          <w:lang w:val="fr-FR"/>
        </w:rPr>
        <w:t>Les ligatures æ Æ œ Œ :</w:t>
      </w:r>
      <w:r w:rsidRPr="005067AA">
        <w:rPr>
          <w:lang w:val="fr-FR"/>
        </w:rPr>
        <w:br/>
        <w:t xml:space="preserve">Tapez </w:t>
      </w:r>
      <w:proofErr w:type="spellStart"/>
      <w:r w:rsidR="00195A30" w:rsidRPr="005067AA">
        <w:rPr>
          <w:lang w:val="fr-FR"/>
        </w:rPr>
        <w:t>Ctrl</w:t>
      </w:r>
      <w:r w:rsidRPr="005067AA">
        <w:rPr>
          <w:lang w:val="fr-FR"/>
        </w:rPr>
        <w:t>+Et</w:t>
      </w:r>
      <w:proofErr w:type="spellEnd"/>
      <w:r w:rsidRPr="005067AA">
        <w:rPr>
          <w:lang w:val="fr-FR"/>
        </w:rPr>
        <w:t> commercial (sur le 1), suivi de a, A, o ou O.</w:t>
      </w:r>
    </w:p>
    <w:p w14:paraId="6E3BE1D1" w14:textId="77777777" w:rsidR="00D90327" w:rsidRPr="005067AA" w:rsidRDefault="00D90327" w:rsidP="00266B9E">
      <w:pPr>
        <w:pStyle w:val="Listepuces"/>
        <w:rPr>
          <w:lang w:val="fr-FR"/>
        </w:rPr>
      </w:pPr>
      <w:r w:rsidRPr="005067AA">
        <w:rPr>
          <w:lang w:val="fr-FR"/>
        </w:rPr>
        <w:t>L'accent aigu (pour le É, le ó) :</w:t>
      </w:r>
      <w:r w:rsidRPr="005067AA">
        <w:rPr>
          <w:lang w:val="fr-FR"/>
        </w:rPr>
        <w:br/>
        <w:t xml:space="preserve">Tapez </w:t>
      </w:r>
      <w:proofErr w:type="spellStart"/>
      <w:r w:rsidR="00195A30" w:rsidRPr="005067AA">
        <w:rPr>
          <w:lang w:val="fr-FR"/>
        </w:rPr>
        <w:t>Ctrl</w:t>
      </w:r>
      <w:r w:rsidRPr="005067AA">
        <w:rPr>
          <w:lang w:val="fr-FR"/>
        </w:rPr>
        <w:t>+apostrophe</w:t>
      </w:r>
      <w:proofErr w:type="spellEnd"/>
      <w:r w:rsidRPr="005067AA">
        <w:rPr>
          <w:lang w:val="fr-FR"/>
        </w:rPr>
        <w:t xml:space="preserve"> puis la lettre en majuscule ou en minuscule ;</w:t>
      </w:r>
      <w:r w:rsidRPr="005067AA">
        <w:rPr>
          <w:lang w:val="fr-FR"/>
        </w:rPr>
        <w:br/>
        <w:t xml:space="preserve">par exemple, </w:t>
      </w:r>
      <w:proofErr w:type="spellStart"/>
      <w:r w:rsidR="00195A30" w:rsidRPr="005067AA">
        <w:rPr>
          <w:lang w:val="fr-FR"/>
        </w:rPr>
        <w:t>Ctrl</w:t>
      </w:r>
      <w:r w:rsidRPr="005067AA">
        <w:rPr>
          <w:lang w:val="fr-FR"/>
        </w:rPr>
        <w:t>+apostrophe</w:t>
      </w:r>
      <w:proofErr w:type="spellEnd"/>
      <w:r w:rsidRPr="005067AA">
        <w:rPr>
          <w:lang w:val="fr-FR"/>
        </w:rPr>
        <w:t xml:space="preserve"> puis E.</w:t>
      </w:r>
    </w:p>
    <w:p w14:paraId="0A52EE8A" w14:textId="77777777" w:rsidR="00D90327" w:rsidRPr="005067AA" w:rsidRDefault="00D90327" w:rsidP="00266B9E">
      <w:pPr>
        <w:pStyle w:val="Listepuces"/>
        <w:rPr>
          <w:lang w:val="fr-FR"/>
        </w:rPr>
      </w:pPr>
      <w:r w:rsidRPr="005067AA">
        <w:rPr>
          <w:lang w:val="fr-FR"/>
        </w:rPr>
        <w:t>La cédille (pour le Ç) :</w:t>
      </w:r>
      <w:r w:rsidRPr="005067AA">
        <w:rPr>
          <w:lang w:val="fr-FR"/>
        </w:rPr>
        <w:br/>
        <w:t xml:space="preserve">Tapez </w:t>
      </w:r>
      <w:proofErr w:type="spellStart"/>
      <w:r w:rsidR="00195A30" w:rsidRPr="005067AA">
        <w:rPr>
          <w:lang w:val="fr-FR"/>
        </w:rPr>
        <w:t>Ctrl</w:t>
      </w:r>
      <w:r w:rsidRPr="005067AA">
        <w:rPr>
          <w:lang w:val="fr-FR"/>
        </w:rPr>
        <w:t>+virgule</w:t>
      </w:r>
      <w:proofErr w:type="spellEnd"/>
      <w:r w:rsidRPr="005067AA">
        <w:rPr>
          <w:lang w:val="fr-FR"/>
        </w:rPr>
        <w:t xml:space="preserve"> puis la lettre majuscule ou minuscule ;</w:t>
      </w:r>
      <w:r w:rsidRPr="005067AA">
        <w:rPr>
          <w:lang w:val="fr-FR"/>
        </w:rPr>
        <w:br/>
        <w:t xml:space="preserve">par exemple, </w:t>
      </w:r>
      <w:proofErr w:type="spellStart"/>
      <w:r w:rsidR="00195A30" w:rsidRPr="005067AA">
        <w:rPr>
          <w:lang w:val="fr-FR"/>
        </w:rPr>
        <w:t>Ctrl</w:t>
      </w:r>
      <w:r w:rsidRPr="005067AA">
        <w:rPr>
          <w:lang w:val="fr-FR"/>
        </w:rPr>
        <w:t>+virgule</w:t>
      </w:r>
      <w:proofErr w:type="spellEnd"/>
      <w:r w:rsidRPr="005067AA">
        <w:rPr>
          <w:lang w:val="fr-FR"/>
        </w:rPr>
        <w:t xml:space="preserve"> puis C.</w:t>
      </w:r>
    </w:p>
    <w:p w14:paraId="2A95CEEB" w14:textId="2E3A8C7F" w:rsidR="00D90327" w:rsidRPr="00846EDA" w:rsidRDefault="004C73E0" w:rsidP="003525A7">
      <w:pPr>
        <w:pStyle w:val="Titre1"/>
      </w:pPr>
      <w:bookmarkStart w:id="2704" w:name="_Annexe_B_:"/>
      <w:bookmarkStart w:id="2705" w:name="_Toc6818058"/>
      <w:bookmarkStart w:id="2706" w:name="_Toc6916492"/>
      <w:bookmarkStart w:id="2707" w:name="_Toc96939489"/>
      <w:bookmarkStart w:id="2708" w:name="_Toc147652556"/>
      <w:bookmarkStart w:id="2709" w:name="_Toc147653277"/>
      <w:bookmarkStart w:id="2710" w:name="_Toc153534697"/>
      <w:bookmarkStart w:id="2711" w:name="_Ref170199483"/>
      <w:bookmarkStart w:id="2712" w:name="_Ref170200216"/>
      <w:bookmarkStart w:id="2713" w:name="_Toc170203392"/>
      <w:bookmarkStart w:id="2714" w:name="_Ref220817412"/>
      <w:bookmarkStart w:id="2715" w:name="_Toc224139880"/>
      <w:bookmarkStart w:id="2716" w:name="_Toc21541917"/>
      <w:bookmarkStart w:id="2717" w:name="_Toc86760476"/>
      <w:bookmarkEnd w:id="2704"/>
      <w:r w:rsidRPr="00846EDA">
        <w:t>Annexe B : table braille américaine</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14:paraId="502FDC58" w14:textId="77777777" w:rsidR="00D90327" w:rsidRPr="00846EDA" w:rsidRDefault="00D90327" w:rsidP="00C42C27">
      <w:r w:rsidRPr="00846EDA">
        <w:t xml:space="preserve">La table est composée de quatre colonnes : </w:t>
      </w:r>
    </w:p>
    <w:p w14:paraId="5725070A" w14:textId="77777777" w:rsidR="00D90327" w:rsidRPr="005067AA" w:rsidRDefault="00D90327" w:rsidP="00266B9E">
      <w:pPr>
        <w:pStyle w:val="Listepuces"/>
        <w:rPr>
          <w:lang w:val="fr-FR"/>
        </w:rPr>
      </w:pPr>
      <w:r w:rsidRPr="005067AA">
        <w:rPr>
          <w:lang w:val="fr-FR"/>
        </w:rPr>
        <w:t xml:space="preserve">Le code braille à reproduire, </w:t>
      </w:r>
    </w:p>
    <w:p w14:paraId="428BFA20" w14:textId="77777777" w:rsidR="00D90327" w:rsidRPr="005067AA" w:rsidRDefault="00D90327" w:rsidP="00266B9E">
      <w:pPr>
        <w:pStyle w:val="Listepuces"/>
        <w:rPr>
          <w:lang w:val="fr-FR"/>
        </w:rPr>
      </w:pPr>
      <w:r w:rsidRPr="005067AA">
        <w:rPr>
          <w:lang w:val="fr-FR"/>
        </w:rPr>
        <w:t xml:space="preserve">La combinaison de points braille, </w:t>
      </w:r>
    </w:p>
    <w:p w14:paraId="0F078242" w14:textId="77777777" w:rsidR="00D90327" w:rsidRPr="005067AA" w:rsidRDefault="00D90327" w:rsidP="00266B9E">
      <w:pPr>
        <w:pStyle w:val="Listepuces"/>
        <w:rPr>
          <w:lang w:val="fr-FR"/>
        </w:rPr>
      </w:pPr>
      <w:r w:rsidRPr="005067AA">
        <w:rPr>
          <w:lang w:val="fr-FR"/>
        </w:rPr>
        <w:t xml:space="preserve">Le nom du caractère à saisir sur le clavier </w:t>
      </w:r>
      <w:r w:rsidR="00670D5D" w:rsidRPr="005067AA">
        <w:rPr>
          <w:lang w:val="fr-FR"/>
        </w:rPr>
        <w:t>Azerty</w:t>
      </w:r>
      <w:r w:rsidRPr="005067AA">
        <w:rPr>
          <w:lang w:val="fr-FR"/>
        </w:rPr>
        <w:t xml:space="preserve">, </w:t>
      </w:r>
    </w:p>
    <w:p w14:paraId="2E1CCF48" w14:textId="77777777" w:rsidR="00D90327" w:rsidRPr="005067AA" w:rsidRDefault="00D90327" w:rsidP="00266B9E">
      <w:pPr>
        <w:pStyle w:val="Listepuces"/>
        <w:rPr>
          <w:lang w:val="fr-FR"/>
        </w:rPr>
      </w:pPr>
      <w:r w:rsidRPr="005067AA">
        <w:rPr>
          <w:lang w:val="fr-FR"/>
        </w:rPr>
        <w:t>Le code décimal ASCII-ANSI du caractère.</w:t>
      </w:r>
    </w:p>
    <w:p w14:paraId="2248C491" w14:textId="77777777" w:rsidR="00D90327" w:rsidRPr="00846EDA" w:rsidRDefault="00D90327" w:rsidP="00846EDA">
      <w:pPr>
        <w:spacing w:after="600"/>
        <w:ind w:left="423"/>
      </w:pPr>
      <w:r w:rsidRPr="00846EDA">
        <w:t xml:space="preserve">Les signes sont donnés dans l'ordre habituel des 63 caractères Braille.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091"/>
        <w:gridCol w:w="3119"/>
        <w:gridCol w:w="1777"/>
      </w:tblGrid>
      <w:tr w:rsidR="00D90327" w:rsidRPr="00846EDA" w14:paraId="66C1B7D5" w14:textId="77777777" w:rsidTr="008252E9">
        <w:trPr>
          <w:cantSplit/>
          <w:tblHeader/>
        </w:trPr>
        <w:tc>
          <w:tcPr>
            <w:tcW w:w="2090" w:type="dxa"/>
          </w:tcPr>
          <w:p w14:paraId="5CA9A61F" w14:textId="77777777" w:rsidR="00D90327" w:rsidRPr="00846EDA" w:rsidRDefault="00EB56A6" w:rsidP="00846EDA">
            <w:pPr>
              <w:spacing w:before="120" w:after="120"/>
              <w:ind w:left="423"/>
            </w:pPr>
            <w:r w:rsidRPr="00846EDA">
              <w:t>Caractère braille</w:t>
            </w:r>
          </w:p>
        </w:tc>
        <w:tc>
          <w:tcPr>
            <w:tcW w:w="2091" w:type="dxa"/>
          </w:tcPr>
          <w:p w14:paraId="7356DCFC" w14:textId="77777777" w:rsidR="00D90327" w:rsidRPr="00846EDA" w:rsidRDefault="00EB56A6" w:rsidP="00846EDA">
            <w:pPr>
              <w:spacing w:before="120" w:after="120"/>
              <w:ind w:left="423"/>
            </w:pPr>
            <w:r w:rsidRPr="00846EDA">
              <w:t>Points braille</w:t>
            </w:r>
          </w:p>
        </w:tc>
        <w:tc>
          <w:tcPr>
            <w:tcW w:w="3119" w:type="dxa"/>
          </w:tcPr>
          <w:p w14:paraId="666894B3" w14:textId="77777777" w:rsidR="00D90327" w:rsidRPr="00846EDA" w:rsidRDefault="00EB56A6" w:rsidP="00846EDA">
            <w:pPr>
              <w:spacing w:before="120" w:after="120"/>
              <w:ind w:left="423"/>
            </w:pPr>
            <w:r w:rsidRPr="00846EDA">
              <w:t>Caractère à saisir</w:t>
            </w:r>
          </w:p>
        </w:tc>
        <w:tc>
          <w:tcPr>
            <w:tcW w:w="1777" w:type="dxa"/>
          </w:tcPr>
          <w:p w14:paraId="551D7942" w14:textId="77777777" w:rsidR="00D90327" w:rsidRPr="00846EDA" w:rsidRDefault="00EB56A6" w:rsidP="00846EDA">
            <w:pPr>
              <w:spacing w:before="120" w:after="120"/>
              <w:ind w:left="423"/>
            </w:pPr>
            <w:r w:rsidRPr="00846EDA">
              <w:t>Code ASCII/ANSI</w:t>
            </w:r>
          </w:p>
        </w:tc>
      </w:tr>
      <w:tr w:rsidR="00D90327" w:rsidRPr="00846EDA" w14:paraId="4BD17F39" w14:textId="77777777" w:rsidTr="008252E9">
        <w:trPr>
          <w:cantSplit/>
        </w:trPr>
        <w:tc>
          <w:tcPr>
            <w:tcW w:w="2090" w:type="dxa"/>
          </w:tcPr>
          <w:p w14:paraId="30B664EF" w14:textId="77777777" w:rsidR="00D90327" w:rsidRPr="00846EDA" w:rsidRDefault="00D90327" w:rsidP="00846EDA">
            <w:pPr>
              <w:spacing w:before="120" w:after="120"/>
              <w:ind w:left="423"/>
            </w:pPr>
            <w:r w:rsidRPr="00846EDA">
              <w:t xml:space="preserve">Lettres </w:t>
            </w:r>
            <w:r w:rsidRPr="00846EDA">
              <w:br/>
              <w:t xml:space="preserve">de a à z </w:t>
            </w:r>
          </w:p>
        </w:tc>
        <w:tc>
          <w:tcPr>
            <w:tcW w:w="2091" w:type="dxa"/>
          </w:tcPr>
          <w:p w14:paraId="604AF6A5" w14:textId="77777777" w:rsidR="00D90327" w:rsidRPr="00846EDA" w:rsidRDefault="00D90327" w:rsidP="00846EDA">
            <w:pPr>
              <w:spacing w:before="120" w:after="120"/>
              <w:ind w:left="423"/>
            </w:pPr>
          </w:p>
        </w:tc>
        <w:tc>
          <w:tcPr>
            <w:tcW w:w="3119" w:type="dxa"/>
          </w:tcPr>
          <w:p w14:paraId="36E4FF45" w14:textId="77777777" w:rsidR="00D90327" w:rsidRPr="00846EDA" w:rsidRDefault="00D90327" w:rsidP="00846EDA">
            <w:pPr>
              <w:spacing w:before="120" w:after="120"/>
              <w:ind w:left="423"/>
            </w:pPr>
            <w:r w:rsidRPr="00846EDA">
              <w:t>Idem</w:t>
            </w:r>
          </w:p>
        </w:tc>
        <w:tc>
          <w:tcPr>
            <w:tcW w:w="1777" w:type="dxa"/>
          </w:tcPr>
          <w:p w14:paraId="0A21C00E" w14:textId="77777777" w:rsidR="00D90327" w:rsidRPr="00846EDA" w:rsidRDefault="00D90327" w:rsidP="00846EDA">
            <w:pPr>
              <w:spacing w:before="120" w:after="120"/>
              <w:ind w:left="423"/>
            </w:pPr>
          </w:p>
        </w:tc>
      </w:tr>
      <w:tr w:rsidR="00D90327" w:rsidRPr="00846EDA" w14:paraId="345A50F9" w14:textId="77777777" w:rsidTr="008252E9">
        <w:tc>
          <w:tcPr>
            <w:tcW w:w="2090" w:type="dxa"/>
          </w:tcPr>
          <w:p w14:paraId="3F0A9901"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&amp;</w:t>
            </w:r>
          </w:p>
        </w:tc>
        <w:tc>
          <w:tcPr>
            <w:tcW w:w="2091" w:type="dxa"/>
          </w:tcPr>
          <w:p w14:paraId="149C9967" w14:textId="77777777" w:rsidR="00D90327" w:rsidRPr="00846EDA" w:rsidRDefault="00D90327" w:rsidP="00846EDA">
            <w:pPr>
              <w:spacing w:before="120" w:after="120"/>
              <w:ind w:left="423"/>
            </w:pPr>
            <w:r w:rsidRPr="00846EDA">
              <w:t>12346</w:t>
            </w:r>
          </w:p>
        </w:tc>
        <w:tc>
          <w:tcPr>
            <w:tcW w:w="3119" w:type="dxa"/>
          </w:tcPr>
          <w:p w14:paraId="56B5B652" w14:textId="77777777" w:rsidR="00D90327" w:rsidRPr="00846EDA" w:rsidRDefault="00D90327" w:rsidP="00846EDA">
            <w:pPr>
              <w:spacing w:before="120" w:after="120"/>
              <w:ind w:left="423"/>
            </w:pPr>
            <w:r w:rsidRPr="00846EDA">
              <w:t xml:space="preserve">et commercial </w:t>
            </w:r>
          </w:p>
        </w:tc>
        <w:tc>
          <w:tcPr>
            <w:tcW w:w="1777" w:type="dxa"/>
          </w:tcPr>
          <w:p w14:paraId="14204095" w14:textId="77777777" w:rsidR="00D90327" w:rsidRPr="00846EDA" w:rsidRDefault="00D90327" w:rsidP="00846EDA">
            <w:pPr>
              <w:spacing w:before="120" w:after="120"/>
              <w:ind w:left="423"/>
            </w:pPr>
            <w:r w:rsidRPr="00846EDA">
              <w:t xml:space="preserve">38 </w:t>
            </w:r>
          </w:p>
        </w:tc>
      </w:tr>
      <w:tr w:rsidR="00D90327" w:rsidRPr="00846EDA" w14:paraId="01CEBECF" w14:textId="77777777" w:rsidTr="008252E9">
        <w:tc>
          <w:tcPr>
            <w:tcW w:w="2090" w:type="dxa"/>
          </w:tcPr>
          <w:p w14:paraId="07E126D2"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lastRenderedPageBreak/>
              <w:t>=</w:t>
            </w:r>
          </w:p>
        </w:tc>
        <w:tc>
          <w:tcPr>
            <w:tcW w:w="2091" w:type="dxa"/>
          </w:tcPr>
          <w:p w14:paraId="639AE8E7" w14:textId="77777777" w:rsidR="00D90327" w:rsidRPr="00846EDA" w:rsidRDefault="00D90327" w:rsidP="00846EDA">
            <w:pPr>
              <w:spacing w:before="120" w:after="120"/>
              <w:ind w:left="423"/>
            </w:pPr>
            <w:r w:rsidRPr="00846EDA">
              <w:t>123456</w:t>
            </w:r>
          </w:p>
        </w:tc>
        <w:tc>
          <w:tcPr>
            <w:tcW w:w="3119" w:type="dxa"/>
          </w:tcPr>
          <w:p w14:paraId="48E5E2F9" w14:textId="77777777" w:rsidR="00D90327" w:rsidRPr="00846EDA" w:rsidRDefault="00D90327" w:rsidP="00846EDA">
            <w:pPr>
              <w:spacing w:before="120" w:after="120"/>
              <w:ind w:left="423"/>
            </w:pPr>
            <w:r w:rsidRPr="00846EDA">
              <w:t xml:space="preserve">égal </w:t>
            </w:r>
          </w:p>
        </w:tc>
        <w:tc>
          <w:tcPr>
            <w:tcW w:w="1777" w:type="dxa"/>
          </w:tcPr>
          <w:p w14:paraId="36414A5E" w14:textId="77777777" w:rsidR="00D90327" w:rsidRPr="00846EDA" w:rsidRDefault="00D90327" w:rsidP="00846EDA">
            <w:pPr>
              <w:spacing w:before="120" w:after="120"/>
              <w:ind w:left="423"/>
            </w:pPr>
            <w:r w:rsidRPr="00846EDA">
              <w:t xml:space="preserve">61 </w:t>
            </w:r>
          </w:p>
        </w:tc>
      </w:tr>
      <w:tr w:rsidR="00D90327" w:rsidRPr="00846EDA" w14:paraId="3B2E3C9D" w14:textId="77777777" w:rsidTr="008252E9">
        <w:tc>
          <w:tcPr>
            <w:tcW w:w="2090" w:type="dxa"/>
          </w:tcPr>
          <w:p w14:paraId="737AC9B0"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48985183" w14:textId="77777777" w:rsidR="00D90327" w:rsidRPr="00846EDA" w:rsidRDefault="00D90327" w:rsidP="00846EDA">
            <w:pPr>
              <w:spacing w:before="120" w:after="120"/>
              <w:ind w:left="423"/>
            </w:pPr>
            <w:r w:rsidRPr="00846EDA">
              <w:t>12356</w:t>
            </w:r>
          </w:p>
        </w:tc>
        <w:tc>
          <w:tcPr>
            <w:tcW w:w="3119" w:type="dxa"/>
          </w:tcPr>
          <w:p w14:paraId="167BE0A4" w14:textId="77777777" w:rsidR="00D90327" w:rsidRPr="00846EDA" w:rsidRDefault="00D90327" w:rsidP="00846EDA">
            <w:pPr>
              <w:spacing w:before="120" w:after="120"/>
              <w:ind w:left="423"/>
            </w:pPr>
            <w:r w:rsidRPr="00846EDA">
              <w:t xml:space="preserve">parenthèse gauche </w:t>
            </w:r>
          </w:p>
        </w:tc>
        <w:tc>
          <w:tcPr>
            <w:tcW w:w="1777" w:type="dxa"/>
          </w:tcPr>
          <w:p w14:paraId="2965A316" w14:textId="77777777" w:rsidR="00D90327" w:rsidRPr="00846EDA" w:rsidRDefault="00D90327" w:rsidP="00846EDA">
            <w:pPr>
              <w:spacing w:before="120" w:after="120"/>
              <w:ind w:left="423"/>
            </w:pPr>
            <w:r w:rsidRPr="00846EDA">
              <w:t xml:space="preserve">40 </w:t>
            </w:r>
          </w:p>
        </w:tc>
      </w:tr>
      <w:tr w:rsidR="00D90327" w:rsidRPr="00846EDA" w14:paraId="33BC5A51" w14:textId="77777777" w:rsidTr="008252E9">
        <w:tc>
          <w:tcPr>
            <w:tcW w:w="2090" w:type="dxa"/>
          </w:tcPr>
          <w:p w14:paraId="77D820A8"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3969D421" w14:textId="77777777" w:rsidR="00D90327" w:rsidRPr="00846EDA" w:rsidRDefault="00D90327" w:rsidP="00846EDA">
            <w:pPr>
              <w:spacing w:before="120" w:after="120"/>
              <w:ind w:left="423"/>
            </w:pPr>
            <w:r w:rsidRPr="00846EDA">
              <w:t>2346</w:t>
            </w:r>
          </w:p>
        </w:tc>
        <w:tc>
          <w:tcPr>
            <w:tcW w:w="3119" w:type="dxa"/>
          </w:tcPr>
          <w:p w14:paraId="2BFBBCA6" w14:textId="77777777" w:rsidR="00D90327" w:rsidRPr="00846EDA" w:rsidRDefault="00D90327" w:rsidP="00846EDA">
            <w:pPr>
              <w:spacing w:before="120" w:after="120"/>
              <w:ind w:left="423"/>
            </w:pPr>
            <w:r w:rsidRPr="00846EDA">
              <w:t xml:space="preserve">point d'exclamation </w:t>
            </w:r>
          </w:p>
        </w:tc>
        <w:tc>
          <w:tcPr>
            <w:tcW w:w="1777" w:type="dxa"/>
          </w:tcPr>
          <w:p w14:paraId="7380EACB" w14:textId="77777777" w:rsidR="00D90327" w:rsidRPr="00846EDA" w:rsidRDefault="00D90327" w:rsidP="00846EDA">
            <w:pPr>
              <w:spacing w:before="120" w:after="120"/>
              <w:ind w:left="423"/>
            </w:pPr>
            <w:r w:rsidRPr="00846EDA">
              <w:t xml:space="preserve">33 </w:t>
            </w:r>
          </w:p>
        </w:tc>
      </w:tr>
      <w:tr w:rsidR="00D90327" w:rsidRPr="00846EDA" w14:paraId="7FB170B8" w14:textId="77777777" w:rsidTr="008252E9">
        <w:tc>
          <w:tcPr>
            <w:tcW w:w="2090" w:type="dxa"/>
          </w:tcPr>
          <w:p w14:paraId="5BE1B6E8"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7D32C82E" w14:textId="77777777" w:rsidR="00D90327" w:rsidRPr="00846EDA" w:rsidRDefault="00D90327" w:rsidP="00846EDA">
            <w:pPr>
              <w:spacing w:before="120" w:after="120"/>
              <w:ind w:left="423"/>
            </w:pPr>
            <w:r w:rsidRPr="00846EDA">
              <w:t>23456</w:t>
            </w:r>
          </w:p>
        </w:tc>
        <w:tc>
          <w:tcPr>
            <w:tcW w:w="3119" w:type="dxa"/>
          </w:tcPr>
          <w:p w14:paraId="20368E1D" w14:textId="77777777" w:rsidR="00D90327" w:rsidRPr="00846EDA" w:rsidRDefault="00D90327" w:rsidP="00846EDA">
            <w:pPr>
              <w:spacing w:before="120" w:after="120"/>
              <w:ind w:left="423"/>
            </w:pPr>
            <w:r w:rsidRPr="00846EDA">
              <w:t xml:space="preserve">parenthèse droite </w:t>
            </w:r>
          </w:p>
        </w:tc>
        <w:tc>
          <w:tcPr>
            <w:tcW w:w="1777" w:type="dxa"/>
          </w:tcPr>
          <w:p w14:paraId="67F6BCAF" w14:textId="77777777" w:rsidR="00D90327" w:rsidRPr="00846EDA" w:rsidRDefault="00D90327" w:rsidP="00846EDA">
            <w:pPr>
              <w:spacing w:before="120" w:after="120"/>
              <w:ind w:left="423"/>
            </w:pPr>
            <w:r w:rsidRPr="00846EDA">
              <w:t xml:space="preserve">41 </w:t>
            </w:r>
          </w:p>
        </w:tc>
      </w:tr>
      <w:tr w:rsidR="00D90327" w:rsidRPr="00846EDA" w14:paraId="7241D1CD" w14:textId="77777777" w:rsidTr="008252E9">
        <w:tc>
          <w:tcPr>
            <w:tcW w:w="2090" w:type="dxa"/>
          </w:tcPr>
          <w:p w14:paraId="553E394E"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4F2945EB" w14:textId="77777777" w:rsidR="00D90327" w:rsidRPr="00846EDA" w:rsidRDefault="00D90327" w:rsidP="00846EDA">
            <w:pPr>
              <w:spacing w:before="120" w:after="120"/>
              <w:ind w:left="423"/>
            </w:pPr>
            <w:r w:rsidRPr="00846EDA">
              <w:t>16</w:t>
            </w:r>
          </w:p>
        </w:tc>
        <w:tc>
          <w:tcPr>
            <w:tcW w:w="3119" w:type="dxa"/>
          </w:tcPr>
          <w:p w14:paraId="7D6C2760" w14:textId="77777777" w:rsidR="00D90327" w:rsidRPr="00846EDA" w:rsidRDefault="00D90327" w:rsidP="00846EDA">
            <w:pPr>
              <w:spacing w:before="120" w:after="120"/>
              <w:ind w:left="423"/>
            </w:pPr>
            <w:r w:rsidRPr="00846EDA">
              <w:t xml:space="preserve">astérisque </w:t>
            </w:r>
          </w:p>
        </w:tc>
        <w:tc>
          <w:tcPr>
            <w:tcW w:w="1777" w:type="dxa"/>
          </w:tcPr>
          <w:p w14:paraId="392F9A5E" w14:textId="77777777" w:rsidR="00D90327" w:rsidRPr="00846EDA" w:rsidRDefault="00D90327" w:rsidP="00846EDA">
            <w:pPr>
              <w:spacing w:before="120" w:after="120"/>
              <w:ind w:left="423"/>
            </w:pPr>
            <w:r w:rsidRPr="00846EDA">
              <w:t xml:space="preserve">42 </w:t>
            </w:r>
          </w:p>
        </w:tc>
      </w:tr>
      <w:tr w:rsidR="00D90327" w:rsidRPr="00846EDA" w14:paraId="4D9624D7" w14:textId="77777777" w:rsidTr="008252E9">
        <w:tc>
          <w:tcPr>
            <w:tcW w:w="2090" w:type="dxa"/>
          </w:tcPr>
          <w:p w14:paraId="621A9484"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&lt;</w:t>
            </w:r>
          </w:p>
        </w:tc>
        <w:tc>
          <w:tcPr>
            <w:tcW w:w="2091" w:type="dxa"/>
          </w:tcPr>
          <w:p w14:paraId="30C06D49" w14:textId="77777777" w:rsidR="00D90327" w:rsidRPr="00846EDA" w:rsidRDefault="00D90327" w:rsidP="00846EDA">
            <w:pPr>
              <w:spacing w:before="120" w:after="120"/>
              <w:ind w:left="423"/>
            </w:pPr>
            <w:r w:rsidRPr="00846EDA">
              <w:t>126</w:t>
            </w:r>
          </w:p>
        </w:tc>
        <w:tc>
          <w:tcPr>
            <w:tcW w:w="3119" w:type="dxa"/>
          </w:tcPr>
          <w:p w14:paraId="612D617C" w14:textId="77777777" w:rsidR="00D90327" w:rsidRPr="00846EDA" w:rsidRDefault="001D4B66" w:rsidP="00846EDA">
            <w:pPr>
              <w:spacing w:before="120" w:after="120"/>
              <w:ind w:left="423"/>
              <w:rPr>
                <w:rFonts w:cs="Arial"/>
              </w:rPr>
            </w:pPr>
            <w:r w:rsidRPr="00846EDA">
              <w:rPr>
                <w:rFonts w:cs="Arial"/>
              </w:rPr>
              <w:t xml:space="preserve">inférieur </w:t>
            </w:r>
          </w:p>
        </w:tc>
        <w:tc>
          <w:tcPr>
            <w:tcW w:w="1777" w:type="dxa"/>
          </w:tcPr>
          <w:p w14:paraId="2501B554" w14:textId="77777777" w:rsidR="00D90327" w:rsidRPr="00846EDA" w:rsidRDefault="001D4B66" w:rsidP="00846EDA">
            <w:pPr>
              <w:spacing w:before="120" w:after="120"/>
              <w:ind w:left="423"/>
              <w:rPr>
                <w:rFonts w:cs="Arial"/>
              </w:rPr>
            </w:pPr>
            <w:r w:rsidRPr="00846EDA">
              <w:rPr>
                <w:rFonts w:cs="Arial"/>
              </w:rPr>
              <w:t xml:space="preserve">60 </w:t>
            </w:r>
          </w:p>
        </w:tc>
      </w:tr>
      <w:tr w:rsidR="00D90327" w:rsidRPr="00846EDA" w14:paraId="69CAD4DF" w14:textId="77777777" w:rsidTr="008252E9">
        <w:tc>
          <w:tcPr>
            <w:tcW w:w="2090" w:type="dxa"/>
          </w:tcPr>
          <w:p w14:paraId="14103755"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4D276895" w14:textId="77777777" w:rsidR="00D90327" w:rsidRPr="00846EDA" w:rsidRDefault="00D90327" w:rsidP="00846EDA">
            <w:pPr>
              <w:spacing w:before="120" w:after="120"/>
              <w:ind w:left="423"/>
            </w:pPr>
            <w:r w:rsidRPr="00846EDA">
              <w:t>146</w:t>
            </w:r>
          </w:p>
        </w:tc>
        <w:tc>
          <w:tcPr>
            <w:tcW w:w="3119" w:type="dxa"/>
          </w:tcPr>
          <w:p w14:paraId="7BE3F883" w14:textId="77777777" w:rsidR="00D90327" w:rsidRPr="00846EDA" w:rsidRDefault="00D90327" w:rsidP="00846EDA">
            <w:pPr>
              <w:spacing w:before="120" w:after="120"/>
              <w:ind w:left="423"/>
            </w:pPr>
            <w:r w:rsidRPr="00846EDA">
              <w:t xml:space="preserve">Pour cent </w:t>
            </w:r>
          </w:p>
        </w:tc>
        <w:tc>
          <w:tcPr>
            <w:tcW w:w="1777" w:type="dxa"/>
          </w:tcPr>
          <w:p w14:paraId="73C1B85E" w14:textId="77777777" w:rsidR="00D90327" w:rsidRPr="00846EDA" w:rsidRDefault="00D90327" w:rsidP="00846EDA">
            <w:pPr>
              <w:spacing w:before="120" w:after="120"/>
              <w:ind w:left="423"/>
            </w:pPr>
            <w:r w:rsidRPr="00846EDA">
              <w:t xml:space="preserve">37 </w:t>
            </w:r>
          </w:p>
        </w:tc>
      </w:tr>
      <w:tr w:rsidR="00D90327" w:rsidRPr="00846EDA" w14:paraId="0F40B182" w14:textId="77777777" w:rsidTr="008252E9">
        <w:tc>
          <w:tcPr>
            <w:tcW w:w="2090" w:type="dxa"/>
          </w:tcPr>
          <w:p w14:paraId="2555706A"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59C66095" w14:textId="77777777" w:rsidR="00D90327" w:rsidRPr="00846EDA" w:rsidRDefault="00D90327" w:rsidP="00846EDA">
            <w:pPr>
              <w:spacing w:before="120" w:after="120"/>
              <w:ind w:left="423"/>
            </w:pPr>
            <w:r w:rsidRPr="00846EDA">
              <w:t>1456</w:t>
            </w:r>
          </w:p>
        </w:tc>
        <w:tc>
          <w:tcPr>
            <w:tcW w:w="3119" w:type="dxa"/>
          </w:tcPr>
          <w:p w14:paraId="2A74184F" w14:textId="77777777" w:rsidR="00D90327" w:rsidRPr="00846EDA" w:rsidRDefault="00D90327" w:rsidP="00846EDA">
            <w:pPr>
              <w:spacing w:before="120" w:after="120"/>
              <w:ind w:left="423"/>
            </w:pPr>
            <w:r w:rsidRPr="00846EDA">
              <w:t xml:space="preserve">point d'interrogation </w:t>
            </w:r>
          </w:p>
        </w:tc>
        <w:tc>
          <w:tcPr>
            <w:tcW w:w="1777" w:type="dxa"/>
          </w:tcPr>
          <w:p w14:paraId="42D562EB" w14:textId="77777777" w:rsidR="00D90327" w:rsidRPr="00846EDA" w:rsidRDefault="00D90327" w:rsidP="00846EDA">
            <w:pPr>
              <w:spacing w:before="120" w:after="120"/>
              <w:ind w:left="423"/>
            </w:pPr>
            <w:r w:rsidRPr="00846EDA">
              <w:t xml:space="preserve">63 </w:t>
            </w:r>
          </w:p>
        </w:tc>
      </w:tr>
      <w:tr w:rsidR="00D90327" w:rsidRPr="00846EDA" w14:paraId="50381223" w14:textId="77777777" w:rsidTr="008252E9">
        <w:tc>
          <w:tcPr>
            <w:tcW w:w="2090" w:type="dxa"/>
          </w:tcPr>
          <w:p w14:paraId="3FE67D6D"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08669717" w14:textId="77777777" w:rsidR="00D90327" w:rsidRPr="00846EDA" w:rsidRDefault="00D90327" w:rsidP="00846EDA">
            <w:pPr>
              <w:spacing w:before="120" w:after="120"/>
              <w:ind w:left="423"/>
            </w:pPr>
            <w:r w:rsidRPr="00846EDA">
              <w:t>156</w:t>
            </w:r>
          </w:p>
        </w:tc>
        <w:tc>
          <w:tcPr>
            <w:tcW w:w="3119" w:type="dxa"/>
          </w:tcPr>
          <w:p w14:paraId="62BF14AF" w14:textId="77777777" w:rsidR="00D90327" w:rsidRPr="00846EDA" w:rsidRDefault="00D90327" w:rsidP="00846EDA">
            <w:pPr>
              <w:spacing w:before="120" w:after="120"/>
              <w:ind w:left="423"/>
            </w:pPr>
            <w:r w:rsidRPr="00846EDA">
              <w:t xml:space="preserve">deux-points </w:t>
            </w:r>
          </w:p>
        </w:tc>
        <w:tc>
          <w:tcPr>
            <w:tcW w:w="1777" w:type="dxa"/>
          </w:tcPr>
          <w:p w14:paraId="57897AC7" w14:textId="77777777" w:rsidR="00D90327" w:rsidRPr="00846EDA" w:rsidRDefault="00D90327" w:rsidP="00846EDA">
            <w:pPr>
              <w:spacing w:before="120" w:after="120"/>
              <w:ind w:left="423"/>
            </w:pPr>
            <w:r w:rsidRPr="00846EDA">
              <w:t xml:space="preserve">58 </w:t>
            </w:r>
          </w:p>
        </w:tc>
      </w:tr>
      <w:tr w:rsidR="00D90327" w:rsidRPr="00846EDA" w14:paraId="1F99DA60" w14:textId="77777777" w:rsidTr="008252E9">
        <w:tc>
          <w:tcPr>
            <w:tcW w:w="2090" w:type="dxa"/>
          </w:tcPr>
          <w:p w14:paraId="121CAD7F"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7138A060" w14:textId="77777777" w:rsidR="00D90327" w:rsidRPr="00846EDA" w:rsidRDefault="00D90327" w:rsidP="00846EDA">
            <w:pPr>
              <w:spacing w:before="120" w:after="120"/>
              <w:ind w:left="423"/>
            </w:pPr>
            <w:r w:rsidRPr="00846EDA">
              <w:t>1246</w:t>
            </w:r>
          </w:p>
        </w:tc>
        <w:tc>
          <w:tcPr>
            <w:tcW w:w="3119" w:type="dxa"/>
          </w:tcPr>
          <w:p w14:paraId="246D6868" w14:textId="77777777" w:rsidR="00D90327" w:rsidRPr="00846EDA" w:rsidRDefault="00D90327" w:rsidP="00846EDA">
            <w:pPr>
              <w:spacing w:before="120" w:after="120"/>
              <w:ind w:left="423"/>
            </w:pPr>
            <w:r w:rsidRPr="00846EDA">
              <w:t xml:space="preserve">dollar </w:t>
            </w:r>
          </w:p>
        </w:tc>
        <w:tc>
          <w:tcPr>
            <w:tcW w:w="1777" w:type="dxa"/>
          </w:tcPr>
          <w:p w14:paraId="144B160E" w14:textId="77777777" w:rsidR="00D90327" w:rsidRPr="00846EDA" w:rsidRDefault="00D90327" w:rsidP="00846EDA">
            <w:pPr>
              <w:spacing w:before="120" w:after="120"/>
              <w:ind w:left="423"/>
            </w:pPr>
            <w:r w:rsidRPr="00846EDA">
              <w:t xml:space="preserve">36 </w:t>
            </w:r>
          </w:p>
        </w:tc>
      </w:tr>
      <w:tr w:rsidR="00D90327" w:rsidRPr="00846EDA" w14:paraId="79A76193" w14:textId="77777777" w:rsidTr="008252E9">
        <w:tc>
          <w:tcPr>
            <w:tcW w:w="2090" w:type="dxa"/>
          </w:tcPr>
          <w:p w14:paraId="6C5B4CB2"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059A2EDF" w14:textId="77777777" w:rsidR="00D90327" w:rsidRPr="00846EDA" w:rsidRDefault="00D90327" w:rsidP="00846EDA">
            <w:pPr>
              <w:spacing w:before="120" w:after="120"/>
              <w:ind w:left="423"/>
            </w:pPr>
            <w:r w:rsidRPr="00846EDA">
              <w:t>12456</w:t>
            </w:r>
          </w:p>
        </w:tc>
        <w:tc>
          <w:tcPr>
            <w:tcW w:w="3119" w:type="dxa"/>
          </w:tcPr>
          <w:p w14:paraId="0704CB33" w14:textId="77777777" w:rsidR="00D90327" w:rsidRPr="00846EDA" w:rsidRDefault="00D90327" w:rsidP="00846EDA">
            <w:pPr>
              <w:spacing w:before="120" w:after="120"/>
              <w:ind w:left="423"/>
            </w:pPr>
            <w:r w:rsidRPr="00846EDA">
              <w:t xml:space="preserve">crochet droit </w:t>
            </w:r>
          </w:p>
        </w:tc>
        <w:tc>
          <w:tcPr>
            <w:tcW w:w="1777" w:type="dxa"/>
          </w:tcPr>
          <w:p w14:paraId="5DF4211E" w14:textId="77777777" w:rsidR="00D90327" w:rsidRPr="00846EDA" w:rsidRDefault="00D90327" w:rsidP="00846EDA">
            <w:pPr>
              <w:spacing w:before="120" w:after="120"/>
              <w:ind w:left="423"/>
            </w:pPr>
            <w:r w:rsidRPr="00846EDA">
              <w:t xml:space="preserve">93 </w:t>
            </w:r>
          </w:p>
        </w:tc>
      </w:tr>
      <w:tr w:rsidR="00D90327" w:rsidRPr="00846EDA" w14:paraId="52D06C32" w14:textId="77777777" w:rsidTr="008252E9">
        <w:tc>
          <w:tcPr>
            <w:tcW w:w="2090" w:type="dxa"/>
          </w:tcPr>
          <w:p w14:paraId="255730E7"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1CFBC1FF" w14:textId="77777777" w:rsidR="00D90327" w:rsidRPr="00846EDA" w:rsidRDefault="00D90327" w:rsidP="00846EDA">
            <w:pPr>
              <w:spacing w:before="120" w:after="120"/>
              <w:ind w:left="423"/>
            </w:pPr>
            <w:r w:rsidRPr="00846EDA">
              <w:t>1256</w:t>
            </w:r>
          </w:p>
        </w:tc>
        <w:tc>
          <w:tcPr>
            <w:tcW w:w="3119" w:type="dxa"/>
          </w:tcPr>
          <w:p w14:paraId="014E1055" w14:textId="77777777" w:rsidR="00D90327" w:rsidRPr="00846EDA" w:rsidRDefault="00D90327" w:rsidP="00846EDA">
            <w:pPr>
              <w:spacing w:before="120" w:after="120"/>
              <w:ind w:left="423"/>
            </w:pPr>
            <w:r w:rsidRPr="00846EDA">
              <w:t xml:space="preserve">backslash </w:t>
            </w:r>
          </w:p>
        </w:tc>
        <w:tc>
          <w:tcPr>
            <w:tcW w:w="1777" w:type="dxa"/>
          </w:tcPr>
          <w:p w14:paraId="2AD5454D" w14:textId="77777777" w:rsidR="00D90327" w:rsidRPr="00846EDA" w:rsidRDefault="00D90327" w:rsidP="00846EDA">
            <w:pPr>
              <w:spacing w:before="120" w:after="120"/>
              <w:ind w:left="423"/>
            </w:pPr>
            <w:r w:rsidRPr="00846EDA">
              <w:t xml:space="preserve">92 </w:t>
            </w:r>
          </w:p>
        </w:tc>
      </w:tr>
      <w:tr w:rsidR="00D90327" w:rsidRPr="00846EDA" w14:paraId="08AAF685" w14:textId="77777777" w:rsidTr="008252E9">
        <w:tc>
          <w:tcPr>
            <w:tcW w:w="2090" w:type="dxa"/>
          </w:tcPr>
          <w:p w14:paraId="20D39B9C"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71057EF1" w14:textId="77777777" w:rsidR="00D90327" w:rsidRPr="00846EDA" w:rsidRDefault="00D90327" w:rsidP="00846EDA">
            <w:pPr>
              <w:spacing w:before="120" w:after="120"/>
              <w:ind w:left="423"/>
            </w:pPr>
            <w:r w:rsidRPr="00846EDA">
              <w:t>246</w:t>
            </w:r>
          </w:p>
        </w:tc>
        <w:tc>
          <w:tcPr>
            <w:tcW w:w="3119" w:type="dxa"/>
          </w:tcPr>
          <w:p w14:paraId="7AE3EA7E" w14:textId="77777777" w:rsidR="00D90327" w:rsidRPr="00846EDA" w:rsidRDefault="00D90327" w:rsidP="00846EDA">
            <w:pPr>
              <w:spacing w:before="120" w:after="120"/>
              <w:ind w:left="423"/>
            </w:pPr>
            <w:r w:rsidRPr="00846EDA">
              <w:t xml:space="preserve">crochet gauche </w:t>
            </w:r>
          </w:p>
        </w:tc>
        <w:tc>
          <w:tcPr>
            <w:tcW w:w="1777" w:type="dxa"/>
          </w:tcPr>
          <w:p w14:paraId="14A7E939" w14:textId="77777777" w:rsidR="00D90327" w:rsidRPr="00846EDA" w:rsidRDefault="00D90327" w:rsidP="00846EDA">
            <w:pPr>
              <w:spacing w:before="120" w:after="120"/>
              <w:ind w:left="423"/>
            </w:pPr>
            <w:r w:rsidRPr="00846EDA">
              <w:t xml:space="preserve">91 </w:t>
            </w:r>
          </w:p>
        </w:tc>
      </w:tr>
      <w:tr w:rsidR="00D90327" w:rsidRPr="00846EDA" w14:paraId="32683961" w14:textId="77777777" w:rsidTr="008252E9">
        <w:tc>
          <w:tcPr>
            <w:tcW w:w="2090" w:type="dxa"/>
          </w:tcPr>
          <w:p w14:paraId="21BFF262"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1</w:t>
            </w:r>
          </w:p>
        </w:tc>
        <w:tc>
          <w:tcPr>
            <w:tcW w:w="2091" w:type="dxa"/>
          </w:tcPr>
          <w:p w14:paraId="5BC25791" w14:textId="77777777" w:rsidR="00D90327" w:rsidRPr="00846EDA" w:rsidRDefault="00D90327" w:rsidP="00846EDA">
            <w:pPr>
              <w:spacing w:before="120" w:after="120"/>
              <w:ind w:left="423"/>
            </w:pPr>
            <w:r w:rsidRPr="00846EDA">
              <w:t>2</w:t>
            </w:r>
          </w:p>
        </w:tc>
        <w:tc>
          <w:tcPr>
            <w:tcW w:w="3119" w:type="dxa"/>
          </w:tcPr>
          <w:p w14:paraId="49A637D5" w14:textId="77777777" w:rsidR="00D90327" w:rsidRPr="00846EDA" w:rsidRDefault="00D90327" w:rsidP="00846EDA">
            <w:pPr>
              <w:spacing w:before="120" w:after="120"/>
              <w:ind w:left="423"/>
            </w:pPr>
            <w:r w:rsidRPr="00846EDA">
              <w:t xml:space="preserve">chiffre 1 </w:t>
            </w:r>
          </w:p>
        </w:tc>
        <w:tc>
          <w:tcPr>
            <w:tcW w:w="1777" w:type="dxa"/>
          </w:tcPr>
          <w:p w14:paraId="08B8BE46" w14:textId="77777777" w:rsidR="00D90327" w:rsidRPr="00846EDA" w:rsidRDefault="00D90327" w:rsidP="00846EDA">
            <w:pPr>
              <w:spacing w:before="120" w:after="120"/>
              <w:ind w:left="423"/>
            </w:pPr>
            <w:r w:rsidRPr="00846EDA">
              <w:t xml:space="preserve">49 </w:t>
            </w:r>
          </w:p>
        </w:tc>
      </w:tr>
      <w:tr w:rsidR="00D90327" w:rsidRPr="00846EDA" w14:paraId="1F07C9B3" w14:textId="77777777" w:rsidTr="008252E9">
        <w:tc>
          <w:tcPr>
            <w:tcW w:w="2090" w:type="dxa"/>
          </w:tcPr>
          <w:p w14:paraId="636E0FAF"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2</w:t>
            </w:r>
          </w:p>
        </w:tc>
        <w:tc>
          <w:tcPr>
            <w:tcW w:w="2091" w:type="dxa"/>
          </w:tcPr>
          <w:p w14:paraId="105C976D" w14:textId="77777777" w:rsidR="00D90327" w:rsidRPr="00846EDA" w:rsidRDefault="00D90327" w:rsidP="00846EDA">
            <w:pPr>
              <w:spacing w:before="120" w:after="120"/>
              <w:ind w:left="423"/>
            </w:pPr>
            <w:r w:rsidRPr="00846EDA">
              <w:t>23</w:t>
            </w:r>
          </w:p>
        </w:tc>
        <w:tc>
          <w:tcPr>
            <w:tcW w:w="3119" w:type="dxa"/>
          </w:tcPr>
          <w:p w14:paraId="4B29E4D3" w14:textId="77777777" w:rsidR="00D90327" w:rsidRPr="00846EDA" w:rsidRDefault="00D90327" w:rsidP="00846EDA">
            <w:pPr>
              <w:spacing w:before="120" w:after="120"/>
              <w:ind w:left="423"/>
            </w:pPr>
            <w:r w:rsidRPr="00846EDA">
              <w:t>Chiffre 2</w:t>
            </w:r>
          </w:p>
        </w:tc>
        <w:tc>
          <w:tcPr>
            <w:tcW w:w="1777" w:type="dxa"/>
          </w:tcPr>
          <w:p w14:paraId="213C3D48" w14:textId="77777777" w:rsidR="00D90327" w:rsidRPr="00846EDA" w:rsidRDefault="00D90327" w:rsidP="00846EDA">
            <w:pPr>
              <w:spacing w:before="120" w:after="120"/>
              <w:ind w:left="423"/>
            </w:pPr>
            <w:r w:rsidRPr="00846EDA">
              <w:t>50</w:t>
            </w:r>
          </w:p>
        </w:tc>
      </w:tr>
      <w:tr w:rsidR="00D90327" w:rsidRPr="00846EDA" w14:paraId="74DE8131" w14:textId="77777777" w:rsidTr="008252E9">
        <w:tc>
          <w:tcPr>
            <w:tcW w:w="2090" w:type="dxa"/>
          </w:tcPr>
          <w:p w14:paraId="08D1AA01"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lastRenderedPageBreak/>
              <w:t>3</w:t>
            </w:r>
          </w:p>
        </w:tc>
        <w:tc>
          <w:tcPr>
            <w:tcW w:w="2091" w:type="dxa"/>
          </w:tcPr>
          <w:p w14:paraId="6E7390E6" w14:textId="77777777" w:rsidR="00D90327" w:rsidRPr="00846EDA" w:rsidRDefault="00D90327" w:rsidP="00846EDA">
            <w:pPr>
              <w:spacing w:before="120" w:after="120"/>
              <w:ind w:left="423"/>
            </w:pPr>
            <w:r w:rsidRPr="00846EDA">
              <w:t>25</w:t>
            </w:r>
          </w:p>
        </w:tc>
        <w:tc>
          <w:tcPr>
            <w:tcW w:w="3119" w:type="dxa"/>
          </w:tcPr>
          <w:p w14:paraId="628AABA8" w14:textId="77777777" w:rsidR="00D90327" w:rsidRPr="00846EDA" w:rsidRDefault="00D90327" w:rsidP="00846EDA">
            <w:pPr>
              <w:spacing w:before="120" w:after="120"/>
              <w:ind w:left="423"/>
            </w:pPr>
            <w:r w:rsidRPr="00846EDA">
              <w:t xml:space="preserve">chiffre 3 </w:t>
            </w:r>
          </w:p>
        </w:tc>
        <w:tc>
          <w:tcPr>
            <w:tcW w:w="1777" w:type="dxa"/>
          </w:tcPr>
          <w:p w14:paraId="7CE83FA4" w14:textId="77777777" w:rsidR="00D90327" w:rsidRPr="00846EDA" w:rsidRDefault="00D90327" w:rsidP="00846EDA">
            <w:pPr>
              <w:spacing w:before="120" w:after="120"/>
              <w:ind w:left="423"/>
            </w:pPr>
            <w:r w:rsidRPr="00846EDA">
              <w:t xml:space="preserve">51 </w:t>
            </w:r>
          </w:p>
        </w:tc>
      </w:tr>
      <w:tr w:rsidR="00D90327" w:rsidRPr="00846EDA" w14:paraId="528F1F19" w14:textId="77777777" w:rsidTr="008252E9">
        <w:tc>
          <w:tcPr>
            <w:tcW w:w="2090" w:type="dxa"/>
          </w:tcPr>
          <w:p w14:paraId="170F3681"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4</w:t>
            </w:r>
          </w:p>
        </w:tc>
        <w:tc>
          <w:tcPr>
            <w:tcW w:w="2091" w:type="dxa"/>
          </w:tcPr>
          <w:p w14:paraId="3DAAB686" w14:textId="77777777" w:rsidR="00D90327" w:rsidRPr="00846EDA" w:rsidRDefault="00D90327" w:rsidP="00846EDA">
            <w:pPr>
              <w:spacing w:before="120" w:after="120"/>
              <w:ind w:left="423"/>
            </w:pPr>
            <w:r w:rsidRPr="00846EDA">
              <w:t>256</w:t>
            </w:r>
          </w:p>
        </w:tc>
        <w:tc>
          <w:tcPr>
            <w:tcW w:w="3119" w:type="dxa"/>
          </w:tcPr>
          <w:p w14:paraId="59290D57" w14:textId="77777777" w:rsidR="00D90327" w:rsidRPr="00846EDA" w:rsidRDefault="00D90327" w:rsidP="00846EDA">
            <w:pPr>
              <w:spacing w:before="120" w:after="120"/>
              <w:ind w:left="423"/>
            </w:pPr>
            <w:r w:rsidRPr="00846EDA">
              <w:t xml:space="preserve">chiffre 4 </w:t>
            </w:r>
          </w:p>
        </w:tc>
        <w:tc>
          <w:tcPr>
            <w:tcW w:w="1777" w:type="dxa"/>
          </w:tcPr>
          <w:p w14:paraId="16F1BA92" w14:textId="77777777" w:rsidR="00D90327" w:rsidRPr="00846EDA" w:rsidRDefault="00D90327" w:rsidP="00846EDA">
            <w:pPr>
              <w:spacing w:before="120" w:after="120"/>
              <w:ind w:left="423"/>
            </w:pPr>
            <w:r w:rsidRPr="00846EDA">
              <w:t xml:space="preserve">52 </w:t>
            </w:r>
          </w:p>
        </w:tc>
      </w:tr>
      <w:tr w:rsidR="00D90327" w:rsidRPr="00846EDA" w14:paraId="1E57C48D" w14:textId="77777777" w:rsidTr="008252E9">
        <w:tc>
          <w:tcPr>
            <w:tcW w:w="2090" w:type="dxa"/>
          </w:tcPr>
          <w:p w14:paraId="57A8D46D"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5</w:t>
            </w:r>
          </w:p>
        </w:tc>
        <w:tc>
          <w:tcPr>
            <w:tcW w:w="2091" w:type="dxa"/>
          </w:tcPr>
          <w:p w14:paraId="02EA4B58" w14:textId="77777777" w:rsidR="00D90327" w:rsidRPr="00846EDA" w:rsidRDefault="00D90327" w:rsidP="00846EDA">
            <w:pPr>
              <w:spacing w:before="120" w:after="120"/>
              <w:ind w:left="423"/>
            </w:pPr>
            <w:r w:rsidRPr="00846EDA">
              <w:t>26</w:t>
            </w:r>
          </w:p>
        </w:tc>
        <w:tc>
          <w:tcPr>
            <w:tcW w:w="3119" w:type="dxa"/>
          </w:tcPr>
          <w:p w14:paraId="7159181A" w14:textId="77777777" w:rsidR="00D90327" w:rsidRPr="00846EDA" w:rsidRDefault="00D90327" w:rsidP="00846EDA">
            <w:pPr>
              <w:spacing w:before="120" w:after="120"/>
              <w:ind w:left="423"/>
            </w:pPr>
            <w:r w:rsidRPr="00846EDA">
              <w:t xml:space="preserve">chiffre 5 </w:t>
            </w:r>
          </w:p>
        </w:tc>
        <w:tc>
          <w:tcPr>
            <w:tcW w:w="1777" w:type="dxa"/>
          </w:tcPr>
          <w:p w14:paraId="01FE92F0" w14:textId="77777777" w:rsidR="00D90327" w:rsidRPr="00846EDA" w:rsidRDefault="00D90327" w:rsidP="00846EDA">
            <w:pPr>
              <w:spacing w:before="120" w:after="120"/>
              <w:ind w:left="423"/>
            </w:pPr>
            <w:r w:rsidRPr="00846EDA">
              <w:t xml:space="preserve">53 </w:t>
            </w:r>
          </w:p>
        </w:tc>
      </w:tr>
      <w:tr w:rsidR="00D90327" w:rsidRPr="00846EDA" w14:paraId="3BFAA4CE" w14:textId="77777777" w:rsidTr="008252E9">
        <w:tc>
          <w:tcPr>
            <w:tcW w:w="2090" w:type="dxa"/>
          </w:tcPr>
          <w:p w14:paraId="281C1404"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6</w:t>
            </w:r>
          </w:p>
        </w:tc>
        <w:tc>
          <w:tcPr>
            <w:tcW w:w="2091" w:type="dxa"/>
          </w:tcPr>
          <w:p w14:paraId="5838B02C" w14:textId="77777777" w:rsidR="00D90327" w:rsidRPr="00846EDA" w:rsidRDefault="00D90327" w:rsidP="00846EDA">
            <w:pPr>
              <w:spacing w:before="120" w:after="120"/>
              <w:ind w:left="423"/>
            </w:pPr>
            <w:r w:rsidRPr="00846EDA">
              <w:t>235</w:t>
            </w:r>
          </w:p>
        </w:tc>
        <w:tc>
          <w:tcPr>
            <w:tcW w:w="3119" w:type="dxa"/>
          </w:tcPr>
          <w:p w14:paraId="11CB7635" w14:textId="77777777" w:rsidR="00D90327" w:rsidRPr="00846EDA" w:rsidRDefault="00D90327" w:rsidP="00846EDA">
            <w:pPr>
              <w:spacing w:before="120" w:after="120"/>
              <w:ind w:left="423"/>
            </w:pPr>
            <w:r w:rsidRPr="00846EDA">
              <w:t xml:space="preserve">chiffre 6 </w:t>
            </w:r>
          </w:p>
        </w:tc>
        <w:tc>
          <w:tcPr>
            <w:tcW w:w="1777" w:type="dxa"/>
          </w:tcPr>
          <w:p w14:paraId="45828A26" w14:textId="77777777" w:rsidR="00D90327" w:rsidRPr="00846EDA" w:rsidRDefault="00D90327" w:rsidP="00846EDA">
            <w:pPr>
              <w:spacing w:before="120" w:after="120"/>
              <w:ind w:left="423"/>
            </w:pPr>
            <w:r w:rsidRPr="00846EDA">
              <w:t xml:space="preserve">54 </w:t>
            </w:r>
          </w:p>
        </w:tc>
      </w:tr>
      <w:tr w:rsidR="00D90327" w:rsidRPr="00846EDA" w14:paraId="07FCCB8B" w14:textId="77777777" w:rsidTr="008252E9">
        <w:tc>
          <w:tcPr>
            <w:tcW w:w="2090" w:type="dxa"/>
          </w:tcPr>
          <w:p w14:paraId="199133E0"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7</w:t>
            </w:r>
          </w:p>
        </w:tc>
        <w:tc>
          <w:tcPr>
            <w:tcW w:w="2091" w:type="dxa"/>
          </w:tcPr>
          <w:p w14:paraId="727FE553" w14:textId="77777777" w:rsidR="00D90327" w:rsidRPr="00846EDA" w:rsidRDefault="00D90327" w:rsidP="00846EDA">
            <w:pPr>
              <w:spacing w:before="120" w:after="120"/>
              <w:ind w:left="423"/>
            </w:pPr>
            <w:r w:rsidRPr="00846EDA">
              <w:t>2356</w:t>
            </w:r>
          </w:p>
        </w:tc>
        <w:tc>
          <w:tcPr>
            <w:tcW w:w="3119" w:type="dxa"/>
          </w:tcPr>
          <w:p w14:paraId="2F8D8FE6" w14:textId="77777777" w:rsidR="00D90327" w:rsidRPr="00846EDA" w:rsidRDefault="00D90327" w:rsidP="00846EDA">
            <w:pPr>
              <w:spacing w:before="120" w:after="120"/>
              <w:ind w:left="423"/>
            </w:pPr>
            <w:r w:rsidRPr="00846EDA">
              <w:t xml:space="preserve">chiffre 7 </w:t>
            </w:r>
          </w:p>
        </w:tc>
        <w:tc>
          <w:tcPr>
            <w:tcW w:w="1777" w:type="dxa"/>
          </w:tcPr>
          <w:p w14:paraId="64D63003" w14:textId="77777777" w:rsidR="00D90327" w:rsidRPr="00846EDA" w:rsidRDefault="00D90327" w:rsidP="00846EDA">
            <w:pPr>
              <w:spacing w:before="120" w:after="120"/>
              <w:ind w:left="423"/>
            </w:pPr>
            <w:r w:rsidRPr="00846EDA">
              <w:t xml:space="preserve">55 </w:t>
            </w:r>
          </w:p>
        </w:tc>
      </w:tr>
      <w:tr w:rsidR="00D90327" w:rsidRPr="00846EDA" w14:paraId="5ABE9C18" w14:textId="77777777" w:rsidTr="008252E9">
        <w:tc>
          <w:tcPr>
            <w:tcW w:w="2090" w:type="dxa"/>
          </w:tcPr>
          <w:p w14:paraId="08194EEB"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8</w:t>
            </w:r>
          </w:p>
        </w:tc>
        <w:tc>
          <w:tcPr>
            <w:tcW w:w="2091" w:type="dxa"/>
          </w:tcPr>
          <w:p w14:paraId="4DF5426B" w14:textId="77777777" w:rsidR="00D90327" w:rsidRPr="00846EDA" w:rsidRDefault="00D90327" w:rsidP="00846EDA">
            <w:pPr>
              <w:spacing w:before="120" w:after="120"/>
              <w:ind w:left="423"/>
            </w:pPr>
            <w:r w:rsidRPr="00846EDA">
              <w:t>236</w:t>
            </w:r>
          </w:p>
        </w:tc>
        <w:tc>
          <w:tcPr>
            <w:tcW w:w="3119" w:type="dxa"/>
          </w:tcPr>
          <w:p w14:paraId="5501F3C9" w14:textId="77777777" w:rsidR="00D90327" w:rsidRPr="00846EDA" w:rsidRDefault="00D90327" w:rsidP="00846EDA">
            <w:pPr>
              <w:spacing w:before="120" w:after="120"/>
              <w:ind w:left="423"/>
            </w:pPr>
            <w:r w:rsidRPr="00846EDA">
              <w:t xml:space="preserve">chiffre 8 </w:t>
            </w:r>
          </w:p>
        </w:tc>
        <w:tc>
          <w:tcPr>
            <w:tcW w:w="1777" w:type="dxa"/>
          </w:tcPr>
          <w:p w14:paraId="46F25BF5" w14:textId="77777777" w:rsidR="00D90327" w:rsidRPr="00846EDA" w:rsidRDefault="00D90327" w:rsidP="00846EDA">
            <w:pPr>
              <w:spacing w:before="120" w:after="120"/>
              <w:ind w:left="423"/>
            </w:pPr>
            <w:r w:rsidRPr="00846EDA">
              <w:t xml:space="preserve">56 </w:t>
            </w:r>
          </w:p>
        </w:tc>
      </w:tr>
      <w:tr w:rsidR="00D90327" w:rsidRPr="00846EDA" w14:paraId="360F7EA7" w14:textId="77777777" w:rsidTr="008252E9">
        <w:tc>
          <w:tcPr>
            <w:tcW w:w="2090" w:type="dxa"/>
          </w:tcPr>
          <w:p w14:paraId="5D77399B"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9</w:t>
            </w:r>
          </w:p>
        </w:tc>
        <w:tc>
          <w:tcPr>
            <w:tcW w:w="2091" w:type="dxa"/>
          </w:tcPr>
          <w:p w14:paraId="41E9D6EF" w14:textId="77777777" w:rsidR="00D90327" w:rsidRPr="00846EDA" w:rsidRDefault="00D90327" w:rsidP="00846EDA">
            <w:pPr>
              <w:spacing w:before="120" w:after="120"/>
              <w:ind w:left="423"/>
            </w:pPr>
            <w:r w:rsidRPr="00846EDA">
              <w:t>35</w:t>
            </w:r>
          </w:p>
        </w:tc>
        <w:tc>
          <w:tcPr>
            <w:tcW w:w="3119" w:type="dxa"/>
          </w:tcPr>
          <w:p w14:paraId="42E770AE" w14:textId="77777777" w:rsidR="00D90327" w:rsidRPr="00846EDA" w:rsidRDefault="00D90327" w:rsidP="00846EDA">
            <w:pPr>
              <w:spacing w:before="120" w:after="120"/>
              <w:ind w:left="423"/>
            </w:pPr>
            <w:r w:rsidRPr="00846EDA">
              <w:t xml:space="preserve">chiffre 9 </w:t>
            </w:r>
          </w:p>
        </w:tc>
        <w:tc>
          <w:tcPr>
            <w:tcW w:w="1777" w:type="dxa"/>
          </w:tcPr>
          <w:p w14:paraId="43DAA598" w14:textId="77777777" w:rsidR="00D90327" w:rsidRPr="00846EDA" w:rsidRDefault="00D90327" w:rsidP="00846EDA">
            <w:pPr>
              <w:spacing w:before="120" w:after="120"/>
              <w:ind w:left="423"/>
            </w:pPr>
            <w:r w:rsidRPr="00846EDA">
              <w:t xml:space="preserve">57 </w:t>
            </w:r>
          </w:p>
        </w:tc>
      </w:tr>
      <w:tr w:rsidR="00D90327" w:rsidRPr="00846EDA" w14:paraId="2EC85FFF" w14:textId="77777777" w:rsidTr="008252E9">
        <w:tc>
          <w:tcPr>
            <w:tcW w:w="2090" w:type="dxa"/>
          </w:tcPr>
          <w:p w14:paraId="0B7A9C9F"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0</w:t>
            </w:r>
          </w:p>
        </w:tc>
        <w:tc>
          <w:tcPr>
            <w:tcW w:w="2091" w:type="dxa"/>
          </w:tcPr>
          <w:p w14:paraId="79D72BF7" w14:textId="77777777" w:rsidR="00D90327" w:rsidRPr="00846EDA" w:rsidRDefault="00D90327" w:rsidP="00846EDA">
            <w:pPr>
              <w:spacing w:before="120" w:after="120"/>
              <w:ind w:left="423"/>
            </w:pPr>
            <w:r w:rsidRPr="00846EDA">
              <w:t>356</w:t>
            </w:r>
          </w:p>
        </w:tc>
        <w:tc>
          <w:tcPr>
            <w:tcW w:w="3119" w:type="dxa"/>
          </w:tcPr>
          <w:p w14:paraId="4EBEA960" w14:textId="77777777" w:rsidR="00D90327" w:rsidRPr="00846EDA" w:rsidRDefault="00D90327" w:rsidP="00846EDA">
            <w:pPr>
              <w:spacing w:before="120" w:after="120"/>
              <w:ind w:left="423"/>
            </w:pPr>
            <w:r w:rsidRPr="00846EDA">
              <w:t xml:space="preserve">chiffre 0 </w:t>
            </w:r>
          </w:p>
        </w:tc>
        <w:tc>
          <w:tcPr>
            <w:tcW w:w="1777" w:type="dxa"/>
          </w:tcPr>
          <w:p w14:paraId="0374B174" w14:textId="77777777" w:rsidR="00D90327" w:rsidRPr="00846EDA" w:rsidRDefault="00D90327" w:rsidP="00846EDA">
            <w:pPr>
              <w:spacing w:before="120" w:after="120"/>
              <w:ind w:left="423"/>
            </w:pPr>
            <w:r w:rsidRPr="00846EDA">
              <w:t xml:space="preserve">48 </w:t>
            </w:r>
          </w:p>
        </w:tc>
      </w:tr>
      <w:tr w:rsidR="00D90327" w:rsidRPr="00846EDA" w14:paraId="14B4238E" w14:textId="77777777" w:rsidTr="008252E9">
        <w:tc>
          <w:tcPr>
            <w:tcW w:w="2090" w:type="dxa"/>
          </w:tcPr>
          <w:p w14:paraId="58177D98"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183A26C2" w14:textId="77777777" w:rsidR="00D90327" w:rsidRPr="00846EDA" w:rsidRDefault="00D90327" w:rsidP="00846EDA">
            <w:pPr>
              <w:spacing w:before="120" w:after="120"/>
              <w:ind w:left="423"/>
            </w:pPr>
            <w:r w:rsidRPr="00846EDA">
              <w:t>34</w:t>
            </w:r>
          </w:p>
        </w:tc>
        <w:tc>
          <w:tcPr>
            <w:tcW w:w="3119" w:type="dxa"/>
          </w:tcPr>
          <w:p w14:paraId="09EDA198" w14:textId="77777777" w:rsidR="00D90327" w:rsidRPr="00846EDA" w:rsidRDefault="00D90327" w:rsidP="00846EDA">
            <w:pPr>
              <w:spacing w:before="120" w:after="120"/>
              <w:ind w:left="423"/>
            </w:pPr>
            <w:r w:rsidRPr="00846EDA">
              <w:t xml:space="preserve">slash </w:t>
            </w:r>
          </w:p>
        </w:tc>
        <w:tc>
          <w:tcPr>
            <w:tcW w:w="1777" w:type="dxa"/>
          </w:tcPr>
          <w:p w14:paraId="7C5CF1C6" w14:textId="77777777" w:rsidR="00D90327" w:rsidRPr="00846EDA" w:rsidRDefault="00D90327" w:rsidP="00846EDA">
            <w:pPr>
              <w:spacing w:before="120" w:after="120"/>
              <w:ind w:left="423"/>
            </w:pPr>
            <w:r w:rsidRPr="00846EDA">
              <w:t xml:space="preserve">47 </w:t>
            </w:r>
          </w:p>
        </w:tc>
      </w:tr>
      <w:tr w:rsidR="00D90327" w:rsidRPr="00846EDA" w14:paraId="6CDB63CB" w14:textId="77777777" w:rsidTr="008252E9">
        <w:tc>
          <w:tcPr>
            <w:tcW w:w="2090" w:type="dxa"/>
          </w:tcPr>
          <w:p w14:paraId="5DC4C458"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60AD41ED" w14:textId="77777777" w:rsidR="00D90327" w:rsidRPr="00846EDA" w:rsidRDefault="00D90327" w:rsidP="00846EDA">
            <w:pPr>
              <w:spacing w:before="120" w:after="120"/>
              <w:ind w:left="423"/>
            </w:pPr>
            <w:r w:rsidRPr="00846EDA">
              <w:t>346</w:t>
            </w:r>
          </w:p>
        </w:tc>
        <w:tc>
          <w:tcPr>
            <w:tcW w:w="3119" w:type="dxa"/>
          </w:tcPr>
          <w:p w14:paraId="71C718C1" w14:textId="77777777" w:rsidR="00D90327" w:rsidRPr="00846EDA" w:rsidRDefault="00D90327" w:rsidP="00846EDA">
            <w:pPr>
              <w:spacing w:before="120" w:after="120"/>
              <w:ind w:left="423"/>
            </w:pPr>
            <w:r w:rsidRPr="00846EDA">
              <w:t xml:space="preserve">plus </w:t>
            </w:r>
          </w:p>
        </w:tc>
        <w:tc>
          <w:tcPr>
            <w:tcW w:w="1777" w:type="dxa"/>
          </w:tcPr>
          <w:p w14:paraId="7E0DA762" w14:textId="77777777" w:rsidR="00D90327" w:rsidRPr="00846EDA" w:rsidRDefault="00D90327" w:rsidP="00846EDA">
            <w:pPr>
              <w:spacing w:before="120" w:after="120"/>
              <w:ind w:left="423"/>
            </w:pPr>
            <w:r w:rsidRPr="00846EDA">
              <w:t xml:space="preserve">43 </w:t>
            </w:r>
          </w:p>
        </w:tc>
      </w:tr>
      <w:tr w:rsidR="00D90327" w:rsidRPr="00846EDA" w14:paraId="3AFED210" w14:textId="77777777" w:rsidTr="008252E9">
        <w:tc>
          <w:tcPr>
            <w:tcW w:w="2090" w:type="dxa"/>
          </w:tcPr>
          <w:p w14:paraId="37905310"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36CF7171" w14:textId="77777777" w:rsidR="00D90327" w:rsidRPr="00846EDA" w:rsidRDefault="00D90327" w:rsidP="00846EDA">
            <w:pPr>
              <w:spacing w:before="120" w:after="120"/>
              <w:ind w:left="423"/>
            </w:pPr>
            <w:r w:rsidRPr="00846EDA">
              <w:t>3456</w:t>
            </w:r>
          </w:p>
        </w:tc>
        <w:tc>
          <w:tcPr>
            <w:tcW w:w="3119" w:type="dxa"/>
          </w:tcPr>
          <w:p w14:paraId="4F3FD3B7" w14:textId="77777777" w:rsidR="00D90327" w:rsidRPr="00846EDA" w:rsidRDefault="00D90327" w:rsidP="00846EDA">
            <w:pPr>
              <w:spacing w:before="120" w:after="120"/>
              <w:ind w:left="423"/>
            </w:pPr>
            <w:r w:rsidRPr="00846EDA">
              <w:t xml:space="preserve">dièse </w:t>
            </w:r>
          </w:p>
        </w:tc>
        <w:tc>
          <w:tcPr>
            <w:tcW w:w="1777" w:type="dxa"/>
          </w:tcPr>
          <w:p w14:paraId="5EAA0140" w14:textId="77777777" w:rsidR="00D90327" w:rsidRPr="00846EDA" w:rsidRDefault="00D90327" w:rsidP="00846EDA">
            <w:pPr>
              <w:spacing w:before="120" w:after="120"/>
              <w:ind w:left="423"/>
            </w:pPr>
            <w:r w:rsidRPr="00846EDA">
              <w:t xml:space="preserve">35 </w:t>
            </w:r>
          </w:p>
        </w:tc>
      </w:tr>
      <w:tr w:rsidR="00D90327" w:rsidRPr="00846EDA" w14:paraId="02677E58" w14:textId="77777777" w:rsidTr="008252E9">
        <w:tc>
          <w:tcPr>
            <w:tcW w:w="2090" w:type="dxa"/>
          </w:tcPr>
          <w:p w14:paraId="5CCD732C"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&gt;</w:t>
            </w:r>
          </w:p>
        </w:tc>
        <w:tc>
          <w:tcPr>
            <w:tcW w:w="2091" w:type="dxa"/>
          </w:tcPr>
          <w:p w14:paraId="50C84423" w14:textId="77777777" w:rsidR="00D90327" w:rsidRPr="00846EDA" w:rsidRDefault="00D90327" w:rsidP="00846EDA">
            <w:pPr>
              <w:spacing w:before="120" w:after="120"/>
              <w:ind w:left="423"/>
            </w:pPr>
            <w:r w:rsidRPr="00846EDA">
              <w:t>345</w:t>
            </w:r>
          </w:p>
        </w:tc>
        <w:tc>
          <w:tcPr>
            <w:tcW w:w="3119" w:type="dxa"/>
          </w:tcPr>
          <w:p w14:paraId="2DEAD4CC" w14:textId="77777777" w:rsidR="00D90327" w:rsidRPr="00846EDA" w:rsidRDefault="00D90327" w:rsidP="00846EDA">
            <w:pPr>
              <w:spacing w:before="120" w:after="120"/>
              <w:ind w:left="423"/>
            </w:pPr>
            <w:r w:rsidRPr="00846EDA">
              <w:t xml:space="preserve">supérieur </w:t>
            </w:r>
          </w:p>
        </w:tc>
        <w:tc>
          <w:tcPr>
            <w:tcW w:w="1777" w:type="dxa"/>
          </w:tcPr>
          <w:p w14:paraId="24F26709" w14:textId="77777777" w:rsidR="00D90327" w:rsidRPr="00846EDA" w:rsidRDefault="00D90327" w:rsidP="00846EDA">
            <w:pPr>
              <w:spacing w:before="120" w:after="120"/>
              <w:ind w:left="423"/>
            </w:pPr>
            <w:r w:rsidRPr="00846EDA">
              <w:t xml:space="preserve">62 </w:t>
            </w:r>
          </w:p>
        </w:tc>
      </w:tr>
      <w:tr w:rsidR="00D90327" w:rsidRPr="00846EDA" w14:paraId="17801109" w14:textId="77777777" w:rsidTr="008252E9">
        <w:tc>
          <w:tcPr>
            <w:tcW w:w="2090" w:type="dxa"/>
          </w:tcPr>
          <w:p w14:paraId="5766A0AD"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172EFB39" w14:textId="77777777" w:rsidR="00D90327" w:rsidRPr="00846EDA" w:rsidRDefault="00D90327" w:rsidP="00846EDA">
            <w:pPr>
              <w:spacing w:before="120" w:after="120"/>
              <w:ind w:left="423"/>
            </w:pPr>
            <w:r w:rsidRPr="00846EDA">
              <w:t>3</w:t>
            </w:r>
          </w:p>
        </w:tc>
        <w:tc>
          <w:tcPr>
            <w:tcW w:w="3119" w:type="dxa"/>
          </w:tcPr>
          <w:p w14:paraId="0068732E" w14:textId="77777777" w:rsidR="00D90327" w:rsidRPr="00846EDA" w:rsidRDefault="00D90327" w:rsidP="00846EDA">
            <w:pPr>
              <w:spacing w:before="120" w:after="120"/>
              <w:ind w:left="423"/>
            </w:pPr>
            <w:r w:rsidRPr="00846EDA">
              <w:t xml:space="preserve">apostrophe </w:t>
            </w:r>
          </w:p>
        </w:tc>
        <w:tc>
          <w:tcPr>
            <w:tcW w:w="1777" w:type="dxa"/>
          </w:tcPr>
          <w:p w14:paraId="42176B66" w14:textId="77777777" w:rsidR="00D90327" w:rsidRPr="00846EDA" w:rsidRDefault="00D90327" w:rsidP="00846EDA">
            <w:pPr>
              <w:spacing w:before="120" w:after="120"/>
              <w:ind w:left="423"/>
            </w:pPr>
            <w:r w:rsidRPr="00846EDA">
              <w:t xml:space="preserve">39 </w:t>
            </w:r>
          </w:p>
        </w:tc>
      </w:tr>
      <w:tr w:rsidR="00D90327" w:rsidRPr="00846EDA" w14:paraId="283A33F5" w14:textId="77777777" w:rsidTr="008252E9">
        <w:tc>
          <w:tcPr>
            <w:tcW w:w="2090" w:type="dxa"/>
          </w:tcPr>
          <w:p w14:paraId="271A3421"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334E8FC2" w14:textId="77777777" w:rsidR="00D90327" w:rsidRPr="00846EDA" w:rsidRDefault="00D90327" w:rsidP="00846EDA">
            <w:pPr>
              <w:spacing w:before="120" w:after="120"/>
              <w:ind w:left="423"/>
            </w:pPr>
            <w:r w:rsidRPr="00846EDA">
              <w:t>36</w:t>
            </w:r>
          </w:p>
        </w:tc>
        <w:tc>
          <w:tcPr>
            <w:tcW w:w="3119" w:type="dxa"/>
          </w:tcPr>
          <w:p w14:paraId="67EDE109" w14:textId="77777777" w:rsidR="00D90327" w:rsidRPr="00846EDA" w:rsidRDefault="00D90327" w:rsidP="00846EDA">
            <w:pPr>
              <w:spacing w:before="120" w:after="120"/>
              <w:ind w:left="423"/>
            </w:pPr>
            <w:r w:rsidRPr="00846EDA">
              <w:t xml:space="preserve">tiret </w:t>
            </w:r>
          </w:p>
        </w:tc>
        <w:tc>
          <w:tcPr>
            <w:tcW w:w="1777" w:type="dxa"/>
          </w:tcPr>
          <w:p w14:paraId="2BDF1520" w14:textId="77777777" w:rsidR="00D90327" w:rsidRPr="00846EDA" w:rsidRDefault="00D90327" w:rsidP="00846EDA">
            <w:pPr>
              <w:spacing w:before="120" w:after="120"/>
              <w:ind w:left="423"/>
            </w:pPr>
            <w:r w:rsidRPr="00846EDA">
              <w:t xml:space="preserve">45 </w:t>
            </w:r>
          </w:p>
        </w:tc>
      </w:tr>
      <w:tr w:rsidR="00D90327" w:rsidRPr="00846EDA" w14:paraId="2848E727" w14:textId="77777777" w:rsidTr="008252E9">
        <w:tc>
          <w:tcPr>
            <w:tcW w:w="2090" w:type="dxa"/>
          </w:tcPr>
          <w:p w14:paraId="5BE814D8"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71749050" w14:textId="77777777" w:rsidR="00D90327" w:rsidRPr="00846EDA" w:rsidRDefault="00D90327" w:rsidP="00846EDA">
            <w:pPr>
              <w:spacing w:before="120" w:after="120"/>
              <w:ind w:left="423"/>
            </w:pPr>
            <w:r w:rsidRPr="00846EDA">
              <w:t>4</w:t>
            </w:r>
          </w:p>
        </w:tc>
        <w:tc>
          <w:tcPr>
            <w:tcW w:w="3119" w:type="dxa"/>
          </w:tcPr>
          <w:p w14:paraId="1FD131D8" w14:textId="77777777" w:rsidR="00D90327" w:rsidRPr="00846EDA" w:rsidRDefault="00D90327" w:rsidP="00846EDA">
            <w:pPr>
              <w:spacing w:before="120" w:after="120"/>
              <w:ind w:left="423"/>
            </w:pPr>
            <w:r w:rsidRPr="00846EDA">
              <w:t xml:space="preserve">a commercial </w:t>
            </w:r>
          </w:p>
        </w:tc>
        <w:tc>
          <w:tcPr>
            <w:tcW w:w="1777" w:type="dxa"/>
          </w:tcPr>
          <w:p w14:paraId="3771EAC9" w14:textId="77777777" w:rsidR="00D90327" w:rsidRPr="00846EDA" w:rsidRDefault="00D90327" w:rsidP="00846EDA">
            <w:pPr>
              <w:spacing w:before="120" w:after="120"/>
              <w:ind w:left="423"/>
            </w:pPr>
            <w:r w:rsidRPr="00846EDA">
              <w:t xml:space="preserve">64 </w:t>
            </w:r>
          </w:p>
        </w:tc>
      </w:tr>
      <w:tr w:rsidR="00D90327" w:rsidRPr="00846EDA" w14:paraId="3D9F0648" w14:textId="77777777" w:rsidTr="008252E9">
        <w:tc>
          <w:tcPr>
            <w:tcW w:w="2090" w:type="dxa"/>
          </w:tcPr>
          <w:p w14:paraId="0FD89D9C"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lastRenderedPageBreak/>
              <w:t>^</w:t>
            </w:r>
          </w:p>
        </w:tc>
        <w:tc>
          <w:tcPr>
            <w:tcW w:w="2091" w:type="dxa"/>
          </w:tcPr>
          <w:p w14:paraId="0423265E" w14:textId="77777777" w:rsidR="00D90327" w:rsidRPr="00846EDA" w:rsidRDefault="00D90327" w:rsidP="00846EDA">
            <w:pPr>
              <w:spacing w:before="120" w:after="120"/>
              <w:ind w:left="423"/>
            </w:pPr>
            <w:r w:rsidRPr="00846EDA">
              <w:t>45</w:t>
            </w:r>
          </w:p>
        </w:tc>
        <w:tc>
          <w:tcPr>
            <w:tcW w:w="3119" w:type="dxa"/>
          </w:tcPr>
          <w:p w14:paraId="53839C92" w14:textId="77777777" w:rsidR="00D90327" w:rsidRPr="00846EDA" w:rsidRDefault="00D90327" w:rsidP="00846EDA">
            <w:pPr>
              <w:spacing w:before="120" w:after="120"/>
              <w:ind w:left="423"/>
            </w:pPr>
            <w:r w:rsidRPr="00846EDA">
              <w:t xml:space="preserve">accent circonflexe </w:t>
            </w:r>
          </w:p>
        </w:tc>
        <w:tc>
          <w:tcPr>
            <w:tcW w:w="1777" w:type="dxa"/>
          </w:tcPr>
          <w:p w14:paraId="7B1A5E42" w14:textId="77777777" w:rsidR="00D90327" w:rsidRPr="00846EDA" w:rsidRDefault="00D90327" w:rsidP="00846EDA">
            <w:pPr>
              <w:spacing w:before="120" w:after="120"/>
              <w:ind w:left="423"/>
            </w:pPr>
            <w:r w:rsidRPr="00846EDA">
              <w:t xml:space="preserve">94 </w:t>
            </w:r>
          </w:p>
        </w:tc>
      </w:tr>
      <w:tr w:rsidR="00D90327" w:rsidRPr="00846EDA" w14:paraId="203169D4" w14:textId="77777777" w:rsidTr="008252E9">
        <w:tc>
          <w:tcPr>
            <w:tcW w:w="2090" w:type="dxa"/>
          </w:tcPr>
          <w:p w14:paraId="18C0DF2F"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_</w:t>
            </w:r>
          </w:p>
        </w:tc>
        <w:tc>
          <w:tcPr>
            <w:tcW w:w="2091" w:type="dxa"/>
          </w:tcPr>
          <w:p w14:paraId="3A3EDE8C" w14:textId="77777777" w:rsidR="00D90327" w:rsidRPr="00846EDA" w:rsidRDefault="00D90327" w:rsidP="00846EDA">
            <w:pPr>
              <w:spacing w:before="120" w:after="120"/>
              <w:ind w:left="423"/>
            </w:pPr>
            <w:r w:rsidRPr="00846EDA">
              <w:t>456</w:t>
            </w:r>
          </w:p>
        </w:tc>
        <w:tc>
          <w:tcPr>
            <w:tcW w:w="3119" w:type="dxa"/>
          </w:tcPr>
          <w:p w14:paraId="18EC7DD9" w14:textId="77777777" w:rsidR="00D90327" w:rsidRPr="00846EDA" w:rsidRDefault="00D90327" w:rsidP="00846EDA">
            <w:pPr>
              <w:spacing w:before="120" w:after="120"/>
              <w:ind w:left="423"/>
            </w:pPr>
            <w:r w:rsidRPr="00846EDA">
              <w:t xml:space="preserve">souligné </w:t>
            </w:r>
          </w:p>
        </w:tc>
        <w:tc>
          <w:tcPr>
            <w:tcW w:w="1777" w:type="dxa"/>
          </w:tcPr>
          <w:p w14:paraId="43A4B145" w14:textId="77777777" w:rsidR="00D90327" w:rsidRPr="00846EDA" w:rsidRDefault="00D90327" w:rsidP="00846EDA">
            <w:pPr>
              <w:spacing w:before="120" w:after="120"/>
              <w:ind w:left="423"/>
            </w:pPr>
            <w:r w:rsidRPr="00846EDA">
              <w:t xml:space="preserve">95 </w:t>
            </w:r>
          </w:p>
        </w:tc>
      </w:tr>
      <w:tr w:rsidR="00D90327" w:rsidRPr="00846EDA" w14:paraId="3445D9DC" w14:textId="77777777" w:rsidTr="008252E9">
        <w:tc>
          <w:tcPr>
            <w:tcW w:w="2090" w:type="dxa"/>
          </w:tcPr>
          <w:p w14:paraId="22B5A19D"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2D05D555" w14:textId="77777777" w:rsidR="00D90327" w:rsidRPr="00846EDA" w:rsidRDefault="00D90327" w:rsidP="00846EDA">
            <w:pPr>
              <w:spacing w:before="120" w:after="120"/>
              <w:ind w:left="423"/>
            </w:pPr>
            <w:r w:rsidRPr="00846EDA">
              <w:t>5</w:t>
            </w:r>
          </w:p>
        </w:tc>
        <w:tc>
          <w:tcPr>
            <w:tcW w:w="3119" w:type="dxa"/>
          </w:tcPr>
          <w:p w14:paraId="53D5FACA" w14:textId="77777777" w:rsidR="00D90327" w:rsidRPr="00846EDA" w:rsidRDefault="00D90327" w:rsidP="00846EDA">
            <w:pPr>
              <w:spacing w:before="120" w:after="120"/>
              <w:ind w:left="423"/>
            </w:pPr>
            <w:r w:rsidRPr="00846EDA">
              <w:t xml:space="preserve">guillemets </w:t>
            </w:r>
          </w:p>
        </w:tc>
        <w:tc>
          <w:tcPr>
            <w:tcW w:w="1777" w:type="dxa"/>
          </w:tcPr>
          <w:p w14:paraId="5302FA36" w14:textId="77777777" w:rsidR="00D90327" w:rsidRPr="00846EDA" w:rsidRDefault="00D90327" w:rsidP="00846EDA">
            <w:pPr>
              <w:spacing w:before="120" w:after="120"/>
              <w:ind w:left="423"/>
            </w:pPr>
            <w:r w:rsidRPr="00846EDA">
              <w:t xml:space="preserve">34 </w:t>
            </w:r>
          </w:p>
        </w:tc>
      </w:tr>
      <w:tr w:rsidR="00D90327" w:rsidRPr="00846EDA" w14:paraId="1B71F959" w14:textId="77777777" w:rsidTr="008252E9">
        <w:tc>
          <w:tcPr>
            <w:tcW w:w="2090" w:type="dxa"/>
          </w:tcPr>
          <w:p w14:paraId="76C3AA81"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4B71120C" w14:textId="77777777" w:rsidR="00D90327" w:rsidRPr="00846EDA" w:rsidRDefault="00D90327" w:rsidP="00846EDA">
            <w:pPr>
              <w:spacing w:before="120" w:after="120"/>
              <w:ind w:left="423"/>
            </w:pPr>
            <w:r w:rsidRPr="00846EDA">
              <w:t>46</w:t>
            </w:r>
          </w:p>
        </w:tc>
        <w:tc>
          <w:tcPr>
            <w:tcW w:w="3119" w:type="dxa"/>
          </w:tcPr>
          <w:p w14:paraId="4BCE2183" w14:textId="77777777" w:rsidR="00D90327" w:rsidRPr="00846EDA" w:rsidRDefault="00D90327" w:rsidP="00846EDA">
            <w:pPr>
              <w:spacing w:before="120" w:after="120"/>
              <w:ind w:left="423"/>
            </w:pPr>
            <w:r w:rsidRPr="00846EDA">
              <w:t xml:space="preserve">point </w:t>
            </w:r>
          </w:p>
        </w:tc>
        <w:tc>
          <w:tcPr>
            <w:tcW w:w="1777" w:type="dxa"/>
          </w:tcPr>
          <w:p w14:paraId="3DE87F8C" w14:textId="77777777" w:rsidR="00D90327" w:rsidRPr="00846EDA" w:rsidRDefault="00D90327" w:rsidP="00846EDA">
            <w:pPr>
              <w:spacing w:before="120" w:after="120"/>
              <w:ind w:left="423"/>
            </w:pPr>
            <w:r w:rsidRPr="00846EDA">
              <w:t xml:space="preserve">46 </w:t>
            </w:r>
          </w:p>
        </w:tc>
      </w:tr>
      <w:tr w:rsidR="00D90327" w:rsidRPr="00846EDA" w14:paraId="6D7FE38D" w14:textId="77777777" w:rsidTr="008252E9">
        <w:tc>
          <w:tcPr>
            <w:tcW w:w="2090" w:type="dxa"/>
          </w:tcPr>
          <w:p w14:paraId="7E779CDA"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4DC94903" w14:textId="77777777" w:rsidR="00D90327" w:rsidRPr="00846EDA" w:rsidRDefault="00D90327" w:rsidP="00846EDA">
            <w:pPr>
              <w:spacing w:before="120" w:after="120"/>
              <w:ind w:left="423"/>
            </w:pPr>
            <w:r w:rsidRPr="00846EDA">
              <w:t>56</w:t>
            </w:r>
          </w:p>
        </w:tc>
        <w:tc>
          <w:tcPr>
            <w:tcW w:w="3119" w:type="dxa"/>
          </w:tcPr>
          <w:p w14:paraId="3E02CEA2" w14:textId="77777777" w:rsidR="00D90327" w:rsidRPr="00846EDA" w:rsidRDefault="00D90327" w:rsidP="00846EDA">
            <w:pPr>
              <w:spacing w:before="120" w:after="120"/>
              <w:ind w:left="423"/>
            </w:pPr>
            <w:r w:rsidRPr="00846EDA">
              <w:t xml:space="preserve">point-virgule </w:t>
            </w:r>
          </w:p>
        </w:tc>
        <w:tc>
          <w:tcPr>
            <w:tcW w:w="1777" w:type="dxa"/>
          </w:tcPr>
          <w:p w14:paraId="0CBDEED4" w14:textId="77777777" w:rsidR="00D90327" w:rsidRPr="00846EDA" w:rsidRDefault="00D90327" w:rsidP="00846EDA">
            <w:pPr>
              <w:spacing w:before="120" w:after="120"/>
              <w:ind w:left="423"/>
            </w:pPr>
            <w:r w:rsidRPr="00846EDA">
              <w:t xml:space="preserve">59 </w:t>
            </w:r>
          </w:p>
        </w:tc>
      </w:tr>
      <w:tr w:rsidR="00D90327" w:rsidRPr="00846EDA" w14:paraId="7D421F4F" w14:textId="77777777" w:rsidTr="008252E9">
        <w:tc>
          <w:tcPr>
            <w:tcW w:w="2090" w:type="dxa"/>
          </w:tcPr>
          <w:p w14:paraId="5E497C53"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44336FC4" w14:textId="77777777" w:rsidR="00D90327" w:rsidRPr="00846EDA" w:rsidRDefault="00D90327" w:rsidP="00846EDA">
            <w:pPr>
              <w:spacing w:before="120" w:after="120"/>
              <w:ind w:left="423"/>
            </w:pPr>
            <w:r w:rsidRPr="00846EDA">
              <w:t>6</w:t>
            </w:r>
          </w:p>
        </w:tc>
        <w:tc>
          <w:tcPr>
            <w:tcW w:w="3119" w:type="dxa"/>
          </w:tcPr>
          <w:p w14:paraId="04539676" w14:textId="77777777" w:rsidR="00D90327" w:rsidRPr="00846EDA" w:rsidRDefault="00D90327" w:rsidP="00846EDA">
            <w:pPr>
              <w:spacing w:before="120" w:after="120"/>
              <w:ind w:left="423"/>
            </w:pPr>
            <w:r w:rsidRPr="00846EDA">
              <w:t xml:space="preserve">virgule </w:t>
            </w:r>
          </w:p>
        </w:tc>
        <w:tc>
          <w:tcPr>
            <w:tcW w:w="1777" w:type="dxa"/>
          </w:tcPr>
          <w:p w14:paraId="15BFE1B2" w14:textId="77777777" w:rsidR="00D90327" w:rsidRPr="00846EDA" w:rsidRDefault="00D90327" w:rsidP="00846EDA">
            <w:pPr>
              <w:spacing w:before="120" w:after="120"/>
              <w:ind w:left="423"/>
            </w:pPr>
            <w:r w:rsidRPr="00846EDA">
              <w:t xml:space="preserve">44 </w:t>
            </w:r>
          </w:p>
        </w:tc>
      </w:tr>
    </w:tbl>
    <w:p w14:paraId="6CB81BFF" w14:textId="77777777" w:rsidR="00D90327" w:rsidRPr="00846EDA" w:rsidRDefault="004C73E0" w:rsidP="003525A7">
      <w:pPr>
        <w:pStyle w:val="Titre1"/>
      </w:pPr>
      <w:bookmarkStart w:id="2718" w:name="_ANNEXE_C_:"/>
      <w:bookmarkStart w:id="2719" w:name="_Toc6818059"/>
      <w:bookmarkStart w:id="2720" w:name="_Toc6916493"/>
      <w:bookmarkStart w:id="2721" w:name="_Toc96939490"/>
      <w:bookmarkStart w:id="2722" w:name="_Toc147652557"/>
      <w:bookmarkStart w:id="2723" w:name="_Toc147653278"/>
      <w:bookmarkStart w:id="2724" w:name="_Toc153534698"/>
      <w:bookmarkStart w:id="2725" w:name="_Ref170197435"/>
      <w:bookmarkStart w:id="2726" w:name="_Toc170203393"/>
      <w:bookmarkStart w:id="2727" w:name="_Toc224139881"/>
      <w:bookmarkStart w:id="2728" w:name="_Toc21541918"/>
      <w:bookmarkStart w:id="2729" w:name="_Toc86760477"/>
      <w:bookmarkEnd w:id="2718"/>
      <w:r w:rsidRPr="00846EDA">
        <w:t>Annexe C : liste des raccourcis-clavier</w:t>
      </w:r>
      <w:bookmarkEnd w:id="2719"/>
      <w:bookmarkEnd w:id="2720"/>
      <w:bookmarkEnd w:id="2721"/>
      <w:bookmarkEnd w:id="2722"/>
      <w:bookmarkEnd w:id="2723"/>
      <w:bookmarkEnd w:id="2724"/>
      <w:bookmarkEnd w:id="2725"/>
      <w:bookmarkEnd w:id="2726"/>
      <w:bookmarkEnd w:id="2727"/>
      <w:bookmarkEnd w:id="2728"/>
      <w:bookmarkEnd w:id="2729"/>
    </w:p>
    <w:p w14:paraId="6E17010B" w14:textId="77777777" w:rsidR="00D90327" w:rsidRPr="00846EDA" w:rsidRDefault="00D90327" w:rsidP="00C42C27">
      <w:r w:rsidRPr="00846EDA">
        <w:t xml:space="preserve">Cette liste est triée par ordre alphabétique des commandes. </w:t>
      </w:r>
    </w:p>
    <w:p w14:paraId="038FE322" w14:textId="12A18946" w:rsidR="00D90327" w:rsidRDefault="00D90327" w:rsidP="00C42C27">
      <w:r w:rsidRPr="00846EDA">
        <w:t>Les commandes indiquées sont celles par défaut ; certains raccourcis étant paramétrables (</w:t>
      </w:r>
      <w:proofErr w:type="spellStart"/>
      <w:r w:rsidR="00195A30" w:rsidRPr="00846EDA">
        <w:t>Ctrl</w:t>
      </w:r>
      <w:r w:rsidRPr="00846EDA">
        <w:t>+</w:t>
      </w:r>
      <w:r w:rsidR="00534CA3" w:rsidRPr="00846EDA">
        <w:t>Entrée</w:t>
      </w:r>
      <w:proofErr w:type="spellEnd"/>
      <w:r w:rsidRPr="00846EDA">
        <w:t xml:space="preserve">, </w:t>
      </w:r>
      <w:r w:rsidR="0097778D" w:rsidRPr="00846EDA">
        <w:t>Alt+</w:t>
      </w:r>
      <w:r w:rsidR="009D2DDC">
        <w:t>3</w:t>
      </w:r>
      <w:r w:rsidRPr="00846EDA">
        <w:t xml:space="preserve"> par exemple), il peut donc y avoir des différences entre ce tableau et votre configuration.</w:t>
      </w:r>
    </w:p>
    <w:p w14:paraId="5A1BFE99" w14:textId="254D624D" w:rsidR="009D2DDC" w:rsidRDefault="009D2DDC" w:rsidP="00C42C27">
      <w:r>
        <w:rPr>
          <w:b/>
          <w:bCs/>
        </w:rPr>
        <w:t>Rappel </w:t>
      </w:r>
      <w:r>
        <w:t>: les raccourcis composés de la touche Alt suivie d’un chiffre sont à saisir en utilisant la première rangée du clavier (et non pas le pavé numérique) et le chiffre doit être saisi en minuscule ; nous avons gardé cette syntaxe car sur un clavier américain, les chiffres sont obtenus sans la majuscule.</w:t>
      </w:r>
    </w:p>
    <w:p w14:paraId="420944A0" w14:textId="77777777" w:rsidR="00D90327" w:rsidRPr="00846EDA" w:rsidRDefault="00D90327" w:rsidP="00C42C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83"/>
        <w:gridCol w:w="2479"/>
      </w:tblGrid>
      <w:tr w:rsidR="00D90327" w:rsidRPr="00846EDA" w14:paraId="3074AEAF" w14:textId="77777777" w:rsidTr="008252E9">
        <w:trPr>
          <w:cantSplit/>
          <w:tblHeader/>
        </w:trPr>
        <w:tc>
          <w:tcPr>
            <w:tcW w:w="0" w:type="auto"/>
            <w:vAlign w:val="center"/>
          </w:tcPr>
          <w:p w14:paraId="789A8D95" w14:textId="77777777" w:rsidR="00D90327" w:rsidRPr="00846EDA" w:rsidRDefault="00D90327" w:rsidP="00846EDA">
            <w:pPr>
              <w:keepLines/>
              <w:spacing w:before="120" w:after="120"/>
              <w:ind w:left="536" w:right="113"/>
            </w:pPr>
            <w:r w:rsidRPr="00846EDA">
              <w:t>COMMANDE</w:t>
            </w:r>
          </w:p>
        </w:tc>
        <w:tc>
          <w:tcPr>
            <w:tcW w:w="0" w:type="auto"/>
            <w:vAlign w:val="center"/>
          </w:tcPr>
          <w:p w14:paraId="5C3676B4" w14:textId="77777777" w:rsidR="00D90327" w:rsidRPr="00846EDA" w:rsidRDefault="00D90327" w:rsidP="00846EDA">
            <w:pPr>
              <w:keepLines/>
              <w:spacing w:before="120" w:after="120"/>
              <w:ind w:left="536" w:right="113"/>
            </w:pPr>
            <w:r w:rsidRPr="00846EDA">
              <w:t>RACCOURCI</w:t>
            </w:r>
          </w:p>
        </w:tc>
      </w:tr>
      <w:tr w:rsidR="00D90327" w:rsidRPr="00846EDA" w14:paraId="5A6922DB" w14:textId="77777777" w:rsidTr="008252E9">
        <w:trPr>
          <w:cantSplit/>
        </w:trPr>
        <w:tc>
          <w:tcPr>
            <w:tcW w:w="0" w:type="auto"/>
            <w:vAlign w:val="center"/>
          </w:tcPr>
          <w:p w14:paraId="075E3A82" w14:textId="77777777" w:rsidR="00D90327" w:rsidRPr="00846EDA" w:rsidRDefault="00D90327" w:rsidP="00846EDA">
            <w:pPr>
              <w:keepLines/>
              <w:spacing w:before="120" w:after="120"/>
              <w:ind w:left="536" w:right="113"/>
            </w:pPr>
            <w:r w:rsidRPr="00846EDA">
              <w:t xml:space="preserve">Afficher en police braille </w:t>
            </w:r>
          </w:p>
        </w:tc>
        <w:tc>
          <w:tcPr>
            <w:tcW w:w="0" w:type="auto"/>
            <w:vAlign w:val="center"/>
          </w:tcPr>
          <w:p w14:paraId="44F732EA" w14:textId="77777777" w:rsidR="00D90327" w:rsidRPr="00846EDA" w:rsidRDefault="00195A30" w:rsidP="00846EDA">
            <w:pPr>
              <w:keepLines/>
              <w:spacing w:before="120" w:after="120"/>
              <w:ind w:left="536" w:right="113"/>
            </w:pPr>
            <w:r w:rsidRPr="00846EDA">
              <w:t>Ctrl</w:t>
            </w:r>
            <w:r w:rsidR="00D90327" w:rsidRPr="00846EDA">
              <w:t xml:space="preserve">+F6 </w:t>
            </w:r>
          </w:p>
        </w:tc>
      </w:tr>
      <w:tr w:rsidR="00D90327" w:rsidRPr="00846EDA" w14:paraId="761DC1C1" w14:textId="77777777" w:rsidTr="008252E9">
        <w:trPr>
          <w:cantSplit/>
        </w:trPr>
        <w:tc>
          <w:tcPr>
            <w:tcW w:w="0" w:type="auto"/>
            <w:vAlign w:val="center"/>
          </w:tcPr>
          <w:p w14:paraId="0E6B2253" w14:textId="77777777" w:rsidR="00D90327" w:rsidRPr="00846EDA" w:rsidRDefault="00D90327" w:rsidP="00846EDA">
            <w:pPr>
              <w:keepLines/>
              <w:spacing w:before="120" w:after="120"/>
              <w:ind w:left="536" w:right="113"/>
            </w:pPr>
            <w:r w:rsidRPr="00846EDA">
              <w:t xml:space="preserve">Afficher en police d'impression </w:t>
            </w:r>
          </w:p>
        </w:tc>
        <w:tc>
          <w:tcPr>
            <w:tcW w:w="0" w:type="auto"/>
            <w:vAlign w:val="center"/>
          </w:tcPr>
          <w:p w14:paraId="3F1079CF" w14:textId="77777777" w:rsidR="00D90327" w:rsidRPr="00846EDA" w:rsidRDefault="00195A30" w:rsidP="00846EDA">
            <w:pPr>
              <w:keepLines/>
              <w:spacing w:before="120" w:after="120"/>
              <w:ind w:left="536" w:right="113"/>
            </w:pPr>
            <w:r w:rsidRPr="00846EDA">
              <w:t>Ctrl</w:t>
            </w:r>
            <w:r w:rsidR="00D90327" w:rsidRPr="00846EDA">
              <w:t xml:space="preserve">+F5 </w:t>
            </w:r>
          </w:p>
        </w:tc>
      </w:tr>
      <w:tr w:rsidR="00D90327" w:rsidRPr="00846EDA" w14:paraId="09F17E24" w14:textId="77777777" w:rsidTr="008252E9">
        <w:trPr>
          <w:cantSplit/>
        </w:trPr>
        <w:tc>
          <w:tcPr>
            <w:tcW w:w="0" w:type="auto"/>
            <w:vAlign w:val="center"/>
          </w:tcPr>
          <w:p w14:paraId="6E9EF4DC" w14:textId="77777777" w:rsidR="00D90327" w:rsidRPr="00846EDA" w:rsidRDefault="00D90327" w:rsidP="00846EDA">
            <w:pPr>
              <w:keepLines/>
              <w:spacing w:before="120" w:after="120"/>
              <w:ind w:left="536" w:right="113"/>
            </w:pPr>
            <w:r w:rsidRPr="00846EDA">
              <w:t xml:space="preserve">Afficher en police </w:t>
            </w:r>
            <w:proofErr w:type="spellStart"/>
            <w:r w:rsidRPr="00846EDA">
              <w:t>Simbraille</w:t>
            </w:r>
            <w:proofErr w:type="spellEnd"/>
            <w:r w:rsidRPr="00846EDA">
              <w:t xml:space="preserve"> </w:t>
            </w:r>
          </w:p>
        </w:tc>
        <w:tc>
          <w:tcPr>
            <w:tcW w:w="0" w:type="auto"/>
            <w:vAlign w:val="center"/>
          </w:tcPr>
          <w:p w14:paraId="63247D8D" w14:textId="77777777" w:rsidR="00D90327" w:rsidRPr="00846EDA" w:rsidRDefault="00195A30" w:rsidP="00846EDA">
            <w:pPr>
              <w:keepLines/>
              <w:spacing w:before="120" w:after="120"/>
              <w:ind w:left="536" w:right="113"/>
            </w:pPr>
            <w:r w:rsidRPr="00846EDA">
              <w:t>Ctrl</w:t>
            </w:r>
            <w:r w:rsidR="00D90327" w:rsidRPr="00846EDA">
              <w:t xml:space="preserve">+F7 </w:t>
            </w:r>
          </w:p>
        </w:tc>
      </w:tr>
      <w:tr w:rsidR="00D90327" w:rsidRPr="00846EDA" w14:paraId="52FDB679" w14:textId="77777777" w:rsidTr="008252E9">
        <w:trPr>
          <w:cantSplit/>
        </w:trPr>
        <w:tc>
          <w:tcPr>
            <w:tcW w:w="0" w:type="auto"/>
            <w:vAlign w:val="center"/>
          </w:tcPr>
          <w:p w14:paraId="1080DE7B" w14:textId="77777777" w:rsidR="00D90327" w:rsidRPr="00846EDA" w:rsidRDefault="00D90327" w:rsidP="00846EDA">
            <w:pPr>
              <w:keepLines/>
              <w:spacing w:before="120" w:after="120"/>
              <w:ind w:left="536" w:right="113"/>
            </w:pPr>
            <w:r w:rsidRPr="00846EDA">
              <w:lastRenderedPageBreak/>
              <w:t xml:space="preserve">Afficher la ligne transcrite </w:t>
            </w:r>
            <w:r w:rsidRPr="00846EDA">
              <w:br/>
            </w:r>
            <w:r w:rsidRPr="00846EDA">
              <w:tab/>
              <w:t xml:space="preserve">(bascule) </w:t>
            </w:r>
          </w:p>
        </w:tc>
        <w:tc>
          <w:tcPr>
            <w:tcW w:w="0" w:type="auto"/>
            <w:vAlign w:val="center"/>
          </w:tcPr>
          <w:p w14:paraId="3AE3DF63" w14:textId="77777777" w:rsidR="00D90327" w:rsidRPr="00846EDA" w:rsidRDefault="00195A30" w:rsidP="00846EDA">
            <w:pPr>
              <w:spacing w:before="120" w:after="120"/>
              <w:ind w:left="536" w:right="113"/>
            </w:pPr>
            <w:r w:rsidRPr="00846EDA">
              <w:t>Ctrl</w:t>
            </w:r>
            <w:r w:rsidR="00D90327" w:rsidRPr="00846EDA">
              <w:t xml:space="preserve">+F8 </w:t>
            </w:r>
          </w:p>
        </w:tc>
      </w:tr>
      <w:tr w:rsidR="00D90327" w:rsidRPr="00846EDA" w14:paraId="5238038F" w14:textId="77777777" w:rsidTr="008252E9">
        <w:trPr>
          <w:cantSplit/>
        </w:trPr>
        <w:tc>
          <w:tcPr>
            <w:tcW w:w="0" w:type="auto"/>
            <w:vAlign w:val="center"/>
          </w:tcPr>
          <w:p w14:paraId="6A4E342B" w14:textId="77777777" w:rsidR="00D90327" w:rsidRPr="00846EDA" w:rsidRDefault="00D90327" w:rsidP="00846EDA">
            <w:pPr>
              <w:keepLines/>
              <w:spacing w:before="120" w:after="120"/>
              <w:ind w:left="536" w:right="113"/>
            </w:pPr>
            <w:r w:rsidRPr="00846EDA">
              <w:t xml:space="preserve">Afficher les codes </w:t>
            </w:r>
            <w:r w:rsidRPr="00846EDA">
              <w:br/>
            </w:r>
            <w:r w:rsidRPr="00846EDA">
              <w:tab/>
              <w:t xml:space="preserve">(bascule) </w:t>
            </w:r>
          </w:p>
        </w:tc>
        <w:tc>
          <w:tcPr>
            <w:tcW w:w="0" w:type="auto"/>
            <w:vAlign w:val="center"/>
          </w:tcPr>
          <w:p w14:paraId="55344B42" w14:textId="77777777" w:rsidR="00D90327" w:rsidRPr="00846EDA" w:rsidRDefault="0097778D" w:rsidP="00846EDA">
            <w:pPr>
              <w:keepLines/>
              <w:spacing w:before="120" w:after="120"/>
              <w:ind w:left="536" w:right="113"/>
            </w:pPr>
            <w:r w:rsidRPr="00846EDA">
              <w:t>Alt+</w:t>
            </w:r>
            <w:r w:rsidR="00D90327" w:rsidRPr="00846EDA">
              <w:t xml:space="preserve">F3 </w:t>
            </w:r>
          </w:p>
        </w:tc>
      </w:tr>
      <w:tr w:rsidR="00D90327" w:rsidRPr="00846EDA" w14:paraId="03DFA5EF" w14:textId="77777777" w:rsidTr="008252E9">
        <w:trPr>
          <w:cantSplit/>
        </w:trPr>
        <w:tc>
          <w:tcPr>
            <w:tcW w:w="0" w:type="auto"/>
            <w:vAlign w:val="center"/>
          </w:tcPr>
          <w:p w14:paraId="49ED63F5" w14:textId="77777777" w:rsidR="00D90327" w:rsidRPr="00846EDA" w:rsidRDefault="00D90327" w:rsidP="00846EDA">
            <w:pPr>
              <w:keepLines/>
              <w:spacing w:before="120" w:after="120"/>
              <w:ind w:left="536" w:right="113"/>
            </w:pPr>
            <w:r w:rsidRPr="00846EDA">
              <w:t xml:space="preserve">Alignement à droite </w:t>
            </w:r>
          </w:p>
        </w:tc>
        <w:tc>
          <w:tcPr>
            <w:tcW w:w="0" w:type="auto"/>
            <w:vAlign w:val="center"/>
          </w:tcPr>
          <w:p w14:paraId="33209422" w14:textId="77777777" w:rsidR="00D90327" w:rsidRPr="00846EDA" w:rsidRDefault="0097778D" w:rsidP="00846EDA">
            <w:pPr>
              <w:keepLines/>
              <w:spacing w:before="120" w:after="120"/>
              <w:ind w:left="536" w:right="113"/>
            </w:pPr>
            <w:r w:rsidRPr="00846EDA">
              <w:t>Maj</w:t>
            </w:r>
            <w:r w:rsidR="00D90327" w:rsidRPr="00846EDA">
              <w:t xml:space="preserve">+F7 </w:t>
            </w:r>
          </w:p>
        </w:tc>
      </w:tr>
      <w:tr w:rsidR="00D90327" w:rsidRPr="00846EDA" w14:paraId="5A95168E" w14:textId="77777777" w:rsidTr="008252E9">
        <w:trPr>
          <w:cantSplit/>
        </w:trPr>
        <w:tc>
          <w:tcPr>
            <w:tcW w:w="0" w:type="auto"/>
            <w:vAlign w:val="center"/>
          </w:tcPr>
          <w:p w14:paraId="35ED838A" w14:textId="77777777" w:rsidR="00D90327" w:rsidRPr="00846EDA" w:rsidRDefault="00D90327" w:rsidP="00846EDA">
            <w:pPr>
              <w:keepLines/>
              <w:spacing w:before="120" w:after="120"/>
              <w:ind w:left="536" w:right="113"/>
            </w:pPr>
            <w:r w:rsidRPr="00846EDA">
              <w:t xml:space="preserve">Alignement à droite </w:t>
            </w:r>
            <w:r w:rsidR="00A95CC3" w:rsidRPr="00846EDA">
              <w:br/>
            </w:r>
            <w:r w:rsidRPr="00846EDA">
              <w:tab/>
              <w:t xml:space="preserve">avec points de conduite </w:t>
            </w:r>
          </w:p>
        </w:tc>
        <w:tc>
          <w:tcPr>
            <w:tcW w:w="0" w:type="auto"/>
            <w:vAlign w:val="center"/>
          </w:tcPr>
          <w:p w14:paraId="73DC0412" w14:textId="77777777" w:rsidR="00D90327" w:rsidRPr="00846EDA" w:rsidRDefault="0097778D" w:rsidP="00846EDA">
            <w:pPr>
              <w:keepLines/>
              <w:spacing w:before="120" w:after="120"/>
              <w:ind w:left="536" w:right="113"/>
            </w:pPr>
            <w:r w:rsidRPr="00846EDA">
              <w:t>Alt+</w:t>
            </w:r>
            <w:r w:rsidR="00D90327" w:rsidRPr="00846EDA">
              <w:t xml:space="preserve">F7 </w:t>
            </w:r>
          </w:p>
        </w:tc>
      </w:tr>
      <w:tr w:rsidR="00D90327" w:rsidRPr="00846EDA" w14:paraId="1DD82B68" w14:textId="77777777" w:rsidTr="008252E9">
        <w:trPr>
          <w:cantSplit/>
        </w:trPr>
        <w:tc>
          <w:tcPr>
            <w:tcW w:w="0" w:type="auto"/>
            <w:vAlign w:val="center"/>
          </w:tcPr>
          <w:p w14:paraId="248F34B5" w14:textId="77777777" w:rsidR="00D90327" w:rsidRPr="00846EDA" w:rsidRDefault="00D90327" w:rsidP="00846EDA">
            <w:pPr>
              <w:keepLines/>
              <w:spacing w:before="120" w:after="120"/>
              <w:ind w:left="536" w:right="113"/>
            </w:pPr>
            <w:r w:rsidRPr="00846EDA">
              <w:t xml:space="preserve">Aller à </w:t>
            </w:r>
          </w:p>
        </w:tc>
        <w:tc>
          <w:tcPr>
            <w:tcW w:w="0" w:type="auto"/>
            <w:vAlign w:val="center"/>
          </w:tcPr>
          <w:p w14:paraId="24E5C58B" w14:textId="293D9A5B" w:rsidR="00D90327" w:rsidRPr="00846EDA" w:rsidRDefault="009D2DDC" w:rsidP="00846EDA">
            <w:pPr>
              <w:keepLines/>
              <w:spacing w:before="120" w:after="120"/>
              <w:ind w:left="536" w:right="113"/>
            </w:pPr>
            <w:proofErr w:type="spellStart"/>
            <w:r>
              <w:t>Ctrl+g</w:t>
            </w:r>
            <w:proofErr w:type="spellEnd"/>
          </w:p>
        </w:tc>
      </w:tr>
      <w:tr w:rsidR="00D90327" w:rsidRPr="00846EDA" w14:paraId="2B785258" w14:textId="77777777" w:rsidTr="008252E9">
        <w:trPr>
          <w:cantSplit/>
        </w:trPr>
        <w:tc>
          <w:tcPr>
            <w:tcW w:w="0" w:type="auto"/>
            <w:vAlign w:val="center"/>
          </w:tcPr>
          <w:p w14:paraId="0905FA52" w14:textId="77777777" w:rsidR="00D90327" w:rsidRPr="00846EDA" w:rsidRDefault="00D90327" w:rsidP="00846EDA">
            <w:pPr>
              <w:keepLines/>
              <w:spacing w:before="120" w:after="120"/>
              <w:ind w:left="536" w:right="113"/>
            </w:pPr>
            <w:r w:rsidRPr="00846EDA">
              <w:t>Annuler la dernière action</w:t>
            </w:r>
          </w:p>
        </w:tc>
        <w:tc>
          <w:tcPr>
            <w:tcW w:w="0" w:type="auto"/>
            <w:vAlign w:val="center"/>
          </w:tcPr>
          <w:p w14:paraId="4560BE7B" w14:textId="4AE20096" w:rsidR="00D90327" w:rsidRPr="00846EDA" w:rsidRDefault="00195A30" w:rsidP="00846EDA">
            <w:pPr>
              <w:keepLines/>
              <w:spacing w:before="120" w:after="120"/>
              <w:ind w:left="536" w:right="113"/>
            </w:pPr>
            <w:proofErr w:type="spellStart"/>
            <w:r w:rsidRPr="00846EDA">
              <w:t>Ctrl</w:t>
            </w:r>
            <w:r w:rsidR="00D90327" w:rsidRPr="00846EDA">
              <w:t>+</w:t>
            </w:r>
            <w:r w:rsidR="009D2DDC">
              <w:t>z</w:t>
            </w:r>
            <w:proofErr w:type="spellEnd"/>
          </w:p>
        </w:tc>
      </w:tr>
      <w:tr w:rsidR="00D90327" w:rsidRPr="00846EDA" w14:paraId="55856E8F" w14:textId="77777777" w:rsidTr="008252E9">
        <w:trPr>
          <w:cantSplit/>
        </w:trPr>
        <w:tc>
          <w:tcPr>
            <w:tcW w:w="0" w:type="auto"/>
            <w:vAlign w:val="center"/>
          </w:tcPr>
          <w:p w14:paraId="1677B88C" w14:textId="77777777" w:rsidR="00D90327" w:rsidRDefault="00D90327" w:rsidP="00846EDA">
            <w:pPr>
              <w:keepLines/>
              <w:spacing w:before="120" w:after="120"/>
              <w:ind w:left="536" w:right="113"/>
            </w:pPr>
            <w:r w:rsidRPr="00846EDA">
              <w:t>Appliquer le dernier style utilisé</w:t>
            </w:r>
          </w:p>
          <w:p w14:paraId="41FBD5C2" w14:textId="2FFB9D38" w:rsidR="009D2DDC" w:rsidRPr="00846EDA" w:rsidRDefault="009D2DDC" w:rsidP="00846EDA">
            <w:pPr>
              <w:keepLines/>
              <w:spacing w:before="120" w:after="120"/>
              <w:ind w:left="536" w:right="113"/>
            </w:pPr>
            <w:r>
              <w:t>(ne fonctionne pas dans la version 12.5)</w:t>
            </w:r>
          </w:p>
        </w:tc>
        <w:tc>
          <w:tcPr>
            <w:tcW w:w="0" w:type="auto"/>
            <w:vAlign w:val="center"/>
          </w:tcPr>
          <w:p w14:paraId="75443A81" w14:textId="77777777" w:rsidR="00D90327" w:rsidRPr="00846EDA" w:rsidRDefault="0097778D" w:rsidP="00846EDA">
            <w:pPr>
              <w:keepLines/>
              <w:spacing w:before="120" w:after="120"/>
              <w:ind w:left="536" w:right="113"/>
            </w:pPr>
            <w:r w:rsidRPr="00846EDA">
              <w:t>Maj</w:t>
            </w:r>
            <w:r w:rsidR="00D90327" w:rsidRPr="00846EDA">
              <w:t>+F8</w:t>
            </w:r>
          </w:p>
        </w:tc>
      </w:tr>
      <w:tr w:rsidR="00D90327" w:rsidRPr="00846EDA" w14:paraId="31664540" w14:textId="77777777" w:rsidTr="008252E9">
        <w:trPr>
          <w:cantSplit/>
        </w:trPr>
        <w:tc>
          <w:tcPr>
            <w:tcW w:w="0" w:type="auto"/>
            <w:vAlign w:val="center"/>
          </w:tcPr>
          <w:p w14:paraId="7AEF3BFD" w14:textId="77777777" w:rsidR="00D90327" w:rsidRPr="00846EDA" w:rsidRDefault="00D90327" w:rsidP="00846EDA">
            <w:pPr>
              <w:keepLines/>
              <w:spacing w:before="120" w:after="120"/>
              <w:ind w:left="536" w:right="113"/>
            </w:pPr>
            <w:r w:rsidRPr="00846EDA">
              <w:t xml:space="preserve">Appliquer un style </w:t>
            </w:r>
          </w:p>
        </w:tc>
        <w:tc>
          <w:tcPr>
            <w:tcW w:w="0" w:type="auto"/>
            <w:vAlign w:val="center"/>
          </w:tcPr>
          <w:p w14:paraId="46DD4329" w14:textId="77777777" w:rsidR="00D90327" w:rsidRPr="00846EDA" w:rsidRDefault="00D90327" w:rsidP="00846EDA">
            <w:pPr>
              <w:keepLines/>
              <w:spacing w:before="120" w:after="120"/>
              <w:ind w:left="536" w:right="113"/>
            </w:pPr>
            <w:r w:rsidRPr="00846EDA">
              <w:t xml:space="preserve">F8 </w:t>
            </w:r>
          </w:p>
        </w:tc>
      </w:tr>
      <w:tr w:rsidR="00D90327" w:rsidRPr="00846EDA" w14:paraId="6486DBA9" w14:textId="77777777" w:rsidTr="008252E9">
        <w:trPr>
          <w:cantSplit/>
        </w:trPr>
        <w:tc>
          <w:tcPr>
            <w:tcW w:w="0" w:type="auto"/>
            <w:vAlign w:val="center"/>
          </w:tcPr>
          <w:p w14:paraId="3B7B7B6C" w14:textId="77777777" w:rsidR="00D90327" w:rsidRPr="00846EDA" w:rsidRDefault="00D90327" w:rsidP="00846EDA">
            <w:pPr>
              <w:keepLines/>
              <w:spacing w:before="120" w:after="120"/>
              <w:ind w:left="536" w:right="113"/>
            </w:pPr>
            <w:r w:rsidRPr="00846EDA">
              <w:t xml:space="preserve">Braille abrégé (grade 2) </w:t>
            </w:r>
          </w:p>
        </w:tc>
        <w:tc>
          <w:tcPr>
            <w:tcW w:w="0" w:type="auto"/>
            <w:vAlign w:val="center"/>
          </w:tcPr>
          <w:p w14:paraId="0B3AA98A" w14:textId="77777777" w:rsidR="00D90327" w:rsidRPr="00846EDA" w:rsidRDefault="0097778D" w:rsidP="00846EDA">
            <w:pPr>
              <w:keepLines/>
              <w:spacing w:before="120" w:after="120"/>
              <w:ind w:left="536" w:right="113"/>
            </w:pPr>
            <w:r w:rsidRPr="00846EDA">
              <w:t>Alt+</w:t>
            </w:r>
            <w:r w:rsidR="00D90327" w:rsidRPr="00846EDA">
              <w:t xml:space="preserve">2 </w:t>
            </w:r>
          </w:p>
        </w:tc>
      </w:tr>
      <w:tr w:rsidR="00D90327" w:rsidRPr="00846EDA" w14:paraId="395105A0" w14:textId="77777777" w:rsidTr="008252E9">
        <w:trPr>
          <w:cantSplit/>
        </w:trPr>
        <w:tc>
          <w:tcPr>
            <w:tcW w:w="0" w:type="auto"/>
            <w:vAlign w:val="center"/>
          </w:tcPr>
          <w:p w14:paraId="24A5DC01" w14:textId="77777777" w:rsidR="00D90327" w:rsidRPr="00846EDA" w:rsidRDefault="00D90327" w:rsidP="00846EDA">
            <w:pPr>
              <w:keepLines/>
              <w:spacing w:before="120" w:after="120"/>
              <w:ind w:left="536" w:right="113"/>
            </w:pPr>
            <w:r w:rsidRPr="00846EDA">
              <w:t xml:space="preserve">Braille direct (grade 0) </w:t>
            </w:r>
            <w:r w:rsidR="00EB56A6" w:rsidRPr="00846EDA">
              <w:br/>
            </w:r>
            <w:r w:rsidRPr="00846EDA">
              <w:tab/>
              <w:t xml:space="preserve">(assurez-vous d'avoir ajusté les préférences-clavier pour obtenir le braille direct en table française) </w:t>
            </w:r>
          </w:p>
        </w:tc>
        <w:tc>
          <w:tcPr>
            <w:tcW w:w="0" w:type="auto"/>
            <w:vAlign w:val="center"/>
          </w:tcPr>
          <w:p w14:paraId="09F5E4A3" w14:textId="77777777" w:rsidR="00D90327" w:rsidRPr="00846EDA" w:rsidRDefault="0097778D" w:rsidP="00846EDA">
            <w:pPr>
              <w:keepLines/>
              <w:spacing w:before="120" w:after="120"/>
              <w:ind w:left="536" w:right="113"/>
            </w:pPr>
            <w:r w:rsidRPr="00846EDA">
              <w:t>Alt+</w:t>
            </w:r>
            <w:r w:rsidR="00D90327" w:rsidRPr="00846EDA">
              <w:t xml:space="preserve">0 </w:t>
            </w:r>
          </w:p>
        </w:tc>
      </w:tr>
      <w:tr w:rsidR="00D90327" w:rsidRPr="00846EDA" w14:paraId="172E18F6" w14:textId="77777777" w:rsidTr="008252E9">
        <w:trPr>
          <w:cantSplit/>
        </w:trPr>
        <w:tc>
          <w:tcPr>
            <w:tcW w:w="0" w:type="auto"/>
            <w:vAlign w:val="center"/>
          </w:tcPr>
          <w:p w14:paraId="74519EBE" w14:textId="77777777" w:rsidR="00D90327" w:rsidRPr="00846EDA" w:rsidRDefault="00D90327" w:rsidP="00846EDA">
            <w:pPr>
              <w:keepLines/>
              <w:spacing w:before="120" w:after="120"/>
              <w:ind w:left="536" w:right="113"/>
            </w:pPr>
            <w:r w:rsidRPr="00846EDA">
              <w:t>Braille espagnol</w:t>
            </w:r>
            <w:r w:rsidRPr="00846EDA">
              <w:br/>
            </w:r>
            <w:r w:rsidRPr="00846EDA">
              <w:tab/>
              <w:t>(non disponible pour la version française, utilisez le code [</w:t>
            </w:r>
            <w:proofErr w:type="spellStart"/>
            <w:r w:rsidRPr="00846EDA">
              <w:t>lng</w:t>
            </w:r>
            <w:proofErr w:type="spellEnd"/>
            <w:r w:rsidRPr="00846EDA">
              <w:t xml:space="preserve">~] </w:t>
            </w:r>
          </w:p>
        </w:tc>
        <w:tc>
          <w:tcPr>
            <w:tcW w:w="0" w:type="auto"/>
            <w:vAlign w:val="center"/>
          </w:tcPr>
          <w:p w14:paraId="7A43D422" w14:textId="77777777" w:rsidR="00D90327" w:rsidRPr="00846EDA" w:rsidRDefault="0097778D" w:rsidP="00846EDA">
            <w:pPr>
              <w:keepLines/>
              <w:spacing w:before="120" w:after="120"/>
              <w:ind w:left="536" w:right="113"/>
            </w:pPr>
            <w:r w:rsidRPr="00846EDA">
              <w:t>Alt+</w:t>
            </w:r>
            <w:r w:rsidR="00D90327" w:rsidRPr="00846EDA">
              <w:t xml:space="preserve">4 </w:t>
            </w:r>
          </w:p>
        </w:tc>
      </w:tr>
      <w:tr w:rsidR="00D90327" w:rsidRPr="00846EDA" w14:paraId="51641A88" w14:textId="77777777" w:rsidTr="008252E9">
        <w:trPr>
          <w:cantSplit/>
        </w:trPr>
        <w:tc>
          <w:tcPr>
            <w:tcW w:w="0" w:type="auto"/>
            <w:vAlign w:val="center"/>
          </w:tcPr>
          <w:p w14:paraId="2BFAE1CC" w14:textId="77777777" w:rsidR="009D2DDC" w:rsidRDefault="00D90327" w:rsidP="00846EDA">
            <w:pPr>
              <w:keepLines/>
              <w:spacing w:before="120" w:after="120"/>
              <w:ind w:left="536" w:right="113"/>
            </w:pPr>
            <w:r w:rsidRPr="00846EDA">
              <w:t>Braille informatique (CB)</w:t>
            </w:r>
          </w:p>
          <w:p w14:paraId="5E804B8A" w14:textId="0AB03EC7" w:rsidR="00D90327" w:rsidRPr="00846EDA" w:rsidRDefault="009D2DDC" w:rsidP="00846EDA">
            <w:pPr>
              <w:keepLines/>
              <w:spacing w:before="120" w:after="120"/>
              <w:ind w:left="536" w:right="113"/>
            </w:pPr>
            <w:r>
              <w:t>(n’est plus nécessaire pour le braille français, vous pouvez réattribuer cette combinaison à une commande que vous utilisez fréquemment)</w:t>
            </w:r>
            <w:r w:rsidR="00D90327" w:rsidRPr="00846EDA">
              <w:t xml:space="preserve"> </w:t>
            </w:r>
          </w:p>
        </w:tc>
        <w:tc>
          <w:tcPr>
            <w:tcW w:w="0" w:type="auto"/>
            <w:vAlign w:val="center"/>
          </w:tcPr>
          <w:p w14:paraId="7ADED37B" w14:textId="77777777" w:rsidR="00D90327" w:rsidRPr="00846EDA" w:rsidRDefault="0097778D" w:rsidP="00846EDA">
            <w:pPr>
              <w:keepLines/>
              <w:spacing w:before="120" w:after="120"/>
              <w:ind w:left="536" w:right="113"/>
            </w:pPr>
            <w:r w:rsidRPr="00846EDA">
              <w:t>Alt+</w:t>
            </w:r>
            <w:r w:rsidR="00D90327" w:rsidRPr="00846EDA">
              <w:t xml:space="preserve">3 </w:t>
            </w:r>
          </w:p>
        </w:tc>
      </w:tr>
      <w:tr w:rsidR="00D90327" w:rsidRPr="00846EDA" w14:paraId="0715D780" w14:textId="77777777" w:rsidTr="008252E9">
        <w:trPr>
          <w:cantSplit/>
        </w:trPr>
        <w:tc>
          <w:tcPr>
            <w:tcW w:w="0" w:type="auto"/>
            <w:vAlign w:val="center"/>
          </w:tcPr>
          <w:p w14:paraId="085AAF32" w14:textId="77777777" w:rsidR="00D90327" w:rsidRPr="00846EDA" w:rsidRDefault="00D90327" w:rsidP="00846EDA">
            <w:pPr>
              <w:spacing w:before="120" w:after="120"/>
              <w:ind w:left="536" w:right="113"/>
            </w:pPr>
            <w:r w:rsidRPr="00846EDA">
              <w:t xml:space="preserve">Braille intégral (grade 1) </w:t>
            </w:r>
          </w:p>
        </w:tc>
        <w:tc>
          <w:tcPr>
            <w:tcW w:w="0" w:type="auto"/>
            <w:vAlign w:val="center"/>
          </w:tcPr>
          <w:p w14:paraId="19FFD833" w14:textId="77777777" w:rsidR="00D90327" w:rsidRPr="00846EDA" w:rsidRDefault="0097778D" w:rsidP="00846EDA">
            <w:pPr>
              <w:keepLines/>
              <w:spacing w:before="120" w:after="120"/>
              <w:ind w:left="536" w:right="113"/>
            </w:pPr>
            <w:r w:rsidRPr="00846EDA">
              <w:t>Alt+</w:t>
            </w:r>
            <w:r w:rsidR="00D90327" w:rsidRPr="00846EDA">
              <w:t xml:space="preserve">1 </w:t>
            </w:r>
          </w:p>
        </w:tc>
      </w:tr>
      <w:tr w:rsidR="00D90327" w:rsidRPr="00846EDA" w14:paraId="4ABD67F9" w14:textId="77777777" w:rsidTr="008252E9">
        <w:trPr>
          <w:cantSplit/>
        </w:trPr>
        <w:tc>
          <w:tcPr>
            <w:tcW w:w="0" w:type="auto"/>
            <w:vAlign w:val="center"/>
          </w:tcPr>
          <w:p w14:paraId="6BF8FB1A" w14:textId="77777777" w:rsidR="00D90327" w:rsidRPr="00846EDA" w:rsidRDefault="00D90327" w:rsidP="00846EDA">
            <w:pPr>
              <w:keepLines/>
              <w:spacing w:before="120" w:after="120"/>
              <w:ind w:left="536" w:right="113"/>
            </w:pPr>
            <w:r w:rsidRPr="00846EDA">
              <w:t xml:space="preserve">Braille LIFG </w:t>
            </w:r>
            <w:r w:rsidRPr="00846EDA">
              <w:br/>
            </w:r>
            <w:r w:rsidRPr="00846EDA">
              <w:tab/>
              <w:t>(non disponible pour la version française, utilisez le code [</w:t>
            </w:r>
            <w:proofErr w:type="spellStart"/>
            <w:r w:rsidRPr="00846EDA">
              <w:t>lng</w:t>
            </w:r>
            <w:proofErr w:type="spellEnd"/>
            <w:r w:rsidRPr="00846EDA">
              <w:t xml:space="preserve">~] </w:t>
            </w:r>
          </w:p>
        </w:tc>
        <w:tc>
          <w:tcPr>
            <w:tcW w:w="0" w:type="auto"/>
            <w:vAlign w:val="center"/>
          </w:tcPr>
          <w:p w14:paraId="49C5F7BA" w14:textId="77777777" w:rsidR="00D90327" w:rsidRPr="00846EDA" w:rsidRDefault="0097778D" w:rsidP="00846EDA">
            <w:pPr>
              <w:keepLines/>
              <w:spacing w:before="120" w:after="120"/>
              <w:ind w:left="536" w:right="113"/>
            </w:pPr>
            <w:r w:rsidRPr="00846EDA">
              <w:t>Alt+</w:t>
            </w:r>
            <w:r w:rsidR="00D90327" w:rsidRPr="00846EDA">
              <w:t xml:space="preserve">5 </w:t>
            </w:r>
          </w:p>
        </w:tc>
      </w:tr>
      <w:tr w:rsidR="00D90327" w:rsidRPr="00846EDA" w14:paraId="09E187FF" w14:textId="77777777" w:rsidTr="008252E9">
        <w:trPr>
          <w:cantSplit/>
        </w:trPr>
        <w:tc>
          <w:tcPr>
            <w:tcW w:w="0" w:type="auto"/>
            <w:vAlign w:val="center"/>
          </w:tcPr>
          <w:p w14:paraId="5F4A8748" w14:textId="77777777" w:rsidR="00D90327" w:rsidRPr="00846EDA" w:rsidRDefault="00D90327" w:rsidP="00846EDA">
            <w:pPr>
              <w:keepLines/>
              <w:spacing w:before="120" w:after="120"/>
              <w:ind w:left="536" w:right="113"/>
            </w:pPr>
            <w:r w:rsidRPr="00846EDA">
              <w:t>Centrer</w:t>
            </w:r>
          </w:p>
        </w:tc>
        <w:tc>
          <w:tcPr>
            <w:tcW w:w="0" w:type="auto"/>
            <w:vAlign w:val="center"/>
          </w:tcPr>
          <w:p w14:paraId="4934CE77" w14:textId="77777777" w:rsidR="00D90327" w:rsidRPr="00846EDA" w:rsidRDefault="0097778D" w:rsidP="00846EDA">
            <w:pPr>
              <w:keepLines/>
              <w:spacing w:before="120" w:after="120"/>
              <w:ind w:left="536" w:right="113"/>
            </w:pPr>
            <w:r w:rsidRPr="00846EDA">
              <w:t>Maj</w:t>
            </w:r>
            <w:r w:rsidR="00D90327" w:rsidRPr="00846EDA">
              <w:t>+F6</w:t>
            </w:r>
          </w:p>
        </w:tc>
      </w:tr>
      <w:tr w:rsidR="00D90327" w:rsidRPr="00846EDA" w14:paraId="3E011CDC" w14:textId="77777777" w:rsidTr="008252E9">
        <w:trPr>
          <w:cantSplit/>
        </w:trPr>
        <w:tc>
          <w:tcPr>
            <w:tcW w:w="0" w:type="auto"/>
            <w:vAlign w:val="center"/>
          </w:tcPr>
          <w:p w14:paraId="2C2AF02B" w14:textId="77777777" w:rsidR="00D90327" w:rsidRPr="00846EDA" w:rsidRDefault="00D90327" w:rsidP="00846EDA">
            <w:pPr>
              <w:keepLines/>
              <w:spacing w:before="120" w:after="120"/>
              <w:ind w:left="536" w:right="113"/>
            </w:pPr>
            <w:r w:rsidRPr="00846EDA">
              <w:t>Changer la casse</w:t>
            </w:r>
          </w:p>
        </w:tc>
        <w:tc>
          <w:tcPr>
            <w:tcW w:w="0" w:type="auto"/>
            <w:vAlign w:val="center"/>
          </w:tcPr>
          <w:p w14:paraId="064C73BF" w14:textId="77777777" w:rsidR="00D90327" w:rsidRPr="00846EDA" w:rsidRDefault="0097778D" w:rsidP="00846EDA">
            <w:pPr>
              <w:keepLines/>
              <w:spacing w:before="120" w:after="120"/>
              <w:ind w:left="536" w:right="113"/>
            </w:pPr>
            <w:r w:rsidRPr="00846EDA">
              <w:t>Maj</w:t>
            </w:r>
            <w:r w:rsidR="00D90327" w:rsidRPr="00846EDA">
              <w:t>+F3</w:t>
            </w:r>
          </w:p>
        </w:tc>
      </w:tr>
      <w:tr w:rsidR="00D90327" w:rsidRPr="00846EDA" w14:paraId="197AED08" w14:textId="77777777" w:rsidTr="008252E9">
        <w:trPr>
          <w:cantSplit/>
        </w:trPr>
        <w:tc>
          <w:tcPr>
            <w:tcW w:w="0" w:type="auto"/>
            <w:vAlign w:val="center"/>
          </w:tcPr>
          <w:p w14:paraId="4BBCFFC9" w14:textId="77777777" w:rsidR="00D90327" w:rsidRPr="00846EDA" w:rsidRDefault="00D90327" w:rsidP="00846EDA">
            <w:pPr>
              <w:keepLines/>
              <w:spacing w:before="120" w:after="120"/>
              <w:ind w:left="536" w:right="113"/>
            </w:pPr>
            <w:r w:rsidRPr="00846EDA">
              <w:lastRenderedPageBreak/>
              <w:t xml:space="preserve">Coller </w:t>
            </w:r>
          </w:p>
        </w:tc>
        <w:tc>
          <w:tcPr>
            <w:tcW w:w="0" w:type="auto"/>
            <w:vAlign w:val="center"/>
          </w:tcPr>
          <w:p w14:paraId="2CAD9005" w14:textId="22D64FC8" w:rsidR="00D90327" w:rsidRPr="00846EDA" w:rsidRDefault="00195A30" w:rsidP="00846EDA">
            <w:pPr>
              <w:keepLines/>
              <w:spacing w:before="120" w:after="120"/>
              <w:ind w:left="536" w:right="113"/>
            </w:pPr>
            <w:proofErr w:type="spellStart"/>
            <w:r w:rsidRPr="00846EDA">
              <w:t>Ctrl</w:t>
            </w:r>
            <w:r w:rsidR="00D90327" w:rsidRPr="00846EDA">
              <w:t>+</w:t>
            </w:r>
            <w:r w:rsidR="009D2DDC">
              <w:t>v</w:t>
            </w:r>
            <w:proofErr w:type="spellEnd"/>
            <w:r w:rsidR="00D90327" w:rsidRPr="00846EDA">
              <w:t xml:space="preserve"> </w:t>
            </w:r>
          </w:p>
        </w:tc>
      </w:tr>
      <w:tr w:rsidR="00D90327" w:rsidRPr="00846EDA" w14:paraId="66012501" w14:textId="77777777" w:rsidTr="008252E9">
        <w:trPr>
          <w:cantSplit/>
        </w:trPr>
        <w:tc>
          <w:tcPr>
            <w:tcW w:w="0" w:type="auto"/>
            <w:vAlign w:val="center"/>
          </w:tcPr>
          <w:p w14:paraId="1BE3FDE3" w14:textId="77777777" w:rsidR="00D90327" w:rsidRPr="00846EDA" w:rsidRDefault="00D90327" w:rsidP="00846EDA">
            <w:pPr>
              <w:keepLines/>
              <w:spacing w:before="120" w:after="120"/>
              <w:ind w:left="536" w:right="113"/>
            </w:pPr>
            <w:r w:rsidRPr="00846EDA">
              <w:t xml:space="preserve">Configuration embosseuse  </w:t>
            </w:r>
            <w:r w:rsidR="00EB56A6" w:rsidRPr="00846EDA">
              <w:br/>
            </w:r>
            <w:r w:rsidRPr="00846EDA">
              <w:tab/>
              <w:t>(pour le document)</w:t>
            </w:r>
          </w:p>
        </w:tc>
        <w:tc>
          <w:tcPr>
            <w:tcW w:w="0" w:type="auto"/>
            <w:vAlign w:val="center"/>
          </w:tcPr>
          <w:p w14:paraId="148FA6DD" w14:textId="77777777" w:rsidR="00D90327" w:rsidRPr="00846EDA" w:rsidRDefault="00195A30" w:rsidP="00846EDA">
            <w:pPr>
              <w:keepLines/>
              <w:spacing w:before="120" w:after="120"/>
              <w:ind w:left="536" w:right="113"/>
            </w:pPr>
            <w:r w:rsidRPr="00846EDA">
              <w:t>Ctrl</w:t>
            </w:r>
            <w:r w:rsidR="00D90327" w:rsidRPr="00846EDA">
              <w:t xml:space="preserve">+F11 </w:t>
            </w:r>
          </w:p>
        </w:tc>
      </w:tr>
      <w:tr w:rsidR="00D90327" w:rsidRPr="00846EDA" w14:paraId="6D9A209A" w14:textId="77777777" w:rsidTr="008252E9">
        <w:trPr>
          <w:cantSplit/>
        </w:trPr>
        <w:tc>
          <w:tcPr>
            <w:tcW w:w="0" w:type="auto"/>
            <w:vAlign w:val="center"/>
          </w:tcPr>
          <w:p w14:paraId="54F58475" w14:textId="77777777" w:rsidR="00D90327" w:rsidRPr="00846EDA" w:rsidRDefault="00D90327" w:rsidP="00846EDA">
            <w:pPr>
              <w:keepLines/>
              <w:spacing w:before="120" w:after="120"/>
              <w:ind w:left="536" w:right="113"/>
            </w:pPr>
            <w:r w:rsidRPr="00846EDA">
              <w:t xml:space="preserve">Configuration imprimante  </w:t>
            </w:r>
            <w:r w:rsidR="00EB56A6" w:rsidRPr="00846EDA">
              <w:br/>
            </w:r>
            <w:r w:rsidRPr="00846EDA">
              <w:tab/>
              <w:t>(pour le document)</w:t>
            </w:r>
          </w:p>
        </w:tc>
        <w:tc>
          <w:tcPr>
            <w:tcW w:w="0" w:type="auto"/>
            <w:vAlign w:val="center"/>
          </w:tcPr>
          <w:p w14:paraId="69E76853" w14:textId="77777777" w:rsidR="00D90327" w:rsidRPr="00846EDA" w:rsidRDefault="00134AE9" w:rsidP="00846EDA">
            <w:pPr>
              <w:keepLines/>
              <w:spacing w:before="120" w:after="120"/>
              <w:ind w:left="536" w:right="113"/>
            </w:pPr>
            <w:r w:rsidRPr="00846EDA">
              <w:t>Ctrl</w:t>
            </w:r>
            <w:r w:rsidR="00D90327" w:rsidRPr="00846EDA">
              <w:t xml:space="preserve">+F12 </w:t>
            </w:r>
          </w:p>
        </w:tc>
      </w:tr>
      <w:tr w:rsidR="00D90327" w:rsidRPr="00846EDA" w14:paraId="17BBFCF9" w14:textId="77777777" w:rsidTr="008252E9">
        <w:trPr>
          <w:cantSplit/>
        </w:trPr>
        <w:tc>
          <w:tcPr>
            <w:tcW w:w="0" w:type="auto"/>
            <w:vAlign w:val="center"/>
          </w:tcPr>
          <w:p w14:paraId="4CE195BA" w14:textId="77777777" w:rsidR="00D90327" w:rsidRPr="00846EDA" w:rsidRDefault="00D90327" w:rsidP="00846EDA">
            <w:pPr>
              <w:keepLines/>
              <w:spacing w:before="120" w:after="120"/>
              <w:ind w:left="536" w:right="113"/>
            </w:pPr>
            <w:r w:rsidRPr="00846EDA">
              <w:t xml:space="preserve">Copier </w:t>
            </w:r>
          </w:p>
        </w:tc>
        <w:tc>
          <w:tcPr>
            <w:tcW w:w="0" w:type="auto"/>
            <w:vAlign w:val="center"/>
          </w:tcPr>
          <w:p w14:paraId="0539DC10" w14:textId="56EFFC23" w:rsidR="00D90327" w:rsidRPr="00846EDA" w:rsidRDefault="00134AE9" w:rsidP="00846EDA">
            <w:pPr>
              <w:keepLines/>
              <w:spacing w:before="120" w:after="120"/>
              <w:ind w:left="536" w:right="113"/>
            </w:pPr>
            <w:proofErr w:type="spellStart"/>
            <w:r w:rsidRPr="00846EDA">
              <w:t>Ctrl</w:t>
            </w:r>
            <w:r w:rsidR="009D2DDC">
              <w:t>+c</w:t>
            </w:r>
            <w:proofErr w:type="spellEnd"/>
            <w:r w:rsidR="00D90327" w:rsidRPr="00846EDA">
              <w:t xml:space="preserve"> </w:t>
            </w:r>
          </w:p>
        </w:tc>
      </w:tr>
      <w:tr w:rsidR="00D90327" w:rsidRPr="00846EDA" w14:paraId="16E25F8B" w14:textId="77777777" w:rsidTr="008252E9">
        <w:trPr>
          <w:cantSplit/>
        </w:trPr>
        <w:tc>
          <w:tcPr>
            <w:tcW w:w="0" w:type="auto"/>
            <w:vAlign w:val="center"/>
          </w:tcPr>
          <w:p w14:paraId="21E4A7E9" w14:textId="77777777" w:rsidR="00D90327" w:rsidRPr="00846EDA" w:rsidRDefault="00D90327" w:rsidP="00846EDA">
            <w:pPr>
              <w:keepLines/>
              <w:spacing w:before="120" w:after="120"/>
              <w:ind w:left="536" w:right="113"/>
            </w:pPr>
            <w:r w:rsidRPr="00846EDA">
              <w:t xml:space="preserve">Couper </w:t>
            </w:r>
          </w:p>
        </w:tc>
        <w:tc>
          <w:tcPr>
            <w:tcW w:w="0" w:type="auto"/>
            <w:vAlign w:val="center"/>
          </w:tcPr>
          <w:p w14:paraId="5C0A6C1C" w14:textId="15F113EA" w:rsidR="00D90327" w:rsidRPr="00846EDA" w:rsidRDefault="00134AE9" w:rsidP="00846EDA">
            <w:pPr>
              <w:keepLines/>
              <w:spacing w:before="120" w:after="120"/>
              <w:ind w:left="536" w:right="113"/>
            </w:pPr>
            <w:proofErr w:type="spellStart"/>
            <w:r w:rsidRPr="00846EDA">
              <w:t>Ctrl</w:t>
            </w:r>
            <w:r w:rsidR="00D90327" w:rsidRPr="00846EDA">
              <w:t>+</w:t>
            </w:r>
            <w:r w:rsidR="009D2DDC">
              <w:t>x</w:t>
            </w:r>
            <w:proofErr w:type="spellEnd"/>
            <w:r w:rsidR="00D90327" w:rsidRPr="00846EDA">
              <w:t xml:space="preserve"> </w:t>
            </w:r>
          </w:p>
        </w:tc>
      </w:tr>
      <w:tr w:rsidR="00D90327" w:rsidRPr="00846EDA" w14:paraId="1AEE5B54" w14:textId="77777777" w:rsidTr="008252E9">
        <w:trPr>
          <w:cantSplit/>
        </w:trPr>
        <w:tc>
          <w:tcPr>
            <w:tcW w:w="0" w:type="auto"/>
            <w:vAlign w:val="center"/>
          </w:tcPr>
          <w:p w14:paraId="05780428" w14:textId="77777777" w:rsidR="00D90327" w:rsidRPr="00846EDA" w:rsidRDefault="00D90327" w:rsidP="00846EDA">
            <w:pPr>
              <w:keepLines/>
              <w:spacing w:before="120" w:after="120"/>
              <w:ind w:left="536" w:right="113"/>
            </w:pPr>
            <w:r w:rsidRPr="00846EDA">
              <w:t xml:space="preserve">Embosser </w:t>
            </w:r>
          </w:p>
        </w:tc>
        <w:tc>
          <w:tcPr>
            <w:tcW w:w="0" w:type="auto"/>
            <w:vAlign w:val="center"/>
          </w:tcPr>
          <w:p w14:paraId="68442FE5" w14:textId="747ECA1D" w:rsidR="00D90327" w:rsidRPr="00846EDA" w:rsidRDefault="00134AE9" w:rsidP="00846EDA">
            <w:pPr>
              <w:keepLines/>
              <w:spacing w:before="120" w:after="120"/>
              <w:ind w:left="536" w:right="113"/>
            </w:pPr>
            <w:proofErr w:type="spellStart"/>
            <w:r w:rsidRPr="00846EDA">
              <w:t>Ctrl</w:t>
            </w:r>
            <w:r w:rsidR="00D90327" w:rsidRPr="00846EDA">
              <w:t>+E</w:t>
            </w:r>
            <w:r w:rsidR="009D2DDC">
              <w:t>e</w:t>
            </w:r>
            <w:proofErr w:type="spellEnd"/>
          </w:p>
        </w:tc>
      </w:tr>
      <w:tr w:rsidR="00D90327" w:rsidRPr="00846EDA" w14:paraId="0771310B" w14:textId="77777777" w:rsidTr="008252E9">
        <w:trPr>
          <w:cantSplit/>
        </w:trPr>
        <w:tc>
          <w:tcPr>
            <w:tcW w:w="0" w:type="auto"/>
            <w:vAlign w:val="center"/>
          </w:tcPr>
          <w:p w14:paraId="45327803" w14:textId="77777777" w:rsidR="00D90327" w:rsidRPr="00846EDA" w:rsidRDefault="00D90327" w:rsidP="00846EDA">
            <w:pPr>
              <w:keepLines/>
              <w:spacing w:before="120" w:after="120"/>
              <w:ind w:left="536" w:right="113"/>
            </w:pPr>
            <w:r w:rsidRPr="00846EDA">
              <w:t xml:space="preserve">Enregistrer fichier </w:t>
            </w:r>
          </w:p>
        </w:tc>
        <w:tc>
          <w:tcPr>
            <w:tcW w:w="0" w:type="auto"/>
            <w:vAlign w:val="center"/>
          </w:tcPr>
          <w:p w14:paraId="3C32E468" w14:textId="4A23CE34" w:rsidR="00D90327" w:rsidRPr="00846EDA" w:rsidRDefault="00134AE9" w:rsidP="00846EDA">
            <w:pPr>
              <w:keepLines/>
              <w:spacing w:before="120" w:after="120"/>
              <w:ind w:left="536" w:right="113"/>
            </w:pPr>
            <w:proofErr w:type="spellStart"/>
            <w:r w:rsidRPr="00846EDA">
              <w:t>Ctrl</w:t>
            </w:r>
            <w:r w:rsidR="00D90327" w:rsidRPr="00846EDA">
              <w:t>+S</w:t>
            </w:r>
            <w:r w:rsidR="009D2DDC">
              <w:t>s</w:t>
            </w:r>
            <w:proofErr w:type="spellEnd"/>
          </w:p>
        </w:tc>
      </w:tr>
      <w:tr w:rsidR="00D90327" w:rsidRPr="00846EDA" w14:paraId="7657136B" w14:textId="77777777" w:rsidTr="008252E9">
        <w:trPr>
          <w:cantSplit/>
        </w:trPr>
        <w:tc>
          <w:tcPr>
            <w:tcW w:w="0" w:type="auto"/>
            <w:vAlign w:val="center"/>
          </w:tcPr>
          <w:p w14:paraId="1C731C82" w14:textId="77777777" w:rsidR="00D90327" w:rsidRPr="00846EDA" w:rsidRDefault="00D90327" w:rsidP="00846EDA">
            <w:pPr>
              <w:keepLines/>
              <w:spacing w:before="120" w:after="120"/>
              <w:ind w:left="536" w:right="113"/>
            </w:pPr>
            <w:r w:rsidRPr="00846EDA">
              <w:t xml:space="preserve">Enregistrer fichier sous </w:t>
            </w:r>
          </w:p>
        </w:tc>
        <w:tc>
          <w:tcPr>
            <w:tcW w:w="0" w:type="auto"/>
            <w:vAlign w:val="center"/>
          </w:tcPr>
          <w:p w14:paraId="071972D5" w14:textId="77777777" w:rsidR="00D90327" w:rsidRPr="00846EDA" w:rsidRDefault="00D90327" w:rsidP="00846EDA">
            <w:pPr>
              <w:keepLines/>
              <w:spacing w:before="120" w:after="120"/>
              <w:ind w:left="536" w:right="113"/>
            </w:pPr>
            <w:r w:rsidRPr="00846EDA">
              <w:t xml:space="preserve">F3 </w:t>
            </w:r>
          </w:p>
        </w:tc>
      </w:tr>
      <w:tr w:rsidR="00D90327" w:rsidRPr="00846EDA" w14:paraId="06578C58" w14:textId="77777777" w:rsidTr="008252E9">
        <w:trPr>
          <w:cantSplit/>
        </w:trPr>
        <w:tc>
          <w:tcPr>
            <w:tcW w:w="0" w:type="auto"/>
            <w:vAlign w:val="center"/>
          </w:tcPr>
          <w:p w14:paraId="0590D900" w14:textId="77777777" w:rsidR="00D90327" w:rsidRPr="00846EDA" w:rsidRDefault="00D90327" w:rsidP="00846EDA">
            <w:pPr>
              <w:keepLines/>
              <w:spacing w:before="120" w:after="120"/>
              <w:ind w:left="536" w:right="113"/>
            </w:pPr>
            <w:r w:rsidRPr="00846EDA">
              <w:t xml:space="preserve">Espace dur </w:t>
            </w:r>
          </w:p>
        </w:tc>
        <w:tc>
          <w:tcPr>
            <w:tcW w:w="0" w:type="auto"/>
            <w:vAlign w:val="center"/>
          </w:tcPr>
          <w:p w14:paraId="20E1827C" w14:textId="77777777" w:rsidR="00D90327" w:rsidRPr="00846EDA" w:rsidRDefault="0097778D" w:rsidP="00846EDA">
            <w:pPr>
              <w:keepLines/>
              <w:spacing w:before="120" w:after="120"/>
              <w:ind w:left="536" w:right="113"/>
            </w:pPr>
            <w:r w:rsidRPr="00846EDA">
              <w:t>Alt+</w:t>
            </w:r>
            <w:r w:rsidR="00D90327" w:rsidRPr="00846EDA">
              <w:t xml:space="preserve">F2 </w:t>
            </w:r>
          </w:p>
        </w:tc>
      </w:tr>
      <w:tr w:rsidR="00D90327" w:rsidRPr="00846EDA" w14:paraId="605A82C7" w14:textId="77777777" w:rsidTr="008252E9">
        <w:trPr>
          <w:cantSplit/>
        </w:trPr>
        <w:tc>
          <w:tcPr>
            <w:tcW w:w="0" w:type="auto"/>
            <w:vAlign w:val="center"/>
          </w:tcPr>
          <w:p w14:paraId="67AFAF68" w14:textId="77777777" w:rsidR="00D90327" w:rsidRPr="00846EDA" w:rsidRDefault="00D90327" w:rsidP="00846EDA">
            <w:pPr>
              <w:keepLines/>
              <w:spacing w:before="120" w:after="120"/>
              <w:ind w:left="536" w:right="113"/>
            </w:pPr>
            <w:r w:rsidRPr="00846EDA">
              <w:t xml:space="preserve">Espacement des lignes double </w:t>
            </w:r>
          </w:p>
        </w:tc>
        <w:tc>
          <w:tcPr>
            <w:tcW w:w="0" w:type="auto"/>
            <w:vAlign w:val="center"/>
          </w:tcPr>
          <w:p w14:paraId="59E925C3" w14:textId="77777777" w:rsidR="00D90327" w:rsidRPr="00846EDA" w:rsidRDefault="0097778D" w:rsidP="00846EDA">
            <w:pPr>
              <w:keepLines/>
              <w:spacing w:before="120" w:after="120"/>
              <w:ind w:left="536" w:right="113"/>
            </w:pPr>
            <w:r w:rsidRPr="00846EDA">
              <w:t>Maj</w:t>
            </w:r>
            <w:r w:rsidR="00D90327" w:rsidRPr="00846EDA">
              <w:t xml:space="preserve">+F2 </w:t>
            </w:r>
          </w:p>
        </w:tc>
      </w:tr>
      <w:tr w:rsidR="00D90327" w:rsidRPr="00846EDA" w14:paraId="77A7FB90" w14:textId="77777777" w:rsidTr="008252E9">
        <w:trPr>
          <w:cantSplit/>
        </w:trPr>
        <w:tc>
          <w:tcPr>
            <w:tcW w:w="0" w:type="auto"/>
            <w:vAlign w:val="center"/>
          </w:tcPr>
          <w:p w14:paraId="0B57FD70" w14:textId="77777777" w:rsidR="00D90327" w:rsidRPr="00846EDA" w:rsidRDefault="00D90327" w:rsidP="00846EDA">
            <w:pPr>
              <w:keepLines/>
              <w:spacing w:before="120" w:after="120"/>
              <w:ind w:left="536" w:right="113"/>
            </w:pPr>
            <w:r w:rsidRPr="00846EDA">
              <w:t xml:space="preserve">Faute d'orthographe suivante </w:t>
            </w:r>
            <w:r w:rsidRPr="00846EDA">
              <w:br/>
            </w:r>
            <w:r w:rsidRPr="00846EDA">
              <w:tab/>
              <w:t xml:space="preserve">(non disponible dans la version française) </w:t>
            </w:r>
          </w:p>
        </w:tc>
        <w:tc>
          <w:tcPr>
            <w:tcW w:w="0" w:type="auto"/>
            <w:vAlign w:val="center"/>
          </w:tcPr>
          <w:p w14:paraId="49A26FCE" w14:textId="77777777" w:rsidR="00D90327" w:rsidRPr="00846EDA" w:rsidRDefault="00D90327" w:rsidP="00846EDA">
            <w:pPr>
              <w:keepLines/>
              <w:spacing w:before="120" w:after="120"/>
              <w:ind w:left="536" w:right="113"/>
            </w:pPr>
            <w:r w:rsidRPr="00846EDA">
              <w:t xml:space="preserve">F11 </w:t>
            </w:r>
          </w:p>
        </w:tc>
      </w:tr>
      <w:tr w:rsidR="00D90327" w:rsidRPr="00846EDA" w14:paraId="6C172241" w14:textId="77777777" w:rsidTr="008252E9">
        <w:trPr>
          <w:cantSplit/>
        </w:trPr>
        <w:tc>
          <w:tcPr>
            <w:tcW w:w="0" w:type="auto"/>
            <w:vAlign w:val="center"/>
          </w:tcPr>
          <w:p w14:paraId="026AB954" w14:textId="77777777" w:rsidR="00D90327" w:rsidRPr="00846EDA" w:rsidRDefault="00D90327" w:rsidP="00846EDA">
            <w:pPr>
              <w:keepLines/>
              <w:spacing w:before="120" w:after="120"/>
              <w:ind w:left="536" w:right="113"/>
            </w:pPr>
            <w:r w:rsidRPr="00846EDA">
              <w:t xml:space="preserve">Fermer (quitter </w:t>
            </w:r>
            <w:r w:rsidR="00555F98" w:rsidRPr="00846EDA">
              <w:t>DBT</w:t>
            </w:r>
            <w:r w:rsidRPr="00846EDA">
              <w:t xml:space="preserve">) </w:t>
            </w:r>
          </w:p>
        </w:tc>
        <w:tc>
          <w:tcPr>
            <w:tcW w:w="0" w:type="auto"/>
            <w:vAlign w:val="center"/>
          </w:tcPr>
          <w:p w14:paraId="5354824A" w14:textId="77777777" w:rsidR="00D90327" w:rsidRPr="00846EDA" w:rsidRDefault="0097778D" w:rsidP="00846EDA">
            <w:pPr>
              <w:keepLines/>
              <w:spacing w:before="120" w:after="120"/>
              <w:ind w:left="536" w:right="113"/>
            </w:pPr>
            <w:r w:rsidRPr="00846EDA">
              <w:t>Alt+</w:t>
            </w:r>
            <w:r w:rsidR="00D90327" w:rsidRPr="00846EDA">
              <w:t xml:space="preserve">F4 </w:t>
            </w:r>
          </w:p>
        </w:tc>
      </w:tr>
      <w:tr w:rsidR="00D90327" w:rsidRPr="00846EDA" w14:paraId="383E2EBC" w14:textId="77777777" w:rsidTr="008252E9">
        <w:trPr>
          <w:cantSplit/>
        </w:trPr>
        <w:tc>
          <w:tcPr>
            <w:tcW w:w="0" w:type="auto"/>
            <w:vAlign w:val="center"/>
          </w:tcPr>
          <w:p w14:paraId="4E8A127F" w14:textId="77777777" w:rsidR="00D90327" w:rsidRPr="00846EDA" w:rsidRDefault="00D90327" w:rsidP="00846EDA">
            <w:pPr>
              <w:keepLines/>
              <w:spacing w:before="120" w:after="120"/>
              <w:ind w:left="536" w:right="113"/>
            </w:pPr>
            <w:r w:rsidRPr="00846EDA">
              <w:t xml:space="preserve">Fermer fichier </w:t>
            </w:r>
          </w:p>
        </w:tc>
        <w:tc>
          <w:tcPr>
            <w:tcW w:w="0" w:type="auto"/>
            <w:vAlign w:val="center"/>
          </w:tcPr>
          <w:p w14:paraId="21F467C8" w14:textId="77777777" w:rsidR="00D90327" w:rsidRPr="00846EDA" w:rsidRDefault="00134AE9" w:rsidP="00846EDA">
            <w:pPr>
              <w:keepLines/>
              <w:spacing w:before="120" w:after="120"/>
              <w:ind w:left="536" w:right="113"/>
            </w:pPr>
            <w:r w:rsidRPr="00846EDA">
              <w:t>Ctrl</w:t>
            </w:r>
            <w:r w:rsidR="00D90327" w:rsidRPr="00846EDA">
              <w:t xml:space="preserve">+F4 </w:t>
            </w:r>
          </w:p>
        </w:tc>
      </w:tr>
      <w:tr w:rsidR="00D90327" w:rsidRPr="00846EDA" w14:paraId="2962EF23" w14:textId="77777777" w:rsidTr="008252E9">
        <w:trPr>
          <w:cantSplit/>
        </w:trPr>
        <w:tc>
          <w:tcPr>
            <w:tcW w:w="0" w:type="auto"/>
            <w:vAlign w:val="center"/>
          </w:tcPr>
          <w:p w14:paraId="4493BC49" w14:textId="77777777" w:rsidR="00D90327" w:rsidRPr="00846EDA" w:rsidRDefault="00D90327" w:rsidP="00846EDA">
            <w:pPr>
              <w:keepLines/>
              <w:spacing w:before="120" w:after="120"/>
              <w:ind w:left="536" w:right="113"/>
            </w:pPr>
            <w:r w:rsidRPr="00846EDA">
              <w:t xml:space="preserve">Grouper des mots </w:t>
            </w:r>
          </w:p>
        </w:tc>
        <w:tc>
          <w:tcPr>
            <w:tcW w:w="0" w:type="auto"/>
            <w:vAlign w:val="center"/>
          </w:tcPr>
          <w:p w14:paraId="72AB1C20" w14:textId="63BC524E" w:rsidR="00D90327" w:rsidRPr="00846EDA" w:rsidRDefault="00134AE9" w:rsidP="00846EDA">
            <w:pPr>
              <w:keepLines/>
              <w:spacing w:before="120" w:after="120"/>
              <w:ind w:left="536" w:right="113"/>
            </w:pPr>
            <w:proofErr w:type="spellStart"/>
            <w:r w:rsidRPr="00846EDA">
              <w:t>Ctrl</w:t>
            </w:r>
            <w:r w:rsidR="00D90327" w:rsidRPr="00846EDA">
              <w:t>+</w:t>
            </w:r>
            <w:r w:rsidR="009D2DDC">
              <w:t>b</w:t>
            </w:r>
            <w:proofErr w:type="spellEnd"/>
          </w:p>
        </w:tc>
      </w:tr>
      <w:tr w:rsidR="00D90327" w:rsidRPr="00846EDA" w14:paraId="1A27C51D" w14:textId="77777777" w:rsidTr="008252E9">
        <w:trPr>
          <w:cantSplit/>
        </w:trPr>
        <w:tc>
          <w:tcPr>
            <w:tcW w:w="0" w:type="auto"/>
            <w:vAlign w:val="center"/>
          </w:tcPr>
          <w:p w14:paraId="537CE0C3" w14:textId="77777777" w:rsidR="00D90327" w:rsidRPr="00846EDA" w:rsidRDefault="00D90327" w:rsidP="00846EDA">
            <w:pPr>
              <w:keepLines/>
              <w:spacing w:before="120" w:after="120"/>
              <w:ind w:left="536" w:right="113"/>
            </w:pPr>
            <w:r w:rsidRPr="00846EDA">
              <w:t xml:space="preserve">Imprimer </w:t>
            </w:r>
          </w:p>
        </w:tc>
        <w:tc>
          <w:tcPr>
            <w:tcW w:w="0" w:type="auto"/>
            <w:vAlign w:val="center"/>
          </w:tcPr>
          <w:p w14:paraId="78C78AE1" w14:textId="1F07FB31" w:rsidR="00D90327" w:rsidRPr="00846EDA" w:rsidRDefault="00134AE9" w:rsidP="00846EDA">
            <w:pPr>
              <w:keepLines/>
              <w:spacing w:before="120" w:after="120"/>
              <w:ind w:left="536" w:right="113"/>
            </w:pPr>
            <w:proofErr w:type="spellStart"/>
            <w:r w:rsidRPr="00846EDA">
              <w:t>Ctrl</w:t>
            </w:r>
            <w:r w:rsidR="00D90327" w:rsidRPr="00846EDA">
              <w:t>+</w:t>
            </w:r>
            <w:r w:rsidR="009D2DDC">
              <w:t>p</w:t>
            </w:r>
            <w:proofErr w:type="spellEnd"/>
            <w:r w:rsidR="00D90327" w:rsidRPr="00846EDA">
              <w:t xml:space="preserve"> </w:t>
            </w:r>
          </w:p>
        </w:tc>
      </w:tr>
      <w:tr w:rsidR="009D2DDC" w:rsidRPr="00846EDA" w14:paraId="0231CE2C" w14:textId="77777777" w:rsidTr="008252E9">
        <w:trPr>
          <w:cantSplit/>
        </w:trPr>
        <w:tc>
          <w:tcPr>
            <w:tcW w:w="0" w:type="auto"/>
            <w:vAlign w:val="center"/>
          </w:tcPr>
          <w:p w14:paraId="0946A949" w14:textId="234CCE40" w:rsidR="009D2DDC" w:rsidRPr="00846EDA" w:rsidRDefault="009D2DDC" w:rsidP="00846EDA">
            <w:pPr>
              <w:keepLines/>
              <w:spacing w:before="120" w:after="120"/>
              <w:ind w:left="536" w:right="113"/>
            </w:pPr>
            <w:r>
              <w:t xml:space="preserve">Insertion manuel d’un caractère Unicode ou </w:t>
            </w:r>
            <w:proofErr w:type="spellStart"/>
            <w:r>
              <w:t>Dusci</w:t>
            </w:r>
            <w:proofErr w:type="spellEnd"/>
          </w:p>
        </w:tc>
        <w:tc>
          <w:tcPr>
            <w:tcW w:w="0" w:type="auto"/>
            <w:vAlign w:val="center"/>
          </w:tcPr>
          <w:p w14:paraId="76D91CC6" w14:textId="3B4BEA4A" w:rsidR="009D2DDC" w:rsidRPr="00846EDA" w:rsidRDefault="009D2DDC" w:rsidP="00846EDA">
            <w:pPr>
              <w:keepLines/>
              <w:spacing w:before="120" w:after="120"/>
              <w:ind w:left="536" w:right="113"/>
            </w:pPr>
            <w:r>
              <w:t>Alt+F9</w:t>
            </w:r>
          </w:p>
        </w:tc>
      </w:tr>
      <w:tr w:rsidR="00D90327" w:rsidRPr="00846EDA" w14:paraId="424316D5" w14:textId="77777777" w:rsidTr="008252E9">
        <w:trPr>
          <w:cantSplit/>
        </w:trPr>
        <w:tc>
          <w:tcPr>
            <w:tcW w:w="0" w:type="auto"/>
            <w:vAlign w:val="center"/>
          </w:tcPr>
          <w:p w14:paraId="02C1A841" w14:textId="77777777" w:rsidR="00D90327" w:rsidRPr="00846EDA" w:rsidRDefault="00D90327" w:rsidP="00846EDA">
            <w:pPr>
              <w:keepLines/>
              <w:spacing w:before="120" w:after="120"/>
              <w:ind w:left="536" w:right="113"/>
            </w:pPr>
            <w:r w:rsidRPr="00846EDA">
              <w:t xml:space="preserve">Insertion manuelle d'un code </w:t>
            </w:r>
          </w:p>
        </w:tc>
        <w:tc>
          <w:tcPr>
            <w:tcW w:w="0" w:type="auto"/>
            <w:vAlign w:val="center"/>
          </w:tcPr>
          <w:p w14:paraId="5A607A5D" w14:textId="77777777" w:rsidR="00D90327" w:rsidRPr="00846EDA" w:rsidRDefault="00D90327" w:rsidP="00846EDA">
            <w:pPr>
              <w:keepLines/>
              <w:spacing w:before="120" w:after="120"/>
              <w:ind w:left="536" w:right="113"/>
            </w:pPr>
            <w:r w:rsidRPr="00846EDA">
              <w:t>F9</w:t>
            </w:r>
          </w:p>
        </w:tc>
      </w:tr>
      <w:tr w:rsidR="00D90327" w:rsidRPr="00846EDA" w14:paraId="3F4EB52F" w14:textId="77777777" w:rsidTr="008252E9">
        <w:trPr>
          <w:cantSplit/>
        </w:trPr>
        <w:tc>
          <w:tcPr>
            <w:tcW w:w="0" w:type="auto"/>
            <w:vAlign w:val="center"/>
          </w:tcPr>
          <w:p w14:paraId="22CFBA14" w14:textId="77777777" w:rsidR="00D90327" w:rsidRPr="00846EDA" w:rsidRDefault="00D90327" w:rsidP="00846EDA">
            <w:pPr>
              <w:keepLines/>
              <w:spacing w:before="120" w:after="120"/>
              <w:ind w:left="536" w:right="113"/>
            </w:pPr>
            <w:r w:rsidRPr="00846EDA">
              <w:t>Insertion manuelle d'un style</w:t>
            </w:r>
          </w:p>
        </w:tc>
        <w:tc>
          <w:tcPr>
            <w:tcW w:w="0" w:type="auto"/>
            <w:vAlign w:val="center"/>
          </w:tcPr>
          <w:p w14:paraId="16225CCC" w14:textId="77777777" w:rsidR="00D90327" w:rsidRPr="00846EDA" w:rsidRDefault="00134AE9" w:rsidP="00846EDA">
            <w:pPr>
              <w:keepLines/>
              <w:spacing w:before="120" w:after="120"/>
              <w:ind w:left="536" w:right="113"/>
            </w:pPr>
            <w:r w:rsidRPr="00846EDA">
              <w:t>Ctrl</w:t>
            </w:r>
            <w:r w:rsidR="00D90327" w:rsidRPr="00846EDA">
              <w:t>+F9</w:t>
            </w:r>
          </w:p>
        </w:tc>
      </w:tr>
      <w:tr w:rsidR="00D90327" w:rsidRPr="00846EDA" w14:paraId="1264ED44" w14:textId="77777777" w:rsidTr="008252E9">
        <w:trPr>
          <w:cantSplit/>
        </w:trPr>
        <w:tc>
          <w:tcPr>
            <w:tcW w:w="0" w:type="auto"/>
            <w:vAlign w:val="center"/>
          </w:tcPr>
          <w:p w14:paraId="498992F5" w14:textId="77777777" w:rsidR="00D90327" w:rsidRPr="00846EDA" w:rsidRDefault="00D90327" w:rsidP="00846EDA">
            <w:pPr>
              <w:keepLines/>
              <w:spacing w:before="120" w:after="120"/>
              <w:ind w:left="536" w:right="113"/>
            </w:pPr>
            <w:r w:rsidRPr="00846EDA">
              <w:t xml:space="preserve">Liste des codes </w:t>
            </w:r>
          </w:p>
        </w:tc>
        <w:tc>
          <w:tcPr>
            <w:tcW w:w="0" w:type="auto"/>
            <w:vAlign w:val="center"/>
          </w:tcPr>
          <w:p w14:paraId="3DD79466" w14:textId="77777777" w:rsidR="00D90327" w:rsidRPr="00846EDA" w:rsidRDefault="00D90327" w:rsidP="00846EDA">
            <w:pPr>
              <w:keepLines/>
              <w:spacing w:before="120" w:after="120"/>
              <w:ind w:left="536" w:right="113"/>
            </w:pPr>
            <w:r w:rsidRPr="00846EDA">
              <w:t xml:space="preserve">F5 </w:t>
            </w:r>
          </w:p>
        </w:tc>
      </w:tr>
      <w:tr w:rsidR="00D90327" w:rsidRPr="00846EDA" w14:paraId="299E474F" w14:textId="77777777" w:rsidTr="008252E9">
        <w:trPr>
          <w:cantSplit/>
        </w:trPr>
        <w:tc>
          <w:tcPr>
            <w:tcW w:w="0" w:type="auto"/>
            <w:vAlign w:val="center"/>
          </w:tcPr>
          <w:p w14:paraId="44EF05DF" w14:textId="77777777" w:rsidR="00D90327" w:rsidRPr="00846EDA" w:rsidRDefault="00D90327" w:rsidP="00846EDA">
            <w:pPr>
              <w:keepLines/>
              <w:spacing w:before="120" w:after="120"/>
              <w:ind w:left="536" w:right="113"/>
            </w:pPr>
            <w:r w:rsidRPr="00846EDA">
              <w:t xml:space="preserve">Marge de droite à 6 </w:t>
            </w:r>
          </w:p>
        </w:tc>
        <w:tc>
          <w:tcPr>
            <w:tcW w:w="0" w:type="auto"/>
            <w:vAlign w:val="center"/>
          </w:tcPr>
          <w:p w14:paraId="20C11062" w14:textId="77777777" w:rsidR="00D90327" w:rsidRPr="00846EDA" w:rsidRDefault="0097778D" w:rsidP="00846EDA">
            <w:pPr>
              <w:keepLines/>
              <w:spacing w:before="120" w:after="120"/>
              <w:ind w:left="536" w:right="113"/>
            </w:pPr>
            <w:r w:rsidRPr="00846EDA">
              <w:t>Maj</w:t>
            </w:r>
            <w:r w:rsidR="00D90327" w:rsidRPr="00846EDA">
              <w:t xml:space="preserve">+F4 </w:t>
            </w:r>
          </w:p>
        </w:tc>
      </w:tr>
      <w:tr w:rsidR="00D90327" w:rsidRPr="00846EDA" w14:paraId="422471BD" w14:textId="77777777" w:rsidTr="008252E9">
        <w:trPr>
          <w:cantSplit/>
        </w:trPr>
        <w:tc>
          <w:tcPr>
            <w:tcW w:w="0" w:type="auto"/>
            <w:vAlign w:val="center"/>
          </w:tcPr>
          <w:p w14:paraId="38227505" w14:textId="77777777" w:rsidR="00D90327" w:rsidRPr="00846EDA" w:rsidRDefault="00D90327" w:rsidP="00846EDA">
            <w:pPr>
              <w:keepLines/>
              <w:spacing w:before="120" w:after="120"/>
              <w:ind w:left="536" w:right="113"/>
            </w:pPr>
            <w:r w:rsidRPr="00846EDA">
              <w:t xml:space="preserve">Marge de gauche à 3 </w:t>
            </w:r>
          </w:p>
        </w:tc>
        <w:tc>
          <w:tcPr>
            <w:tcW w:w="0" w:type="auto"/>
            <w:vAlign w:val="center"/>
          </w:tcPr>
          <w:p w14:paraId="1CF01A0F" w14:textId="77777777" w:rsidR="00D90327" w:rsidRPr="00846EDA" w:rsidRDefault="00D90327" w:rsidP="00846EDA">
            <w:pPr>
              <w:keepLines/>
              <w:spacing w:before="120" w:after="120"/>
              <w:ind w:left="536" w:right="113"/>
            </w:pPr>
            <w:r w:rsidRPr="00846EDA">
              <w:t xml:space="preserve">F4 </w:t>
            </w:r>
          </w:p>
        </w:tc>
      </w:tr>
      <w:tr w:rsidR="00D90327" w:rsidRPr="00846EDA" w14:paraId="0F0CEEE8" w14:textId="77777777" w:rsidTr="008252E9">
        <w:trPr>
          <w:cantSplit/>
        </w:trPr>
        <w:tc>
          <w:tcPr>
            <w:tcW w:w="0" w:type="auto"/>
            <w:vAlign w:val="center"/>
          </w:tcPr>
          <w:p w14:paraId="0B2C33A9" w14:textId="77777777" w:rsidR="00D90327" w:rsidRPr="00846EDA" w:rsidRDefault="00D90327" w:rsidP="00846EDA">
            <w:pPr>
              <w:keepLines/>
              <w:spacing w:before="120" w:after="120"/>
              <w:ind w:left="536" w:right="113"/>
            </w:pPr>
            <w:r w:rsidRPr="00846EDA">
              <w:t xml:space="preserve">Mode poésie </w:t>
            </w:r>
          </w:p>
        </w:tc>
        <w:tc>
          <w:tcPr>
            <w:tcW w:w="0" w:type="auto"/>
            <w:vAlign w:val="center"/>
          </w:tcPr>
          <w:p w14:paraId="39C67F43" w14:textId="2541316E" w:rsidR="00D90327" w:rsidRPr="00846EDA" w:rsidRDefault="00134AE9" w:rsidP="00846EDA">
            <w:pPr>
              <w:keepLines/>
              <w:spacing w:before="120" w:after="120"/>
              <w:ind w:left="536" w:right="113"/>
            </w:pPr>
            <w:proofErr w:type="spellStart"/>
            <w:r w:rsidRPr="00846EDA">
              <w:t>Ctrl</w:t>
            </w:r>
            <w:r w:rsidR="00D90327" w:rsidRPr="00846EDA">
              <w:t>+</w:t>
            </w:r>
            <w:r w:rsidR="0057589A">
              <w:t>r</w:t>
            </w:r>
            <w:proofErr w:type="spellEnd"/>
            <w:r w:rsidR="00D90327" w:rsidRPr="00846EDA">
              <w:t xml:space="preserve"> </w:t>
            </w:r>
          </w:p>
        </w:tc>
      </w:tr>
      <w:tr w:rsidR="00D90327" w:rsidRPr="00846EDA" w14:paraId="355ECDE1" w14:textId="77777777" w:rsidTr="008252E9">
        <w:trPr>
          <w:cantSplit/>
        </w:trPr>
        <w:tc>
          <w:tcPr>
            <w:tcW w:w="0" w:type="auto"/>
            <w:vAlign w:val="center"/>
          </w:tcPr>
          <w:p w14:paraId="7E35EB48" w14:textId="77777777" w:rsidR="00D90327" w:rsidRPr="00846EDA" w:rsidRDefault="00D90327" w:rsidP="00846EDA">
            <w:pPr>
              <w:keepLines/>
              <w:spacing w:before="120" w:after="120"/>
              <w:ind w:left="536" w:right="113"/>
            </w:pPr>
            <w:r w:rsidRPr="00846EDA">
              <w:lastRenderedPageBreak/>
              <w:t xml:space="preserve">Niveau style précédent </w:t>
            </w:r>
          </w:p>
        </w:tc>
        <w:tc>
          <w:tcPr>
            <w:tcW w:w="0" w:type="auto"/>
            <w:vAlign w:val="center"/>
          </w:tcPr>
          <w:p w14:paraId="7590216A" w14:textId="6A58BE10" w:rsidR="00D90327" w:rsidRPr="00846EDA" w:rsidRDefault="0097778D" w:rsidP="00846EDA">
            <w:pPr>
              <w:keepLines/>
              <w:spacing w:before="120" w:after="120"/>
              <w:ind w:left="536" w:right="113"/>
            </w:pPr>
            <w:proofErr w:type="spellStart"/>
            <w:r w:rsidRPr="00846EDA">
              <w:t>Alt+</w:t>
            </w:r>
            <w:r w:rsidR="00534CA3" w:rsidRPr="00846EDA">
              <w:t>F</w:t>
            </w:r>
            <w:r w:rsidR="0057589A">
              <w:t>l</w:t>
            </w:r>
            <w:r w:rsidR="00534CA3" w:rsidRPr="00846EDA">
              <w:t>èche</w:t>
            </w:r>
            <w:proofErr w:type="spellEnd"/>
            <w:r w:rsidR="0057589A">
              <w:t> </w:t>
            </w:r>
            <w:r w:rsidR="00534CA3" w:rsidRPr="00846EDA">
              <w:t>Gauche</w:t>
            </w:r>
            <w:r w:rsidR="00D90327" w:rsidRPr="00846EDA">
              <w:t xml:space="preserve"> </w:t>
            </w:r>
          </w:p>
        </w:tc>
      </w:tr>
      <w:tr w:rsidR="00D90327" w:rsidRPr="00846EDA" w14:paraId="4823A3C9" w14:textId="77777777" w:rsidTr="008252E9">
        <w:trPr>
          <w:cantSplit/>
        </w:trPr>
        <w:tc>
          <w:tcPr>
            <w:tcW w:w="0" w:type="auto"/>
            <w:vAlign w:val="center"/>
          </w:tcPr>
          <w:p w14:paraId="110CF9A6" w14:textId="77777777" w:rsidR="00D90327" w:rsidRPr="00846EDA" w:rsidRDefault="00D90327" w:rsidP="00846EDA">
            <w:pPr>
              <w:keepLines/>
              <w:spacing w:before="120" w:after="120"/>
              <w:ind w:left="536" w:right="113"/>
            </w:pPr>
            <w:r w:rsidRPr="00846EDA">
              <w:t>Niveau style suivant</w:t>
            </w:r>
          </w:p>
        </w:tc>
        <w:tc>
          <w:tcPr>
            <w:tcW w:w="0" w:type="auto"/>
            <w:vAlign w:val="center"/>
          </w:tcPr>
          <w:p w14:paraId="39D1FEAA" w14:textId="53AFA5DA" w:rsidR="00D90327" w:rsidRPr="00846EDA" w:rsidRDefault="0097778D" w:rsidP="00846EDA">
            <w:pPr>
              <w:keepLines/>
              <w:spacing w:before="120" w:after="120"/>
              <w:ind w:left="536" w:right="113"/>
            </w:pPr>
            <w:proofErr w:type="spellStart"/>
            <w:r w:rsidRPr="00846EDA">
              <w:t>Alt+</w:t>
            </w:r>
            <w:r w:rsidR="00534CA3" w:rsidRPr="00846EDA">
              <w:t>F</w:t>
            </w:r>
            <w:r w:rsidR="0057589A">
              <w:t>l</w:t>
            </w:r>
            <w:r w:rsidR="00534CA3" w:rsidRPr="00846EDA">
              <w:t>èche</w:t>
            </w:r>
            <w:proofErr w:type="spellEnd"/>
            <w:r w:rsidR="0057589A">
              <w:t> </w:t>
            </w:r>
            <w:r w:rsidR="00534CA3" w:rsidRPr="00846EDA">
              <w:t>Droite</w:t>
            </w:r>
            <w:r w:rsidR="00D90327" w:rsidRPr="00846EDA">
              <w:t xml:space="preserve"> </w:t>
            </w:r>
          </w:p>
        </w:tc>
      </w:tr>
      <w:tr w:rsidR="00D90327" w:rsidRPr="00846EDA" w14:paraId="14845F2B" w14:textId="77777777" w:rsidTr="008252E9">
        <w:trPr>
          <w:cantSplit/>
        </w:trPr>
        <w:tc>
          <w:tcPr>
            <w:tcW w:w="0" w:type="auto"/>
            <w:vAlign w:val="center"/>
          </w:tcPr>
          <w:p w14:paraId="1A4F42AB" w14:textId="77777777" w:rsidR="00D90327" w:rsidRPr="00846EDA" w:rsidRDefault="00D90327" w:rsidP="00846EDA">
            <w:pPr>
              <w:keepLines/>
              <w:spacing w:before="120" w:after="120"/>
              <w:ind w:left="536" w:right="113"/>
            </w:pPr>
            <w:r w:rsidRPr="00846EDA">
              <w:t xml:space="preserve">Nouveau fichier </w:t>
            </w:r>
          </w:p>
        </w:tc>
        <w:tc>
          <w:tcPr>
            <w:tcW w:w="0" w:type="auto"/>
            <w:vAlign w:val="center"/>
          </w:tcPr>
          <w:p w14:paraId="6DBD5C21" w14:textId="3BB28A8D" w:rsidR="00D90327" w:rsidRPr="00846EDA" w:rsidRDefault="00134AE9" w:rsidP="00846EDA">
            <w:pPr>
              <w:keepLines/>
              <w:spacing w:before="120" w:after="120"/>
              <w:ind w:left="536" w:right="113"/>
            </w:pPr>
            <w:proofErr w:type="spellStart"/>
            <w:r w:rsidRPr="00846EDA">
              <w:t>Ctrl</w:t>
            </w:r>
            <w:r w:rsidR="00D90327" w:rsidRPr="00846EDA">
              <w:t>+</w:t>
            </w:r>
            <w:r w:rsidR="0057589A">
              <w:t>n</w:t>
            </w:r>
            <w:proofErr w:type="spellEnd"/>
            <w:r w:rsidR="00D90327" w:rsidRPr="00846EDA">
              <w:t xml:space="preserve"> </w:t>
            </w:r>
          </w:p>
        </w:tc>
      </w:tr>
      <w:tr w:rsidR="00D90327" w:rsidRPr="00846EDA" w14:paraId="3F9C6D32" w14:textId="77777777" w:rsidTr="008252E9">
        <w:trPr>
          <w:cantSplit/>
        </w:trPr>
        <w:tc>
          <w:tcPr>
            <w:tcW w:w="0" w:type="auto"/>
            <w:vAlign w:val="center"/>
          </w:tcPr>
          <w:p w14:paraId="3543ADCB" w14:textId="77777777" w:rsidR="00D90327" w:rsidRPr="00846EDA" w:rsidRDefault="00D90327" w:rsidP="00846EDA">
            <w:pPr>
              <w:keepLines/>
              <w:spacing w:before="120" w:after="120"/>
              <w:ind w:left="536" w:right="113"/>
            </w:pPr>
            <w:r w:rsidRPr="00846EDA">
              <w:t xml:space="preserve">Nouveau paragraphe </w:t>
            </w:r>
          </w:p>
        </w:tc>
        <w:tc>
          <w:tcPr>
            <w:tcW w:w="0" w:type="auto"/>
            <w:vAlign w:val="center"/>
          </w:tcPr>
          <w:p w14:paraId="006F0EEE" w14:textId="3A67425A" w:rsidR="00D90327" w:rsidRPr="00846EDA" w:rsidRDefault="00134AE9" w:rsidP="00846EDA">
            <w:pPr>
              <w:keepLines/>
              <w:spacing w:before="120" w:after="120"/>
              <w:ind w:left="536" w:right="113"/>
            </w:pPr>
            <w:proofErr w:type="spellStart"/>
            <w:r w:rsidRPr="00846EDA">
              <w:t>Ctrl</w:t>
            </w:r>
            <w:r w:rsidR="00D90327" w:rsidRPr="00846EDA">
              <w:t>+</w:t>
            </w:r>
            <w:r w:rsidR="0057589A">
              <w:t>m</w:t>
            </w:r>
            <w:proofErr w:type="spellEnd"/>
            <w:r w:rsidR="00D90327" w:rsidRPr="00846EDA">
              <w:t xml:space="preserve"> </w:t>
            </w:r>
          </w:p>
        </w:tc>
      </w:tr>
      <w:tr w:rsidR="00D90327" w:rsidRPr="00846EDA" w14:paraId="76829940" w14:textId="77777777" w:rsidTr="008252E9">
        <w:trPr>
          <w:cantSplit/>
        </w:trPr>
        <w:tc>
          <w:tcPr>
            <w:tcW w:w="0" w:type="auto"/>
            <w:vAlign w:val="center"/>
          </w:tcPr>
          <w:p w14:paraId="6F15DB7F" w14:textId="77777777" w:rsidR="00D90327" w:rsidRPr="00846EDA" w:rsidRDefault="00D90327" w:rsidP="00846EDA">
            <w:pPr>
              <w:keepLines/>
              <w:spacing w:before="120" w:after="120"/>
              <w:ind w:left="536" w:right="113"/>
            </w:pPr>
            <w:r w:rsidRPr="00846EDA">
              <w:t xml:space="preserve">Nouvelle ligne  </w:t>
            </w:r>
          </w:p>
        </w:tc>
        <w:tc>
          <w:tcPr>
            <w:tcW w:w="0" w:type="auto"/>
            <w:vAlign w:val="center"/>
          </w:tcPr>
          <w:p w14:paraId="3492959E" w14:textId="200E8A94" w:rsidR="00D90327" w:rsidRPr="00846EDA" w:rsidRDefault="00134AE9" w:rsidP="00846EDA">
            <w:pPr>
              <w:keepLines/>
              <w:spacing w:before="120" w:after="120"/>
              <w:ind w:left="536" w:right="113"/>
            </w:pPr>
            <w:proofErr w:type="spellStart"/>
            <w:r w:rsidRPr="00846EDA">
              <w:t>Ctrl</w:t>
            </w:r>
            <w:r w:rsidR="00D90327" w:rsidRPr="00846EDA">
              <w:t>+</w:t>
            </w:r>
            <w:r w:rsidR="0057589A">
              <w:t>l</w:t>
            </w:r>
            <w:proofErr w:type="spellEnd"/>
          </w:p>
        </w:tc>
      </w:tr>
      <w:tr w:rsidR="00D90327" w:rsidRPr="00846EDA" w14:paraId="2CD843FB" w14:textId="77777777" w:rsidTr="008252E9">
        <w:trPr>
          <w:cantSplit/>
        </w:trPr>
        <w:tc>
          <w:tcPr>
            <w:tcW w:w="0" w:type="auto"/>
            <w:vAlign w:val="center"/>
          </w:tcPr>
          <w:p w14:paraId="0B3E17B3" w14:textId="77777777" w:rsidR="00D90327" w:rsidRPr="00846EDA" w:rsidRDefault="00D90327" w:rsidP="00846EDA">
            <w:pPr>
              <w:keepLines/>
              <w:spacing w:before="120" w:after="120"/>
              <w:ind w:left="536" w:right="113"/>
            </w:pPr>
            <w:r w:rsidRPr="00846EDA">
              <w:t xml:space="preserve">Nouvelle page </w:t>
            </w:r>
          </w:p>
        </w:tc>
        <w:tc>
          <w:tcPr>
            <w:tcW w:w="0" w:type="auto"/>
            <w:vAlign w:val="center"/>
          </w:tcPr>
          <w:p w14:paraId="681FF3C9" w14:textId="77777777" w:rsidR="00D90327" w:rsidRPr="00846EDA" w:rsidRDefault="00134AE9" w:rsidP="00846EDA">
            <w:pPr>
              <w:keepLines/>
              <w:spacing w:before="120" w:after="120"/>
              <w:ind w:left="536" w:right="113"/>
            </w:pPr>
            <w:proofErr w:type="spellStart"/>
            <w:r w:rsidRPr="00846EDA">
              <w:t>Ctrl</w:t>
            </w:r>
            <w:r w:rsidR="00D90327" w:rsidRPr="00846EDA">
              <w:t>+</w:t>
            </w:r>
            <w:r w:rsidR="00534CA3" w:rsidRPr="00846EDA">
              <w:t>Entrée</w:t>
            </w:r>
            <w:proofErr w:type="spellEnd"/>
            <w:r w:rsidR="00D90327" w:rsidRPr="00846EDA">
              <w:t xml:space="preserve"> </w:t>
            </w:r>
          </w:p>
        </w:tc>
      </w:tr>
      <w:tr w:rsidR="00D90327" w:rsidRPr="00846EDA" w14:paraId="5003960C" w14:textId="77777777" w:rsidTr="008252E9">
        <w:trPr>
          <w:cantSplit/>
        </w:trPr>
        <w:tc>
          <w:tcPr>
            <w:tcW w:w="0" w:type="auto"/>
            <w:vAlign w:val="center"/>
          </w:tcPr>
          <w:p w14:paraId="7FB4C57A" w14:textId="77777777" w:rsidR="00D90327" w:rsidRPr="00846EDA" w:rsidRDefault="00D90327" w:rsidP="00846EDA">
            <w:pPr>
              <w:keepLines/>
              <w:spacing w:before="120" w:after="120"/>
              <w:ind w:left="536" w:right="113"/>
            </w:pPr>
            <w:r w:rsidRPr="00846EDA">
              <w:t xml:space="preserve">Nouvelle page de référence </w:t>
            </w:r>
          </w:p>
        </w:tc>
        <w:tc>
          <w:tcPr>
            <w:tcW w:w="0" w:type="auto"/>
            <w:vAlign w:val="center"/>
          </w:tcPr>
          <w:p w14:paraId="5508DC98" w14:textId="77777777" w:rsidR="00D90327" w:rsidRPr="00846EDA" w:rsidRDefault="0097778D" w:rsidP="00846EDA">
            <w:pPr>
              <w:keepLines/>
              <w:spacing w:before="120" w:after="120"/>
              <w:ind w:left="536" w:right="113"/>
            </w:pPr>
            <w:proofErr w:type="spellStart"/>
            <w:r w:rsidRPr="00846EDA">
              <w:t>Alt+</w:t>
            </w:r>
            <w:r w:rsidR="00534CA3" w:rsidRPr="00846EDA">
              <w:t>Entrée</w:t>
            </w:r>
            <w:proofErr w:type="spellEnd"/>
            <w:r w:rsidR="00D90327" w:rsidRPr="00846EDA">
              <w:t xml:space="preserve"> </w:t>
            </w:r>
          </w:p>
        </w:tc>
      </w:tr>
      <w:tr w:rsidR="00D90327" w:rsidRPr="00846EDA" w14:paraId="0DC0753B" w14:textId="77777777" w:rsidTr="008252E9">
        <w:trPr>
          <w:cantSplit/>
        </w:trPr>
        <w:tc>
          <w:tcPr>
            <w:tcW w:w="0" w:type="auto"/>
            <w:vAlign w:val="center"/>
          </w:tcPr>
          <w:p w14:paraId="34A03A9A" w14:textId="77777777" w:rsidR="00D90327" w:rsidRPr="00846EDA" w:rsidRDefault="00D90327" w:rsidP="00846EDA">
            <w:pPr>
              <w:keepLines/>
              <w:spacing w:before="120" w:after="120"/>
              <w:ind w:left="536" w:right="113"/>
            </w:pPr>
            <w:r w:rsidRPr="00846EDA">
              <w:t xml:space="preserve">Orthographe </w:t>
            </w:r>
          </w:p>
          <w:p w14:paraId="01F50389" w14:textId="77777777" w:rsidR="00D90327" w:rsidRPr="00846EDA" w:rsidRDefault="00D90327" w:rsidP="00846EDA">
            <w:pPr>
              <w:keepLines/>
              <w:spacing w:before="120" w:after="120"/>
              <w:ind w:left="536" w:right="113"/>
            </w:pPr>
            <w:r w:rsidRPr="00846EDA">
              <w:tab/>
              <w:t xml:space="preserve">(non disponible dans la version française) </w:t>
            </w:r>
          </w:p>
        </w:tc>
        <w:tc>
          <w:tcPr>
            <w:tcW w:w="0" w:type="auto"/>
            <w:vAlign w:val="center"/>
          </w:tcPr>
          <w:p w14:paraId="2F954D3A" w14:textId="77777777" w:rsidR="00D90327" w:rsidRPr="00846EDA" w:rsidRDefault="0097778D" w:rsidP="00846EDA">
            <w:pPr>
              <w:keepLines/>
              <w:spacing w:before="120" w:after="120"/>
              <w:ind w:left="536" w:right="113"/>
            </w:pPr>
            <w:r w:rsidRPr="00846EDA">
              <w:t>Maj</w:t>
            </w:r>
            <w:r w:rsidR="00D90327" w:rsidRPr="00846EDA">
              <w:t xml:space="preserve">+F11 </w:t>
            </w:r>
          </w:p>
        </w:tc>
      </w:tr>
      <w:tr w:rsidR="00D90327" w:rsidRPr="00846EDA" w14:paraId="5F0C6BD7" w14:textId="77777777" w:rsidTr="008252E9">
        <w:trPr>
          <w:cantSplit/>
        </w:trPr>
        <w:tc>
          <w:tcPr>
            <w:tcW w:w="0" w:type="auto"/>
            <w:vAlign w:val="center"/>
          </w:tcPr>
          <w:p w14:paraId="2B5E03AB" w14:textId="77777777" w:rsidR="00D90327" w:rsidRPr="00846EDA" w:rsidRDefault="00D90327" w:rsidP="00846EDA">
            <w:pPr>
              <w:keepLines/>
              <w:spacing w:before="120" w:after="120"/>
              <w:ind w:left="536" w:right="113"/>
            </w:pPr>
            <w:r w:rsidRPr="00846EDA">
              <w:t xml:space="preserve">Ouvrir fichier </w:t>
            </w:r>
          </w:p>
        </w:tc>
        <w:tc>
          <w:tcPr>
            <w:tcW w:w="0" w:type="auto"/>
            <w:vAlign w:val="center"/>
          </w:tcPr>
          <w:p w14:paraId="50BF898B" w14:textId="0162F3FA" w:rsidR="00D90327" w:rsidRPr="00846EDA" w:rsidRDefault="00134AE9" w:rsidP="00846EDA">
            <w:pPr>
              <w:keepLines/>
              <w:spacing w:before="120" w:after="120"/>
              <w:ind w:left="536" w:right="113"/>
            </w:pPr>
            <w:proofErr w:type="spellStart"/>
            <w:r w:rsidRPr="00846EDA">
              <w:t>Ctrl</w:t>
            </w:r>
            <w:r w:rsidR="00D90327" w:rsidRPr="00846EDA">
              <w:t>+</w:t>
            </w:r>
            <w:r w:rsidR="0057589A">
              <w:t>o</w:t>
            </w:r>
            <w:proofErr w:type="spellEnd"/>
            <w:r w:rsidR="00D90327" w:rsidRPr="00846EDA">
              <w:t xml:space="preserve"> </w:t>
            </w:r>
          </w:p>
        </w:tc>
      </w:tr>
      <w:tr w:rsidR="00D90327" w:rsidRPr="00846EDA" w14:paraId="39995814" w14:textId="77777777" w:rsidTr="008252E9">
        <w:trPr>
          <w:cantSplit/>
        </w:trPr>
        <w:tc>
          <w:tcPr>
            <w:tcW w:w="0" w:type="auto"/>
            <w:vAlign w:val="center"/>
          </w:tcPr>
          <w:p w14:paraId="7A9208D8" w14:textId="77777777" w:rsidR="00D90327" w:rsidRPr="00846EDA" w:rsidRDefault="00D90327" w:rsidP="00846EDA">
            <w:pPr>
              <w:keepLines/>
              <w:spacing w:before="120" w:after="120"/>
              <w:ind w:left="536" w:right="113"/>
            </w:pPr>
            <w:r w:rsidRPr="00846EDA">
              <w:t xml:space="preserve">Rechercher </w:t>
            </w:r>
          </w:p>
        </w:tc>
        <w:tc>
          <w:tcPr>
            <w:tcW w:w="0" w:type="auto"/>
            <w:vAlign w:val="center"/>
          </w:tcPr>
          <w:p w14:paraId="4F6A3C55" w14:textId="5D88DA98" w:rsidR="00D90327" w:rsidRPr="00846EDA" w:rsidRDefault="00134AE9" w:rsidP="00846EDA">
            <w:pPr>
              <w:keepLines/>
              <w:spacing w:before="120" w:after="120"/>
              <w:ind w:left="536" w:right="113"/>
            </w:pPr>
            <w:proofErr w:type="spellStart"/>
            <w:r w:rsidRPr="00846EDA">
              <w:t>Ctrl</w:t>
            </w:r>
            <w:r w:rsidR="00D90327" w:rsidRPr="00846EDA">
              <w:t>+</w:t>
            </w:r>
            <w:r w:rsidR="0057589A">
              <w:t>f</w:t>
            </w:r>
            <w:proofErr w:type="spellEnd"/>
            <w:r w:rsidR="00D90327" w:rsidRPr="00846EDA">
              <w:t xml:space="preserve"> </w:t>
            </w:r>
          </w:p>
        </w:tc>
      </w:tr>
      <w:tr w:rsidR="00D90327" w:rsidRPr="00846EDA" w14:paraId="749F6C66" w14:textId="77777777" w:rsidTr="008252E9">
        <w:trPr>
          <w:cantSplit/>
        </w:trPr>
        <w:tc>
          <w:tcPr>
            <w:tcW w:w="0" w:type="auto"/>
            <w:vAlign w:val="center"/>
          </w:tcPr>
          <w:p w14:paraId="4AD4D0E1" w14:textId="77777777" w:rsidR="00D90327" w:rsidRPr="00846EDA" w:rsidRDefault="00D90327" w:rsidP="00846EDA">
            <w:pPr>
              <w:keepLines/>
              <w:spacing w:before="120" w:after="120"/>
              <w:ind w:left="536" w:right="113"/>
            </w:pPr>
            <w:r w:rsidRPr="00846EDA">
              <w:t xml:space="preserve">Rechercher le suivant </w:t>
            </w:r>
          </w:p>
        </w:tc>
        <w:tc>
          <w:tcPr>
            <w:tcW w:w="0" w:type="auto"/>
            <w:vAlign w:val="center"/>
          </w:tcPr>
          <w:p w14:paraId="615E2ADE" w14:textId="6311B82D" w:rsidR="00D90327" w:rsidRPr="00846EDA" w:rsidRDefault="00134AE9" w:rsidP="00846EDA">
            <w:pPr>
              <w:keepLines/>
              <w:spacing w:before="120" w:after="120"/>
              <w:ind w:left="536" w:right="113"/>
            </w:pPr>
            <w:proofErr w:type="spellStart"/>
            <w:r w:rsidRPr="00846EDA">
              <w:t>Ctrl</w:t>
            </w:r>
            <w:r w:rsidR="00D90327" w:rsidRPr="00846EDA">
              <w:t>+</w:t>
            </w:r>
            <w:r w:rsidR="0057589A">
              <w:t>i</w:t>
            </w:r>
            <w:proofErr w:type="spellEnd"/>
            <w:r w:rsidR="00D90327" w:rsidRPr="00846EDA">
              <w:t xml:space="preserve"> </w:t>
            </w:r>
          </w:p>
        </w:tc>
      </w:tr>
      <w:tr w:rsidR="00D90327" w:rsidRPr="00846EDA" w14:paraId="101B7628" w14:textId="77777777" w:rsidTr="008252E9">
        <w:trPr>
          <w:cantSplit/>
        </w:trPr>
        <w:tc>
          <w:tcPr>
            <w:tcW w:w="0" w:type="auto"/>
            <w:vAlign w:val="center"/>
          </w:tcPr>
          <w:p w14:paraId="230E7885" w14:textId="77777777" w:rsidR="00D90327" w:rsidRPr="00846EDA" w:rsidRDefault="00D90327" w:rsidP="00846EDA">
            <w:pPr>
              <w:keepLines/>
              <w:spacing w:before="120" w:after="120"/>
              <w:ind w:left="536" w:right="113"/>
            </w:pPr>
            <w:r w:rsidRPr="00846EDA">
              <w:t xml:space="preserve">Remplacer </w:t>
            </w:r>
          </w:p>
        </w:tc>
        <w:tc>
          <w:tcPr>
            <w:tcW w:w="0" w:type="auto"/>
            <w:vAlign w:val="center"/>
          </w:tcPr>
          <w:p w14:paraId="7D325CB5" w14:textId="77777777" w:rsidR="00D90327" w:rsidRPr="00846EDA" w:rsidRDefault="00D90327" w:rsidP="00846EDA">
            <w:pPr>
              <w:keepLines/>
              <w:spacing w:before="120" w:after="120"/>
              <w:ind w:left="536" w:right="113"/>
            </w:pPr>
            <w:r w:rsidRPr="00846EDA">
              <w:t xml:space="preserve">F6 </w:t>
            </w:r>
          </w:p>
        </w:tc>
      </w:tr>
      <w:tr w:rsidR="00D90327" w:rsidRPr="00846EDA" w14:paraId="433E3461" w14:textId="77777777" w:rsidTr="008252E9">
        <w:trPr>
          <w:cantSplit/>
        </w:trPr>
        <w:tc>
          <w:tcPr>
            <w:tcW w:w="0" w:type="auto"/>
            <w:vAlign w:val="center"/>
          </w:tcPr>
          <w:p w14:paraId="08908D50" w14:textId="77777777" w:rsidR="00D90327" w:rsidRPr="00846EDA" w:rsidRDefault="00D90327" w:rsidP="00846EDA">
            <w:pPr>
              <w:keepLines/>
              <w:spacing w:before="120" w:after="120"/>
              <w:ind w:left="536" w:right="113"/>
            </w:pPr>
            <w:r w:rsidRPr="00846EDA">
              <w:t>Répéter la dernière action</w:t>
            </w:r>
          </w:p>
        </w:tc>
        <w:tc>
          <w:tcPr>
            <w:tcW w:w="0" w:type="auto"/>
            <w:vAlign w:val="center"/>
          </w:tcPr>
          <w:p w14:paraId="2C89F30E" w14:textId="022174FB" w:rsidR="00D90327" w:rsidRPr="00846EDA" w:rsidRDefault="00134AE9" w:rsidP="00846EDA">
            <w:pPr>
              <w:keepLines/>
              <w:spacing w:before="120" w:after="120"/>
              <w:ind w:left="536" w:right="113"/>
            </w:pPr>
            <w:proofErr w:type="spellStart"/>
            <w:r w:rsidRPr="00846EDA">
              <w:t>Ctrl</w:t>
            </w:r>
            <w:r w:rsidR="00D90327" w:rsidRPr="00846EDA">
              <w:t>+</w:t>
            </w:r>
            <w:r w:rsidR="0057589A">
              <w:t>y</w:t>
            </w:r>
            <w:proofErr w:type="spellEnd"/>
          </w:p>
        </w:tc>
      </w:tr>
      <w:tr w:rsidR="00D90327" w:rsidRPr="00846EDA" w14:paraId="29ED563A" w14:textId="77777777" w:rsidTr="008252E9">
        <w:trPr>
          <w:cantSplit/>
        </w:trPr>
        <w:tc>
          <w:tcPr>
            <w:tcW w:w="0" w:type="auto"/>
            <w:vAlign w:val="center"/>
          </w:tcPr>
          <w:p w14:paraId="446C5457" w14:textId="77777777" w:rsidR="00D90327" w:rsidRPr="00846EDA" w:rsidRDefault="00D90327" w:rsidP="00846EDA">
            <w:pPr>
              <w:keepLines/>
              <w:spacing w:before="120" w:after="120"/>
              <w:ind w:left="536" w:right="113"/>
            </w:pPr>
            <w:r w:rsidRPr="00846EDA">
              <w:t xml:space="preserve">Saisie </w:t>
            </w:r>
            <w:r w:rsidR="00670D5D" w:rsidRPr="00846EDA">
              <w:t>Azerty</w:t>
            </w:r>
            <w:r w:rsidRPr="00846EDA">
              <w:t xml:space="preserve">/FDSJKL </w:t>
            </w:r>
            <w:r w:rsidRPr="00846EDA">
              <w:br/>
            </w:r>
            <w:r w:rsidRPr="00846EDA">
              <w:tab/>
              <w:t xml:space="preserve">(bascule) </w:t>
            </w:r>
          </w:p>
        </w:tc>
        <w:tc>
          <w:tcPr>
            <w:tcW w:w="0" w:type="auto"/>
            <w:vAlign w:val="center"/>
          </w:tcPr>
          <w:p w14:paraId="0AEC650D" w14:textId="77777777" w:rsidR="00D90327" w:rsidRPr="00846EDA" w:rsidRDefault="00D90327" w:rsidP="00846EDA">
            <w:pPr>
              <w:keepLines/>
              <w:spacing w:before="120" w:after="120"/>
              <w:ind w:left="536" w:right="113"/>
            </w:pPr>
            <w:r w:rsidRPr="00846EDA">
              <w:t xml:space="preserve">F2 </w:t>
            </w:r>
          </w:p>
        </w:tc>
      </w:tr>
      <w:tr w:rsidR="00D90327" w:rsidRPr="00846EDA" w14:paraId="2C18B4F6" w14:textId="77777777" w:rsidTr="008252E9">
        <w:trPr>
          <w:cantSplit/>
        </w:trPr>
        <w:tc>
          <w:tcPr>
            <w:tcW w:w="0" w:type="auto"/>
            <w:vAlign w:val="center"/>
          </w:tcPr>
          <w:p w14:paraId="1111B2E2" w14:textId="77777777" w:rsidR="00D90327" w:rsidRPr="00846EDA" w:rsidRDefault="00D90327" w:rsidP="00846EDA">
            <w:pPr>
              <w:keepLines/>
              <w:spacing w:before="120" w:after="120"/>
              <w:ind w:left="536" w:right="113"/>
            </w:pPr>
            <w:r w:rsidRPr="00846EDA">
              <w:t xml:space="preserve">Sauter une ligne </w:t>
            </w:r>
          </w:p>
        </w:tc>
        <w:tc>
          <w:tcPr>
            <w:tcW w:w="0" w:type="auto"/>
            <w:vAlign w:val="center"/>
          </w:tcPr>
          <w:p w14:paraId="6F084A56" w14:textId="5EF8EBC8" w:rsidR="00D90327" w:rsidRPr="00846EDA" w:rsidRDefault="00134AE9" w:rsidP="00846EDA">
            <w:pPr>
              <w:keepLines/>
              <w:spacing w:before="120" w:after="120"/>
              <w:ind w:left="536" w:right="113"/>
            </w:pPr>
            <w:proofErr w:type="spellStart"/>
            <w:r w:rsidRPr="00846EDA">
              <w:t>Ctrl</w:t>
            </w:r>
            <w:r w:rsidR="00D90327" w:rsidRPr="00846EDA">
              <w:t>+</w:t>
            </w:r>
            <w:r w:rsidR="0057589A">
              <w:t>k</w:t>
            </w:r>
            <w:proofErr w:type="spellEnd"/>
            <w:r w:rsidR="00D90327" w:rsidRPr="00846EDA">
              <w:t xml:space="preserve"> </w:t>
            </w:r>
          </w:p>
        </w:tc>
      </w:tr>
      <w:tr w:rsidR="00D90327" w:rsidRPr="00846EDA" w14:paraId="3A91A41C" w14:textId="77777777" w:rsidTr="008252E9">
        <w:trPr>
          <w:cantSplit/>
        </w:trPr>
        <w:tc>
          <w:tcPr>
            <w:tcW w:w="0" w:type="auto"/>
            <w:vAlign w:val="center"/>
          </w:tcPr>
          <w:p w14:paraId="4AE3149D" w14:textId="77777777" w:rsidR="00D90327" w:rsidRPr="00846EDA" w:rsidRDefault="00D90327" w:rsidP="00846EDA">
            <w:pPr>
              <w:keepLines/>
              <w:spacing w:before="120" w:after="120"/>
              <w:ind w:left="536" w:right="113"/>
            </w:pPr>
            <w:r w:rsidRPr="00846EDA">
              <w:t xml:space="preserve">Sélectionner </w:t>
            </w:r>
          </w:p>
        </w:tc>
        <w:tc>
          <w:tcPr>
            <w:tcW w:w="0" w:type="auto"/>
            <w:vAlign w:val="center"/>
          </w:tcPr>
          <w:p w14:paraId="049A9D4F" w14:textId="05A36EF2" w:rsidR="00D90327" w:rsidRPr="00846EDA" w:rsidRDefault="00134AE9" w:rsidP="00846EDA">
            <w:pPr>
              <w:keepLines/>
              <w:spacing w:before="120" w:after="120"/>
              <w:ind w:left="536" w:right="113"/>
            </w:pPr>
            <w:proofErr w:type="spellStart"/>
            <w:r w:rsidRPr="00846EDA">
              <w:t>Ctrl</w:t>
            </w:r>
            <w:r w:rsidR="00D90327" w:rsidRPr="00846EDA">
              <w:t>+</w:t>
            </w:r>
            <w:r w:rsidR="0057589A">
              <w:t>h</w:t>
            </w:r>
            <w:proofErr w:type="spellEnd"/>
            <w:r w:rsidR="00D90327" w:rsidRPr="00846EDA">
              <w:t xml:space="preserve"> </w:t>
            </w:r>
          </w:p>
        </w:tc>
      </w:tr>
      <w:tr w:rsidR="00D90327" w:rsidRPr="00846EDA" w14:paraId="0976114F" w14:textId="77777777" w:rsidTr="008252E9">
        <w:trPr>
          <w:cantSplit/>
        </w:trPr>
        <w:tc>
          <w:tcPr>
            <w:tcW w:w="0" w:type="auto"/>
            <w:vAlign w:val="center"/>
          </w:tcPr>
          <w:p w14:paraId="005199CC" w14:textId="77777777" w:rsidR="00D90327" w:rsidRPr="00846EDA" w:rsidRDefault="00D90327" w:rsidP="00846EDA">
            <w:pPr>
              <w:keepLines/>
              <w:spacing w:before="120" w:after="120"/>
              <w:ind w:left="536" w:right="113"/>
            </w:pPr>
            <w:r w:rsidRPr="00846EDA">
              <w:t xml:space="preserve">Sélectionner tout </w:t>
            </w:r>
          </w:p>
        </w:tc>
        <w:tc>
          <w:tcPr>
            <w:tcW w:w="0" w:type="auto"/>
            <w:vAlign w:val="center"/>
          </w:tcPr>
          <w:p w14:paraId="5585CF7F" w14:textId="65AFC2AC" w:rsidR="00D90327" w:rsidRPr="00846EDA" w:rsidRDefault="00134AE9" w:rsidP="00846EDA">
            <w:pPr>
              <w:keepLines/>
              <w:spacing w:before="120" w:after="120"/>
              <w:ind w:left="536" w:right="113"/>
            </w:pPr>
            <w:proofErr w:type="spellStart"/>
            <w:r w:rsidRPr="00846EDA">
              <w:t>Ctrl</w:t>
            </w:r>
            <w:r w:rsidR="00D90327" w:rsidRPr="00846EDA">
              <w:t>+</w:t>
            </w:r>
            <w:r w:rsidR="0057589A">
              <w:t>a</w:t>
            </w:r>
            <w:proofErr w:type="spellEnd"/>
            <w:r w:rsidR="00D90327" w:rsidRPr="00846EDA">
              <w:t xml:space="preserve"> </w:t>
            </w:r>
          </w:p>
        </w:tc>
      </w:tr>
      <w:tr w:rsidR="00D90327" w:rsidRPr="00846EDA" w14:paraId="5B21058E" w14:textId="77777777" w:rsidTr="008252E9">
        <w:trPr>
          <w:cantSplit/>
        </w:trPr>
        <w:tc>
          <w:tcPr>
            <w:tcW w:w="0" w:type="auto"/>
            <w:vAlign w:val="center"/>
          </w:tcPr>
          <w:p w14:paraId="1182C138" w14:textId="77777777" w:rsidR="00D90327" w:rsidRPr="00846EDA" w:rsidRDefault="00D90327" w:rsidP="00846EDA">
            <w:pPr>
              <w:keepLines/>
              <w:spacing w:before="120" w:after="120"/>
              <w:ind w:left="536" w:right="113"/>
            </w:pPr>
            <w:r w:rsidRPr="00846EDA">
              <w:t xml:space="preserve">Transcrire </w:t>
            </w:r>
          </w:p>
        </w:tc>
        <w:tc>
          <w:tcPr>
            <w:tcW w:w="0" w:type="auto"/>
            <w:vAlign w:val="center"/>
          </w:tcPr>
          <w:p w14:paraId="603B39B0" w14:textId="10B7F32A" w:rsidR="00D90327" w:rsidRPr="00846EDA" w:rsidRDefault="00134AE9" w:rsidP="00846EDA">
            <w:pPr>
              <w:keepLines/>
              <w:spacing w:before="120" w:after="120"/>
              <w:ind w:left="536" w:right="113"/>
            </w:pPr>
            <w:proofErr w:type="spellStart"/>
            <w:r w:rsidRPr="00846EDA">
              <w:t>Ctrl</w:t>
            </w:r>
            <w:r w:rsidR="00D90327" w:rsidRPr="00846EDA">
              <w:t>+</w:t>
            </w:r>
            <w:r w:rsidR="0057589A">
              <w:t>t</w:t>
            </w:r>
            <w:proofErr w:type="spellEnd"/>
          </w:p>
        </w:tc>
      </w:tr>
    </w:tbl>
    <w:p w14:paraId="1CDEF2A7" w14:textId="77777777" w:rsidR="00D90327" w:rsidRPr="00846EDA" w:rsidRDefault="00D90327" w:rsidP="00C42C27"/>
    <w:p w14:paraId="300FB0E2" w14:textId="77777777" w:rsidR="00D90327" w:rsidRPr="00846EDA" w:rsidRDefault="004C73E0" w:rsidP="003525A7">
      <w:pPr>
        <w:pStyle w:val="Titre1"/>
      </w:pPr>
      <w:bookmarkStart w:id="2730" w:name="_ANNEXE_D_:"/>
      <w:bookmarkStart w:id="2731" w:name="_Toc224139888"/>
      <w:bookmarkStart w:id="2732" w:name="_Toc21541919"/>
      <w:bookmarkStart w:id="2733" w:name="_Toc96939205"/>
      <w:bookmarkStart w:id="2734" w:name="_Toc147652564"/>
      <w:bookmarkStart w:id="2735" w:name="_Toc147653285"/>
      <w:bookmarkStart w:id="2736" w:name="_Toc153534706"/>
      <w:bookmarkStart w:id="2737" w:name="_Toc170203401"/>
      <w:bookmarkStart w:id="2738" w:name="_Toc86760478"/>
      <w:bookmarkEnd w:id="2730"/>
      <w:r w:rsidRPr="00846EDA">
        <w:lastRenderedPageBreak/>
        <w:t>A</w:t>
      </w:r>
      <w:r w:rsidR="000E79A5" w:rsidRPr="00846EDA">
        <w:t>n</w:t>
      </w:r>
      <w:r w:rsidRPr="00846EDA">
        <w:t xml:space="preserve">nexe </w:t>
      </w:r>
      <w:r w:rsidR="000E79A5" w:rsidRPr="00846EDA">
        <w:t>D</w:t>
      </w:r>
      <w:r w:rsidRPr="00846EDA">
        <w:t> :</w:t>
      </w:r>
      <w:r w:rsidR="00DF4544" w:rsidRPr="00846EDA">
        <w:t xml:space="preserve"> </w:t>
      </w:r>
      <w:r w:rsidRPr="00846EDA">
        <w:t>nouveautés des versions précédentes de </w:t>
      </w:r>
      <w:r w:rsidR="00555F98" w:rsidRPr="00846EDA">
        <w:t>DBT</w:t>
      </w:r>
      <w:bookmarkEnd w:id="2731"/>
      <w:bookmarkEnd w:id="2732"/>
      <w:bookmarkEnd w:id="2738"/>
      <w:r w:rsidRPr="00846EDA">
        <w:t xml:space="preserve"> </w:t>
      </w:r>
      <w:bookmarkEnd w:id="2733"/>
      <w:bookmarkEnd w:id="2734"/>
      <w:bookmarkEnd w:id="2735"/>
      <w:bookmarkEnd w:id="2736"/>
      <w:bookmarkEnd w:id="2737"/>
    </w:p>
    <w:p w14:paraId="65019B20" w14:textId="72F4F175" w:rsidR="00D90327" w:rsidRDefault="00D90327" w:rsidP="00C42C27">
      <w:r w:rsidRPr="00846EDA">
        <w:t>Ce chapitre recense les nouveautés de</w:t>
      </w:r>
      <w:r w:rsidR="00053252" w:rsidRPr="00846EDA">
        <w:t>pui</w:t>
      </w:r>
      <w:r w:rsidRPr="00846EDA">
        <w:t xml:space="preserve">s </w:t>
      </w:r>
      <w:r w:rsidR="00053252" w:rsidRPr="00846EDA">
        <w:t xml:space="preserve">la </w:t>
      </w:r>
      <w:r w:rsidRPr="00846EDA">
        <w:t xml:space="preserve">version 10.5 de </w:t>
      </w:r>
      <w:r w:rsidR="00555F98" w:rsidRPr="00846EDA">
        <w:t>DBT</w:t>
      </w:r>
      <w:r w:rsidRPr="00846EDA">
        <w:t>, pour permettre aux utilisateurs d'anciennes versions de découvrir rapidement tous les changements qui sont intervenus jusqu'à la version 1</w:t>
      </w:r>
      <w:r w:rsidR="00053252" w:rsidRPr="00846EDA">
        <w:t>2</w:t>
      </w:r>
      <w:r w:rsidRPr="00846EDA">
        <w:t>.</w:t>
      </w:r>
      <w:r w:rsidR="008042F2">
        <w:t>5</w:t>
      </w:r>
      <w:r w:rsidRPr="00846EDA">
        <w:t>.</w:t>
      </w:r>
    </w:p>
    <w:p w14:paraId="39E015A2" w14:textId="1BC31790" w:rsidR="008042F2" w:rsidRDefault="008042F2" w:rsidP="008042F2">
      <w:pPr>
        <w:pStyle w:val="Titre2"/>
      </w:pPr>
      <w:bookmarkStart w:id="2739" w:name="_Toc86760479"/>
      <w:r>
        <w:t>Nouveautés de la version 12.4</w:t>
      </w:r>
      <w:bookmarkEnd w:id="2739"/>
    </w:p>
    <w:p w14:paraId="0E4A8EC7" w14:textId="77777777" w:rsidR="008042F2" w:rsidRPr="00846EDA" w:rsidRDefault="008042F2" w:rsidP="008042F2">
      <w:pPr>
        <w:pStyle w:val="Titre3"/>
      </w:pPr>
      <w:bookmarkStart w:id="2740" w:name="_Toc21541539"/>
      <w:r w:rsidRPr="00846EDA">
        <w:t>Améliorations générales</w:t>
      </w:r>
      <w:bookmarkEnd w:id="2740"/>
    </w:p>
    <w:p w14:paraId="5D5428EB" w14:textId="77777777" w:rsidR="008042F2" w:rsidRPr="005067AA" w:rsidRDefault="008042F2" w:rsidP="00266B9E">
      <w:pPr>
        <w:pStyle w:val="Listepuces"/>
        <w:rPr>
          <w:lang w:val="fr-FR"/>
        </w:rPr>
      </w:pPr>
      <w:r w:rsidRPr="005067AA">
        <w:rPr>
          <w:lang w:val="fr-FR"/>
        </w:rPr>
        <w:t>Lors de l’importation de fichiers volumineux, une barre de progression permet de suivre l’opération ;</w:t>
      </w:r>
    </w:p>
    <w:p w14:paraId="00B29F8C" w14:textId="77777777" w:rsidR="008042F2" w:rsidRPr="005067AA" w:rsidRDefault="008042F2" w:rsidP="00266B9E">
      <w:pPr>
        <w:pStyle w:val="Listepuces"/>
        <w:rPr>
          <w:lang w:val="fr-FR"/>
        </w:rPr>
      </w:pPr>
      <w:r w:rsidRPr="005067AA">
        <w:rPr>
          <w:lang w:val="fr-FR"/>
        </w:rPr>
        <w:t>Le logiciel s’ouvre plus rapidement et en règle générale, l’exécution des commandes et procédures est plus rapide ;</w:t>
      </w:r>
    </w:p>
    <w:p w14:paraId="5F9F6352" w14:textId="77777777" w:rsidR="008042F2" w:rsidRPr="005067AA" w:rsidRDefault="008042F2" w:rsidP="00266B9E">
      <w:pPr>
        <w:pStyle w:val="Listepuces"/>
        <w:rPr>
          <w:lang w:val="fr-FR"/>
        </w:rPr>
      </w:pPr>
      <w:r w:rsidRPr="005067AA">
        <w:rPr>
          <w:lang w:val="fr-FR"/>
        </w:rPr>
        <w:t>Les images dans un titre centré sont correctement interprétées ;</w:t>
      </w:r>
    </w:p>
    <w:p w14:paraId="00B23A1A" w14:textId="77777777" w:rsidR="008042F2" w:rsidRPr="005067AA" w:rsidRDefault="008042F2" w:rsidP="00266B9E">
      <w:pPr>
        <w:pStyle w:val="Listepuces"/>
        <w:rPr>
          <w:lang w:val="fr-FR"/>
        </w:rPr>
      </w:pPr>
      <w:r w:rsidRPr="005067AA">
        <w:rPr>
          <w:lang w:val="fr-FR"/>
        </w:rPr>
        <w:t>Les codes [hl] depuis des fichiers Daisy ou XML sont correctement importés ;</w:t>
      </w:r>
    </w:p>
    <w:p w14:paraId="4FB0D894" w14:textId="444EBC67" w:rsidR="008042F2" w:rsidRPr="005067AA" w:rsidRDefault="008042F2" w:rsidP="00266B9E">
      <w:pPr>
        <w:pStyle w:val="Listepuces"/>
        <w:rPr>
          <w:lang w:val="fr-FR"/>
        </w:rPr>
      </w:pPr>
      <w:r w:rsidRPr="005067AA">
        <w:rPr>
          <w:lang w:val="fr-FR"/>
        </w:rPr>
        <w:t>De nombreux fichiers-exemples dans différentes langues ont été ajoutés au système d’aide afin de vérifier rapidement une transcription dans une langue dont on n’a pas l’habitude ;</w:t>
      </w:r>
    </w:p>
    <w:p w14:paraId="4E7172A4" w14:textId="0D60D100" w:rsidR="008042F2" w:rsidRPr="00846EDA" w:rsidRDefault="008042F2" w:rsidP="008042F2">
      <w:pPr>
        <w:pStyle w:val="Titre3"/>
      </w:pPr>
      <w:bookmarkStart w:id="2741" w:name="_Toc21541540"/>
      <w:r w:rsidRPr="00846EDA">
        <w:t>Améliorations pour les embosseuses</w:t>
      </w:r>
      <w:bookmarkEnd w:id="2741"/>
    </w:p>
    <w:p w14:paraId="7147E55A" w14:textId="77777777" w:rsidR="008042F2" w:rsidRPr="005067AA" w:rsidRDefault="008042F2" w:rsidP="00266B9E">
      <w:pPr>
        <w:pStyle w:val="Listepuces"/>
        <w:rPr>
          <w:lang w:val="fr-FR"/>
        </w:rPr>
      </w:pPr>
      <w:r w:rsidRPr="005067AA">
        <w:rPr>
          <w:lang w:val="fr-FR"/>
        </w:rPr>
        <w:t xml:space="preserve">La nouvelle embosseuse Bristol Braille </w:t>
      </w:r>
      <w:proofErr w:type="spellStart"/>
      <w:r w:rsidRPr="005067AA">
        <w:rPr>
          <w:lang w:val="fr-FR"/>
        </w:rPr>
        <w:t>Canute</w:t>
      </w:r>
      <w:proofErr w:type="spellEnd"/>
      <w:r w:rsidRPr="005067AA">
        <w:rPr>
          <w:lang w:val="fr-FR"/>
        </w:rPr>
        <w:t xml:space="preserve"> Mk13 Braille </w:t>
      </w:r>
      <w:proofErr w:type="spellStart"/>
      <w:r w:rsidRPr="005067AA">
        <w:rPr>
          <w:lang w:val="fr-FR"/>
        </w:rPr>
        <w:t>eReader</w:t>
      </w:r>
      <w:proofErr w:type="spellEnd"/>
      <w:r w:rsidRPr="005067AA">
        <w:rPr>
          <w:lang w:val="fr-FR"/>
        </w:rPr>
        <w:t xml:space="preserve"> est gérée ;</w:t>
      </w:r>
    </w:p>
    <w:p w14:paraId="6E369D7C" w14:textId="77777777" w:rsidR="008042F2" w:rsidRPr="005067AA" w:rsidRDefault="008042F2" w:rsidP="00266B9E">
      <w:pPr>
        <w:pStyle w:val="Listepuces"/>
        <w:rPr>
          <w:lang w:val="fr-FR"/>
        </w:rPr>
      </w:pPr>
      <w:r w:rsidRPr="005067AA">
        <w:rPr>
          <w:lang w:val="fr-FR"/>
        </w:rPr>
        <w:t>L’impression conjointe Braille/noir est maintenant possible avec les embosseuses Gemini,</w:t>
      </w:r>
    </w:p>
    <w:p w14:paraId="40449E8D" w14:textId="77777777" w:rsidR="008042F2" w:rsidRPr="005067AA" w:rsidRDefault="008042F2" w:rsidP="00266B9E">
      <w:pPr>
        <w:pStyle w:val="Listepuces"/>
        <w:rPr>
          <w:lang w:val="fr-FR"/>
        </w:rPr>
      </w:pPr>
      <w:r w:rsidRPr="005067AA">
        <w:rPr>
          <w:lang w:val="fr-FR"/>
        </w:rPr>
        <w:t>Les réglages du logiciel « Tiger » sont compatibles avec DBT, en particulier pour le réglage de la marge du haut avec les embosseuses Columbia ;</w:t>
      </w:r>
    </w:p>
    <w:p w14:paraId="23834E7B" w14:textId="77777777" w:rsidR="008042F2" w:rsidRPr="005067AA" w:rsidRDefault="008042F2" w:rsidP="00266B9E">
      <w:pPr>
        <w:pStyle w:val="Listepuces"/>
        <w:rPr>
          <w:lang w:val="fr-FR"/>
        </w:rPr>
      </w:pPr>
      <w:r w:rsidRPr="005067AA">
        <w:rPr>
          <w:lang w:val="fr-FR"/>
        </w:rPr>
        <w:t>Lors des impressions conjointes Braille/noir, les espaces supplémentaires dans le texte imprimé sont maintenant correctement gérés ;</w:t>
      </w:r>
    </w:p>
    <w:p w14:paraId="266BBD51" w14:textId="7F66948E" w:rsidR="008042F2" w:rsidRPr="005067AA" w:rsidRDefault="008042F2" w:rsidP="00266B9E">
      <w:pPr>
        <w:pStyle w:val="Listepuces"/>
        <w:rPr>
          <w:lang w:val="fr-FR"/>
        </w:rPr>
      </w:pPr>
      <w:r w:rsidRPr="005067AA">
        <w:rPr>
          <w:lang w:val="fr-FR"/>
        </w:rPr>
        <w:t xml:space="preserve">L’impression des dessins produits avec </w:t>
      </w:r>
      <w:proofErr w:type="spellStart"/>
      <w:r w:rsidRPr="005067AA">
        <w:rPr>
          <w:lang w:val="fr-FR"/>
        </w:rPr>
        <w:t>TactileView</w:t>
      </w:r>
      <w:proofErr w:type="spellEnd"/>
      <w:r w:rsidRPr="005067AA">
        <w:rPr>
          <w:lang w:val="fr-FR"/>
        </w:rPr>
        <w:t xml:space="preserve"> est maintenant correcte avec les embosseuses Columbia (et probablement toutes celles de la gamme </w:t>
      </w:r>
      <w:proofErr w:type="spellStart"/>
      <w:r w:rsidRPr="005067AA">
        <w:rPr>
          <w:lang w:val="fr-FR"/>
        </w:rPr>
        <w:t>viewPlus</w:t>
      </w:r>
      <w:proofErr w:type="spellEnd"/>
      <w:r w:rsidRPr="005067AA">
        <w:rPr>
          <w:lang w:val="fr-FR"/>
        </w:rPr>
        <w:t>).</w:t>
      </w:r>
    </w:p>
    <w:p w14:paraId="09A91057" w14:textId="10F08A73" w:rsidR="00846675" w:rsidRPr="00846EDA" w:rsidRDefault="00DB724B" w:rsidP="00846EDA">
      <w:pPr>
        <w:pStyle w:val="Titre2"/>
      </w:pPr>
      <w:bookmarkStart w:id="2742" w:name="_Toc21541920"/>
      <w:bookmarkStart w:id="2743" w:name="_Toc86760480"/>
      <w:r w:rsidRPr="00846EDA">
        <w:t>Nouveautés de la version 12.3</w:t>
      </w:r>
      <w:bookmarkEnd w:id="2742"/>
      <w:bookmarkEnd w:id="2743"/>
    </w:p>
    <w:p w14:paraId="35E49ACB" w14:textId="77777777" w:rsidR="00DB724B" w:rsidRPr="00846EDA" w:rsidRDefault="00DB724B" w:rsidP="00846EDA">
      <w:pPr>
        <w:pStyle w:val="Titre3"/>
        <w:ind w:left="423"/>
      </w:pPr>
      <w:bookmarkStart w:id="2744" w:name="_Toc21541921"/>
      <w:r w:rsidRPr="00846EDA">
        <w:t>Améliorations générales</w:t>
      </w:r>
      <w:bookmarkEnd w:id="2744"/>
    </w:p>
    <w:p w14:paraId="1E1338A3" w14:textId="77777777" w:rsidR="00DB724B" w:rsidRPr="005067AA" w:rsidRDefault="00DB724B" w:rsidP="00266B9E">
      <w:pPr>
        <w:pStyle w:val="Listepuces"/>
        <w:rPr>
          <w:lang w:val="fr-FR"/>
        </w:rPr>
      </w:pPr>
      <w:r w:rsidRPr="005067AA">
        <w:rPr>
          <w:lang w:val="fr-FR"/>
        </w:rPr>
        <w:t>Le lancement du logiciel est beaucoup plus  rapide ;</w:t>
      </w:r>
    </w:p>
    <w:p w14:paraId="6270855A" w14:textId="77777777" w:rsidR="00DB724B" w:rsidRPr="005067AA" w:rsidRDefault="00DB724B" w:rsidP="00266B9E">
      <w:pPr>
        <w:pStyle w:val="Listepuces"/>
        <w:rPr>
          <w:lang w:val="fr-FR"/>
        </w:rPr>
      </w:pPr>
      <w:r w:rsidRPr="005067AA">
        <w:rPr>
          <w:lang w:val="fr-FR"/>
        </w:rPr>
        <w:t>La copie d’un document braille vers une application autre que DBT (</w:t>
      </w:r>
      <w:proofErr w:type="spellStart"/>
      <w:r w:rsidRPr="005067AA">
        <w:rPr>
          <w:lang w:val="fr-FR"/>
        </w:rPr>
        <w:t>CorelDraw</w:t>
      </w:r>
      <w:proofErr w:type="spellEnd"/>
      <w:r w:rsidRPr="005067AA">
        <w:rPr>
          <w:lang w:val="fr-FR"/>
        </w:rPr>
        <w:t xml:space="preserve"> par exemple), a été améliorée ;</w:t>
      </w:r>
    </w:p>
    <w:p w14:paraId="11B8BA1F" w14:textId="77777777" w:rsidR="00DB724B" w:rsidRPr="005067AA" w:rsidRDefault="00DB724B" w:rsidP="00266B9E">
      <w:pPr>
        <w:pStyle w:val="Listepuces"/>
        <w:rPr>
          <w:lang w:val="fr-FR"/>
        </w:rPr>
      </w:pPr>
      <w:r w:rsidRPr="005067AA">
        <w:rPr>
          <w:lang w:val="fr-FR"/>
        </w:rPr>
        <w:lastRenderedPageBreak/>
        <w:t>Lors de l’importation d’un document Excel, les dates sont importées avec le format par défaut si aucun autre format n’est défini ;</w:t>
      </w:r>
    </w:p>
    <w:p w14:paraId="76C8E45E" w14:textId="77777777" w:rsidR="00DB724B" w:rsidRPr="005067AA" w:rsidRDefault="00DB724B" w:rsidP="00266B9E">
      <w:pPr>
        <w:pStyle w:val="Listepuces"/>
        <w:rPr>
          <w:lang w:val="fr-FR"/>
        </w:rPr>
      </w:pPr>
      <w:r w:rsidRPr="005067AA">
        <w:rPr>
          <w:lang w:val="fr-FR"/>
        </w:rPr>
        <w:t xml:space="preserve">L’importation de fichiers provenant de formats autres que </w:t>
      </w:r>
      <w:proofErr w:type="spellStart"/>
      <w:r w:rsidRPr="005067AA">
        <w:rPr>
          <w:lang w:val="fr-FR"/>
        </w:rPr>
        <w:t>UniCode</w:t>
      </w:r>
      <w:proofErr w:type="spellEnd"/>
      <w:r w:rsidRPr="005067AA">
        <w:rPr>
          <w:lang w:val="fr-FR"/>
        </w:rPr>
        <w:t xml:space="preserve"> a été améliorée ;</w:t>
      </w:r>
    </w:p>
    <w:p w14:paraId="13EDD154" w14:textId="77777777" w:rsidR="00DB724B" w:rsidRPr="005067AA" w:rsidRDefault="00DB724B" w:rsidP="00266B9E">
      <w:pPr>
        <w:pStyle w:val="Listepuces"/>
        <w:rPr>
          <w:lang w:val="fr-FR"/>
        </w:rPr>
      </w:pPr>
      <w:r w:rsidRPr="005067AA">
        <w:rPr>
          <w:lang w:val="fr-FR"/>
        </w:rPr>
        <w:t>La liste des codes affichée par F5 a été allégée, les codes qui ne sont plus utilisés ont été supprimés ;</w:t>
      </w:r>
    </w:p>
    <w:p w14:paraId="25843BA4" w14:textId="77777777" w:rsidR="00DB724B" w:rsidRPr="005067AA" w:rsidRDefault="00DB724B" w:rsidP="00266B9E">
      <w:pPr>
        <w:pStyle w:val="Listepuces"/>
        <w:rPr>
          <w:lang w:val="fr-FR"/>
        </w:rPr>
      </w:pPr>
      <w:r w:rsidRPr="005067AA">
        <w:rPr>
          <w:lang w:val="fr-FR"/>
        </w:rPr>
        <w:t xml:space="preserve">En mode « démo », DBT ne propose plus la sauvegarde du document à la fermeture. </w:t>
      </w:r>
    </w:p>
    <w:p w14:paraId="5CF0B7ED" w14:textId="3F200401" w:rsidR="00DB724B" w:rsidRPr="00846EDA" w:rsidRDefault="00DB724B" w:rsidP="00846EDA">
      <w:pPr>
        <w:pStyle w:val="Titre3"/>
        <w:ind w:left="423"/>
      </w:pPr>
      <w:bookmarkStart w:id="2745" w:name="_Toc21541922"/>
      <w:r w:rsidRPr="00846EDA">
        <w:t>Améliorations spécifiques au français</w:t>
      </w:r>
      <w:bookmarkEnd w:id="2745"/>
      <w:r w:rsidRPr="00846EDA">
        <w:t> </w:t>
      </w:r>
    </w:p>
    <w:p w14:paraId="19CCE587" w14:textId="77777777" w:rsidR="00DB724B" w:rsidRPr="005067AA" w:rsidRDefault="00DB724B" w:rsidP="00266B9E">
      <w:pPr>
        <w:pStyle w:val="Listepuces"/>
        <w:rPr>
          <w:lang w:val="fr-FR"/>
        </w:rPr>
      </w:pPr>
      <w:r w:rsidRPr="005067AA">
        <w:rPr>
          <w:lang w:val="fr-FR"/>
        </w:rPr>
        <w:t>De nouveaux caractères spéciaux (ponctuations, signes mathématiques), sont maintenant correctement importés et transcrits ;</w:t>
      </w:r>
    </w:p>
    <w:p w14:paraId="648E2B21" w14:textId="77777777" w:rsidR="00DB724B" w:rsidRPr="005067AA" w:rsidRDefault="00DB724B" w:rsidP="00266B9E">
      <w:pPr>
        <w:pStyle w:val="Listepuces"/>
        <w:rPr>
          <w:lang w:val="fr-FR"/>
        </w:rPr>
      </w:pPr>
      <w:r w:rsidRPr="005067AA">
        <w:rPr>
          <w:lang w:val="fr-FR"/>
        </w:rPr>
        <w:t>Diverses améliorations et corrections de transcription ;</w:t>
      </w:r>
    </w:p>
    <w:p w14:paraId="3D198EF1" w14:textId="77777777" w:rsidR="00DB724B" w:rsidRPr="005067AA" w:rsidRDefault="00DB724B" w:rsidP="00266B9E">
      <w:pPr>
        <w:pStyle w:val="Listepuces"/>
        <w:rPr>
          <w:lang w:val="fr-FR"/>
        </w:rPr>
      </w:pPr>
      <w:r w:rsidRPr="005067AA">
        <w:rPr>
          <w:lang w:val="fr-FR"/>
        </w:rPr>
        <w:t xml:space="preserve">Le modèle pour Word a été amélioré avec l’introduction de nouveaux styles, la mise à jour de la macro </w:t>
      </w:r>
      <w:proofErr w:type="spellStart"/>
      <w:r w:rsidRPr="005067AA">
        <w:rPr>
          <w:lang w:val="fr-FR"/>
        </w:rPr>
        <w:t>RepereMaj</w:t>
      </w:r>
      <w:proofErr w:type="spellEnd"/>
      <w:r w:rsidRPr="005067AA">
        <w:rPr>
          <w:lang w:val="fr-FR"/>
        </w:rPr>
        <w:t>, et les modèles DBT Français ont été mis à jour en conséquence ;</w:t>
      </w:r>
    </w:p>
    <w:p w14:paraId="188D9A5B" w14:textId="77777777" w:rsidR="00DB724B" w:rsidRPr="005067AA" w:rsidRDefault="00DB724B" w:rsidP="00266B9E">
      <w:pPr>
        <w:pStyle w:val="Listepuces"/>
        <w:rPr>
          <w:lang w:val="fr-FR"/>
        </w:rPr>
      </w:pPr>
      <w:r w:rsidRPr="005067AA">
        <w:rPr>
          <w:lang w:val="fr-FR"/>
        </w:rPr>
        <w:t xml:space="preserve">Il est maintenant possible de saisir les mathématiques en Braille dans un document DXB en vue d’une transcription inverse (fonction très importante pour les étudiants ou professeurs </w:t>
      </w:r>
      <w:proofErr w:type="spellStart"/>
      <w:r w:rsidRPr="005067AA">
        <w:rPr>
          <w:lang w:val="fr-FR"/>
        </w:rPr>
        <w:t>braillistes</w:t>
      </w:r>
      <w:proofErr w:type="spellEnd"/>
      <w:r w:rsidRPr="005067AA">
        <w:rPr>
          <w:lang w:val="fr-FR"/>
        </w:rPr>
        <w:t>).</w:t>
      </w:r>
    </w:p>
    <w:p w14:paraId="0B6750A1" w14:textId="77777777" w:rsidR="00DB724B" w:rsidRPr="005067AA" w:rsidRDefault="00DB724B" w:rsidP="00266B9E">
      <w:pPr>
        <w:pStyle w:val="Listepuces"/>
        <w:rPr>
          <w:lang w:val="fr-FR"/>
        </w:rPr>
      </w:pPr>
    </w:p>
    <w:p w14:paraId="158CF37A" w14:textId="3EB9B223" w:rsidR="00DB724B" w:rsidRPr="00846EDA" w:rsidRDefault="00DB724B" w:rsidP="00846EDA">
      <w:pPr>
        <w:pStyle w:val="Titre3"/>
        <w:ind w:left="423"/>
      </w:pPr>
      <w:bookmarkStart w:id="2746" w:name="_Toc21541923"/>
      <w:r w:rsidRPr="00846EDA">
        <w:t>Améliorations pour les embosseuses</w:t>
      </w:r>
      <w:bookmarkEnd w:id="2746"/>
    </w:p>
    <w:p w14:paraId="5B6551A1" w14:textId="77777777" w:rsidR="00DB724B" w:rsidRPr="005067AA" w:rsidRDefault="00DB724B" w:rsidP="00266B9E">
      <w:pPr>
        <w:pStyle w:val="Listepuces"/>
        <w:rPr>
          <w:lang w:val="fr-FR"/>
        </w:rPr>
      </w:pPr>
      <w:r w:rsidRPr="005067AA">
        <w:rPr>
          <w:lang w:val="fr-FR"/>
        </w:rPr>
        <w:t xml:space="preserve">Les utilisateurs d’embosseuses </w:t>
      </w:r>
      <w:r w:rsidR="00195A30" w:rsidRPr="005067AA">
        <w:rPr>
          <w:lang w:val="fr-FR"/>
        </w:rPr>
        <w:t>Index</w:t>
      </w:r>
      <w:r w:rsidRPr="005067AA">
        <w:rPr>
          <w:lang w:val="fr-FR"/>
        </w:rPr>
        <w:t xml:space="preserve"> version 5, peuvent maintenant insérer des graphiques réalisés avec le logiciel </w:t>
      </w:r>
      <w:proofErr w:type="spellStart"/>
      <w:r w:rsidRPr="005067AA">
        <w:rPr>
          <w:lang w:val="fr-FR"/>
        </w:rPr>
        <w:t>TactileView</w:t>
      </w:r>
      <w:proofErr w:type="spellEnd"/>
      <w:r w:rsidRPr="005067AA">
        <w:rPr>
          <w:lang w:val="fr-FR"/>
        </w:rPr>
        <w:t xml:space="preserve"> dans un document DBT, ils seront correctement embossés ;</w:t>
      </w:r>
    </w:p>
    <w:p w14:paraId="58F9842C" w14:textId="77777777" w:rsidR="00DB724B" w:rsidRPr="005067AA" w:rsidRDefault="00DB724B" w:rsidP="00266B9E">
      <w:pPr>
        <w:pStyle w:val="Listepuces"/>
        <w:rPr>
          <w:lang w:val="fr-FR"/>
        </w:rPr>
      </w:pPr>
      <w:r w:rsidRPr="005067AA">
        <w:rPr>
          <w:lang w:val="fr-FR"/>
        </w:rPr>
        <w:t xml:space="preserve">Deux nouveaux modèles d’embosseuses, de la marque </w:t>
      </w:r>
      <w:proofErr w:type="spellStart"/>
      <w:r w:rsidRPr="005067AA">
        <w:rPr>
          <w:lang w:val="fr-FR"/>
        </w:rPr>
        <w:t>Irie</w:t>
      </w:r>
      <w:proofErr w:type="spellEnd"/>
      <w:r w:rsidRPr="005067AA">
        <w:rPr>
          <w:lang w:val="fr-FR"/>
        </w:rPr>
        <w:t xml:space="preserve"> (inconnue en France) sont maintenant supportés. </w:t>
      </w:r>
    </w:p>
    <w:p w14:paraId="77508165" w14:textId="77777777" w:rsidR="00DB724B" w:rsidRPr="005067AA" w:rsidRDefault="00DB724B" w:rsidP="00266B9E">
      <w:pPr>
        <w:pStyle w:val="Listepuces"/>
        <w:rPr>
          <w:lang w:val="fr-FR"/>
        </w:rPr>
      </w:pPr>
    </w:p>
    <w:p w14:paraId="6680F1BB" w14:textId="736ED473" w:rsidR="00DB724B" w:rsidRPr="00846EDA" w:rsidRDefault="00DB724B" w:rsidP="00846EDA">
      <w:pPr>
        <w:pStyle w:val="Titre3"/>
        <w:ind w:left="423"/>
      </w:pPr>
      <w:bookmarkStart w:id="2747" w:name="_Toc21541924"/>
      <w:r w:rsidRPr="00846EDA">
        <w:t>Transcription des mathématiques</w:t>
      </w:r>
      <w:bookmarkEnd w:id="2747"/>
    </w:p>
    <w:p w14:paraId="7BC67E74" w14:textId="77777777" w:rsidR="00DB724B" w:rsidRPr="005067AA" w:rsidRDefault="00DB724B" w:rsidP="00266B9E">
      <w:pPr>
        <w:pStyle w:val="Listepuces"/>
        <w:rPr>
          <w:lang w:val="fr-FR"/>
        </w:rPr>
      </w:pPr>
      <w:r w:rsidRPr="005067AA">
        <w:rPr>
          <w:lang w:val="fr-FR"/>
        </w:rPr>
        <w:t xml:space="preserve">Support de la version 7 de </w:t>
      </w:r>
      <w:proofErr w:type="spellStart"/>
      <w:r w:rsidRPr="005067AA">
        <w:rPr>
          <w:lang w:val="fr-FR"/>
        </w:rPr>
        <w:t>MathType</w:t>
      </w:r>
      <w:proofErr w:type="spellEnd"/>
      <w:r w:rsidRPr="005067AA">
        <w:rPr>
          <w:lang w:val="fr-FR"/>
        </w:rPr>
        <w:t> ;</w:t>
      </w:r>
    </w:p>
    <w:p w14:paraId="08EE1B16" w14:textId="77777777" w:rsidR="00DB724B" w:rsidRPr="005067AA" w:rsidRDefault="00DB724B" w:rsidP="00266B9E">
      <w:pPr>
        <w:pStyle w:val="Listepuces"/>
        <w:rPr>
          <w:lang w:val="fr-FR"/>
        </w:rPr>
      </w:pPr>
      <w:r w:rsidRPr="005067AA">
        <w:rPr>
          <w:lang w:val="fr-FR"/>
        </w:rPr>
        <w:t xml:space="preserve">L’importateur </w:t>
      </w:r>
      <w:proofErr w:type="spellStart"/>
      <w:r w:rsidRPr="005067AA">
        <w:rPr>
          <w:lang w:val="fr-FR"/>
        </w:rPr>
        <w:t>LateX</w:t>
      </w:r>
      <w:proofErr w:type="spellEnd"/>
      <w:r w:rsidRPr="005067AA">
        <w:rPr>
          <w:lang w:val="fr-FR"/>
        </w:rPr>
        <w:t xml:space="preserve"> a été amélioré (reconnaissance des lettres accentuées, meilleure gestion du signe numérique, des espaces…) ;</w:t>
      </w:r>
    </w:p>
    <w:p w14:paraId="3191C0AF" w14:textId="77777777" w:rsidR="00DB724B" w:rsidRPr="00846EDA" w:rsidRDefault="00DB724B" w:rsidP="00C42C27"/>
    <w:p w14:paraId="3F99BB10" w14:textId="77777777" w:rsidR="003033E2" w:rsidRPr="00846EDA" w:rsidRDefault="003033E2" w:rsidP="00846EDA">
      <w:pPr>
        <w:pStyle w:val="Titre2"/>
      </w:pPr>
      <w:bookmarkStart w:id="2748" w:name="_Toc21541925"/>
      <w:bookmarkStart w:id="2749" w:name="_Toc86760481"/>
      <w:r w:rsidRPr="00846EDA">
        <w:t>Nouveautés de la version 12.2</w:t>
      </w:r>
      <w:bookmarkEnd w:id="2748"/>
      <w:bookmarkEnd w:id="2749"/>
    </w:p>
    <w:p w14:paraId="07AA2537" w14:textId="77777777" w:rsidR="003033E2" w:rsidRPr="00846EDA" w:rsidRDefault="003033E2" w:rsidP="00846EDA">
      <w:pPr>
        <w:pStyle w:val="Titre3"/>
        <w:ind w:left="423"/>
      </w:pPr>
      <w:bookmarkStart w:id="2750" w:name="_Toc21541926"/>
      <w:r w:rsidRPr="00846EDA">
        <w:t>Améliorations de l’interface</w:t>
      </w:r>
      <w:bookmarkEnd w:id="2750"/>
    </w:p>
    <w:p w14:paraId="25625EA3" w14:textId="77777777" w:rsidR="003033E2" w:rsidRPr="005067AA" w:rsidRDefault="003033E2" w:rsidP="00266B9E">
      <w:pPr>
        <w:pStyle w:val="Listepuces"/>
        <w:rPr>
          <w:lang w:val="fr-FR"/>
        </w:rPr>
      </w:pPr>
      <w:r w:rsidRPr="005067AA">
        <w:rPr>
          <w:lang w:val="fr-FR"/>
        </w:rPr>
        <w:lastRenderedPageBreak/>
        <w:t>Les modèles sont maintenant sauvegardés sous forme de fichiers-texte, ce qui permet de les consulter et de les modifier ;</w:t>
      </w:r>
    </w:p>
    <w:p w14:paraId="49D55AC5" w14:textId="06D80504" w:rsidR="003033E2" w:rsidRPr="005067AA" w:rsidRDefault="003033E2" w:rsidP="00266B9E">
      <w:pPr>
        <w:pStyle w:val="Listepuces"/>
        <w:rPr>
          <w:lang w:val="fr-FR"/>
        </w:rPr>
      </w:pPr>
      <w:r w:rsidRPr="005067AA">
        <w:rPr>
          <w:lang w:val="fr-FR"/>
        </w:rPr>
        <w:t>Certaines modifications effectuées dans le menu Global prennent effet immédiatement sans qu’il soit nécessaire de relancer DBT ;</w:t>
      </w:r>
    </w:p>
    <w:p w14:paraId="19082351" w14:textId="77777777" w:rsidR="003033E2" w:rsidRPr="005067AA" w:rsidRDefault="003033E2" w:rsidP="00266B9E">
      <w:pPr>
        <w:pStyle w:val="Listepuces"/>
        <w:rPr>
          <w:lang w:val="fr-FR"/>
        </w:rPr>
      </w:pPr>
      <w:r w:rsidRPr="005067AA">
        <w:rPr>
          <w:lang w:val="fr-FR"/>
        </w:rPr>
        <w:t>Amélioration de l’affichage de la « Ligne transcrite » (très utile pour les transcripteurs voyants).</w:t>
      </w:r>
    </w:p>
    <w:p w14:paraId="683F958B" w14:textId="77777777" w:rsidR="003033E2" w:rsidRPr="00846EDA" w:rsidRDefault="003033E2" w:rsidP="00846EDA">
      <w:pPr>
        <w:ind w:left="423"/>
        <w:jc w:val="center"/>
      </w:pPr>
      <w:r w:rsidRPr="00846EDA">
        <w:t>Nouvelles embosseuses compatibles</w:t>
      </w:r>
    </w:p>
    <w:p w14:paraId="6A58DB65" w14:textId="77777777" w:rsidR="003033E2" w:rsidRPr="005067AA" w:rsidRDefault="003033E2" w:rsidP="00266B9E">
      <w:pPr>
        <w:pStyle w:val="Listepuces"/>
        <w:rPr>
          <w:lang w:val="fr-FR"/>
        </w:rPr>
      </w:pPr>
      <w:r w:rsidRPr="005067AA">
        <w:rPr>
          <w:lang w:val="fr-FR"/>
        </w:rPr>
        <w:t>BRAILLO 300 S2 ;</w:t>
      </w:r>
    </w:p>
    <w:p w14:paraId="6DE5B317" w14:textId="77777777" w:rsidR="003033E2" w:rsidRPr="005067AA" w:rsidRDefault="003033E2" w:rsidP="00266B9E">
      <w:pPr>
        <w:pStyle w:val="Listepuces"/>
        <w:rPr>
          <w:lang w:val="fr-FR"/>
        </w:rPr>
      </w:pPr>
      <w:r w:rsidRPr="005067AA">
        <w:rPr>
          <w:lang w:val="fr-FR"/>
        </w:rPr>
        <w:t xml:space="preserve">La fonction </w:t>
      </w:r>
      <w:proofErr w:type="spellStart"/>
      <w:r w:rsidRPr="005067AA">
        <w:rPr>
          <w:lang w:val="fr-FR"/>
        </w:rPr>
        <w:t>TranSend</w:t>
      </w:r>
      <w:proofErr w:type="spellEnd"/>
      <w:r w:rsidRPr="005067AA">
        <w:rPr>
          <w:lang w:val="fr-FR"/>
        </w:rPr>
        <w:t xml:space="preserve"> SE pour les embosseuses Romeo 60 et Juliet 120 (très peu utilisées en France) ;</w:t>
      </w:r>
    </w:p>
    <w:p w14:paraId="20146DCC" w14:textId="77777777" w:rsidR="003033E2" w:rsidRPr="005067AA" w:rsidRDefault="003033E2" w:rsidP="00266B9E">
      <w:pPr>
        <w:pStyle w:val="Listepuces"/>
        <w:rPr>
          <w:lang w:val="fr-FR"/>
        </w:rPr>
      </w:pPr>
      <w:r w:rsidRPr="005067AA">
        <w:rPr>
          <w:lang w:val="fr-FR"/>
        </w:rPr>
        <w:t xml:space="preserve">Les embosseuses </w:t>
      </w:r>
      <w:proofErr w:type="spellStart"/>
      <w:r w:rsidRPr="005067AA">
        <w:rPr>
          <w:lang w:val="fr-FR"/>
        </w:rPr>
        <w:t>TactileView</w:t>
      </w:r>
      <w:proofErr w:type="spellEnd"/>
      <w:r w:rsidRPr="005067AA">
        <w:rPr>
          <w:lang w:val="fr-FR"/>
        </w:rPr>
        <w:t xml:space="preserve"> sont à nouveau compatibles.</w:t>
      </w:r>
    </w:p>
    <w:p w14:paraId="4AC4E913" w14:textId="3553CF97" w:rsidR="003033E2" w:rsidRPr="00846EDA" w:rsidRDefault="003033E2" w:rsidP="00846EDA">
      <w:pPr>
        <w:pStyle w:val="Titre2"/>
      </w:pPr>
      <w:bookmarkStart w:id="2751" w:name="_Toc21541927"/>
      <w:bookmarkStart w:id="2752" w:name="_Toc86760482"/>
      <w:r w:rsidRPr="00846EDA">
        <w:t xml:space="preserve">Nouveautés de la version 12.1 </w:t>
      </w:r>
      <w:r w:rsidR="00670D5D" w:rsidRPr="00846EDA">
        <w:t>sr</w:t>
      </w:r>
      <w:r w:rsidRPr="00846EDA">
        <w:t>1</w:t>
      </w:r>
      <w:bookmarkEnd w:id="2751"/>
      <w:bookmarkEnd w:id="2752"/>
    </w:p>
    <w:p w14:paraId="7F2E600E" w14:textId="77777777" w:rsidR="003033E2" w:rsidRPr="00846EDA" w:rsidRDefault="003033E2" w:rsidP="00C42C27">
      <w:r w:rsidRPr="00846EDA">
        <w:t xml:space="preserve">Avec cette nouvelle version, DBT est maintenant disponible pour </w:t>
      </w:r>
      <w:r w:rsidR="001B3CB9" w:rsidRPr="00846EDA">
        <w:t>Windows</w:t>
      </w:r>
      <w:r w:rsidRPr="00846EDA">
        <w:t xml:space="preserve"> et pour MAC.</w:t>
      </w:r>
    </w:p>
    <w:p w14:paraId="3127F757" w14:textId="77777777" w:rsidR="003033E2" w:rsidRPr="00846EDA" w:rsidRDefault="003033E2" w:rsidP="00C42C27">
      <w:r w:rsidRPr="00846EDA">
        <w:t xml:space="preserve">Les fonctions sont similaires pour les deux versions, et les fichiers DXP et DXB sont compatibles, ce qui facilite grandement l’échange entre utilisateurs </w:t>
      </w:r>
      <w:r w:rsidR="001B3CB9" w:rsidRPr="00846EDA">
        <w:t>Windows</w:t>
      </w:r>
      <w:r w:rsidRPr="00846EDA">
        <w:t xml:space="preserve"> et MAC.</w:t>
      </w:r>
    </w:p>
    <w:p w14:paraId="6548A0FD" w14:textId="77777777" w:rsidR="003033E2" w:rsidRPr="005067AA" w:rsidRDefault="003033E2" w:rsidP="00266B9E">
      <w:pPr>
        <w:pStyle w:val="Listepuces"/>
        <w:rPr>
          <w:lang w:val="fr-FR"/>
        </w:rPr>
      </w:pPr>
      <w:r w:rsidRPr="005067AA">
        <w:rPr>
          <w:lang w:val="fr-FR"/>
        </w:rPr>
        <w:t>Mise à jour de la liste des codes, suppression des codes obsolètes.</w:t>
      </w:r>
    </w:p>
    <w:p w14:paraId="2E5508B1" w14:textId="77777777" w:rsidR="003033E2" w:rsidRPr="005067AA" w:rsidRDefault="003033E2" w:rsidP="00266B9E">
      <w:pPr>
        <w:pStyle w:val="Listepuces"/>
        <w:rPr>
          <w:lang w:val="fr-FR"/>
        </w:rPr>
      </w:pPr>
      <w:r w:rsidRPr="005067AA">
        <w:rPr>
          <w:lang w:val="fr-FR"/>
        </w:rPr>
        <w:t>Modification des modèles proposés en standard :</w:t>
      </w:r>
      <w:r w:rsidRPr="005067AA">
        <w:rPr>
          <w:lang w:val="fr-FR"/>
        </w:rPr>
        <w:br/>
        <w:t>Les styles obsolètes ont été supprimés,</w:t>
      </w:r>
      <w:r w:rsidRPr="005067AA">
        <w:rPr>
          <w:lang w:val="fr-FR"/>
        </w:rPr>
        <w:br/>
        <w:t>Des styles pour le changement de langues (10 au total), ont été ajoutés à tous les modèles,</w:t>
      </w:r>
      <w:r w:rsidRPr="005067AA">
        <w:rPr>
          <w:lang w:val="fr-FR"/>
        </w:rPr>
        <w:br/>
        <w:t>Les styles Italique, Gras et Souligné ont été intégrés à tous les modèles,</w:t>
      </w:r>
      <w:r w:rsidRPr="005067AA">
        <w:rPr>
          <w:lang w:val="fr-FR"/>
        </w:rPr>
        <w:br/>
        <w:t>Amélioration du formatage pour le Russe et l’Australien.</w:t>
      </w:r>
    </w:p>
    <w:p w14:paraId="0F3B2EAB" w14:textId="77777777" w:rsidR="003033E2" w:rsidRPr="005067AA" w:rsidRDefault="003033E2" w:rsidP="00266B9E">
      <w:pPr>
        <w:pStyle w:val="Listepuces"/>
        <w:rPr>
          <w:lang w:val="fr-FR"/>
        </w:rPr>
      </w:pPr>
      <w:r w:rsidRPr="005067AA">
        <w:rPr>
          <w:lang w:val="fr-FR"/>
        </w:rPr>
        <w:t>Nouvelles embosseuses compatibles :</w:t>
      </w:r>
      <w:r w:rsidRPr="005067AA">
        <w:rPr>
          <w:lang w:val="fr-FR"/>
        </w:rPr>
        <w:br/>
      </w:r>
      <w:proofErr w:type="spellStart"/>
      <w:r w:rsidRPr="005067AA">
        <w:rPr>
          <w:lang w:val="fr-FR"/>
        </w:rPr>
        <w:t>ViewPlus</w:t>
      </w:r>
      <w:proofErr w:type="spellEnd"/>
      <w:r w:rsidRPr="005067AA">
        <w:rPr>
          <w:lang w:val="fr-FR"/>
        </w:rPr>
        <w:t xml:space="preserve"> Columbia </w:t>
      </w:r>
      <w:r w:rsidRPr="005067AA">
        <w:rPr>
          <w:lang w:val="fr-FR"/>
        </w:rPr>
        <w:br/>
      </w:r>
      <w:proofErr w:type="spellStart"/>
      <w:r w:rsidRPr="005067AA">
        <w:rPr>
          <w:lang w:val="fr-FR"/>
        </w:rPr>
        <w:t>Enabling</w:t>
      </w:r>
      <w:proofErr w:type="spellEnd"/>
      <w:r w:rsidRPr="005067AA">
        <w:rPr>
          <w:lang w:val="fr-FR"/>
        </w:rPr>
        <w:t xml:space="preserve"> Juliet 120 </w:t>
      </w:r>
      <w:r w:rsidRPr="005067AA">
        <w:rPr>
          <w:lang w:val="fr-FR"/>
        </w:rPr>
        <w:br/>
      </w:r>
      <w:proofErr w:type="spellStart"/>
      <w:r w:rsidRPr="005067AA">
        <w:rPr>
          <w:lang w:val="fr-FR"/>
        </w:rPr>
        <w:t>Enabling</w:t>
      </w:r>
      <w:proofErr w:type="spellEnd"/>
      <w:r w:rsidRPr="005067AA">
        <w:rPr>
          <w:lang w:val="fr-FR"/>
        </w:rPr>
        <w:t xml:space="preserve"> Romeo 60 </w:t>
      </w:r>
      <w:r w:rsidRPr="005067AA">
        <w:rPr>
          <w:lang w:val="fr-FR"/>
        </w:rPr>
        <w:br/>
        <w:t>Index V5 tous modèles.</w:t>
      </w:r>
    </w:p>
    <w:p w14:paraId="6C7A0AB8" w14:textId="77777777" w:rsidR="003033E2" w:rsidRPr="005067AA" w:rsidRDefault="003033E2" w:rsidP="00266B9E">
      <w:pPr>
        <w:pStyle w:val="Listepuces"/>
        <w:rPr>
          <w:lang w:val="fr-FR"/>
        </w:rPr>
      </w:pPr>
      <w:r w:rsidRPr="005067AA">
        <w:rPr>
          <w:lang w:val="fr-FR"/>
        </w:rPr>
        <w:t xml:space="preserve">Rétablissement du fichier spécifique au Français pour l’importation des styles </w:t>
      </w:r>
      <w:r w:rsidR="001B3CB9" w:rsidRPr="005067AA">
        <w:rPr>
          <w:lang w:val="fr-FR"/>
        </w:rPr>
        <w:t>Word</w:t>
      </w:r>
      <w:r w:rsidRPr="005067AA">
        <w:rPr>
          <w:lang w:val="fr-FR"/>
        </w:rPr>
        <w:t>.</w:t>
      </w:r>
    </w:p>
    <w:p w14:paraId="20FA2251" w14:textId="77777777" w:rsidR="003033E2" w:rsidRPr="005067AA" w:rsidRDefault="003033E2" w:rsidP="00266B9E">
      <w:pPr>
        <w:pStyle w:val="Listepuces"/>
        <w:rPr>
          <w:lang w:val="fr-FR"/>
        </w:rPr>
      </w:pPr>
    </w:p>
    <w:p w14:paraId="37033F70" w14:textId="6D83BCCB" w:rsidR="00053252" w:rsidRPr="00846EDA" w:rsidRDefault="00053252" w:rsidP="00846EDA">
      <w:pPr>
        <w:pStyle w:val="Titre2"/>
      </w:pPr>
      <w:bookmarkStart w:id="2753" w:name="_Toc21541928"/>
      <w:bookmarkStart w:id="2754" w:name="_Toc86760483"/>
      <w:r w:rsidRPr="00846EDA">
        <w:t>Nouveautés de la version 11.3</w:t>
      </w:r>
      <w:bookmarkEnd w:id="2753"/>
      <w:bookmarkEnd w:id="2754"/>
    </w:p>
    <w:p w14:paraId="12A58681" w14:textId="77777777" w:rsidR="008A78F4" w:rsidRPr="005067AA" w:rsidRDefault="008A78F4" w:rsidP="00266B9E">
      <w:pPr>
        <w:pStyle w:val="Listepuces"/>
        <w:rPr>
          <w:lang w:val="fr-FR"/>
        </w:rPr>
      </w:pPr>
      <w:r w:rsidRPr="005067AA">
        <w:rPr>
          <w:lang w:val="fr-FR"/>
        </w:rPr>
        <w:t>Sauvegarde au format MS Word. Dans Enregistrer sous, à la seule condition que vous possédiez une version de Microsoft Word sur votre ordinateur, vous pouvez maintenant enregistrer depuis DBT un fichier de type Imprimé au format MS Word.</w:t>
      </w:r>
    </w:p>
    <w:p w14:paraId="7325BC08" w14:textId="77777777" w:rsidR="00053252" w:rsidRPr="005067AA" w:rsidRDefault="008A78F4" w:rsidP="00266B9E">
      <w:pPr>
        <w:pStyle w:val="Listepuces"/>
        <w:rPr>
          <w:lang w:val="fr-FR"/>
        </w:rPr>
      </w:pPr>
      <w:r w:rsidRPr="005067AA">
        <w:rPr>
          <w:lang w:val="fr-FR"/>
        </w:rPr>
        <w:lastRenderedPageBreak/>
        <w:t xml:space="preserve">Support de </w:t>
      </w:r>
      <w:proofErr w:type="spellStart"/>
      <w:r w:rsidRPr="005067AA">
        <w:rPr>
          <w:lang w:val="fr-FR"/>
        </w:rPr>
        <w:t>TactileView</w:t>
      </w:r>
      <w:proofErr w:type="spellEnd"/>
      <w:r w:rsidRPr="005067AA">
        <w:rPr>
          <w:lang w:val="fr-FR"/>
        </w:rPr>
        <w:t xml:space="preserve"> : Avec </w:t>
      </w:r>
      <w:proofErr w:type="spellStart"/>
      <w:r w:rsidRPr="005067AA">
        <w:rPr>
          <w:lang w:val="fr-FR"/>
        </w:rPr>
        <w:t>TactileView</w:t>
      </w:r>
      <w:proofErr w:type="spellEnd"/>
      <w:r w:rsidRPr="005067AA">
        <w:rPr>
          <w:lang w:val="fr-FR"/>
        </w:rPr>
        <w:t xml:space="preserve"> DBT int</w:t>
      </w:r>
      <w:r w:rsidR="008551CE" w:rsidRPr="005067AA">
        <w:rPr>
          <w:lang w:val="fr-FR"/>
        </w:rPr>
        <w:t>ègre</w:t>
      </w:r>
      <w:r w:rsidRPr="005067AA">
        <w:rPr>
          <w:lang w:val="fr-FR"/>
        </w:rPr>
        <w:t xml:space="preserve"> maintenant un logiciel de  graphique tactile. </w:t>
      </w:r>
      <w:proofErr w:type="spellStart"/>
      <w:r w:rsidRPr="005067AA">
        <w:rPr>
          <w:lang w:val="fr-FR"/>
        </w:rPr>
        <w:t>TactileView</w:t>
      </w:r>
      <w:proofErr w:type="spellEnd"/>
      <w:r w:rsidRPr="005067AA">
        <w:rPr>
          <w:lang w:val="fr-FR"/>
        </w:rPr>
        <w:t xml:space="preserve"> est un programme complet de graphique tactile qui peut  être utilisé par toute personne, aveugle ou voyante.</w:t>
      </w:r>
    </w:p>
    <w:p w14:paraId="09AB6F74" w14:textId="77777777" w:rsidR="008A78F4" w:rsidRPr="005067AA" w:rsidRDefault="00676FBA" w:rsidP="00266B9E">
      <w:pPr>
        <w:pStyle w:val="Listepuces"/>
        <w:rPr>
          <w:lang w:val="fr-FR"/>
        </w:rPr>
      </w:pPr>
      <w:r w:rsidRPr="005067AA">
        <w:rPr>
          <w:lang w:val="fr-FR"/>
        </w:rPr>
        <w:t xml:space="preserve">UEB : pour les anglophones, le code </w:t>
      </w:r>
      <w:proofErr w:type="spellStart"/>
      <w:r w:rsidRPr="005067AA">
        <w:rPr>
          <w:lang w:val="fr-FR"/>
        </w:rPr>
        <w:t>Unified</w:t>
      </w:r>
      <w:proofErr w:type="spellEnd"/>
      <w:r w:rsidRPr="005067AA">
        <w:rPr>
          <w:lang w:val="fr-FR"/>
        </w:rPr>
        <w:t xml:space="preserve"> English Braille est complètement pris en compte.</w:t>
      </w:r>
    </w:p>
    <w:p w14:paraId="10DF6207" w14:textId="77777777" w:rsidR="00676FBA" w:rsidRPr="005067AA" w:rsidRDefault="00676FBA" w:rsidP="00266B9E">
      <w:pPr>
        <w:pStyle w:val="Listepuces"/>
        <w:rPr>
          <w:lang w:val="fr-FR"/>
        </w:rPr>
      </w:pPr>
      <w:r w:rsidRPr="005067AA">
        <w:rPr>
          <w:lang w:val="fr-FR"/>
        </w:rPr>
        <w:t>Nouveaux modèles pour l’Inde, le Laos et la Thaïlande.</w:t>
      </w:r>
    </w:p>
    <w:p w14:paraId="64C05273" w14:textId="77777777" w:rsidR="00676FBA" w:rsidRPr="005067AA" w:rsidRDefault="00676FBA" w:rsidP="00266B9E">
      <w:pPr>
        <w:pStyle w:val="Listepuces"/>
        <w:rPr>
          <w:lang w:val="fr-FR"/>
        </w:rPr>
      </w:pPr>
      <w:r w:rsidRPr="005067AA">
        <w:rPr>
          <w:lang w:val="fr-FR"/>
        </w:rPr>
        <w:t>Amélioration de l’</w:t>
      </w:r>
      <w:r w:rsidR="005F3C46" w:rsidRPr="005067AA">
        <w:rPr>
          <w:lang w:val="fr-FR"/>
        </w:rPr>
        <w:t>a</w:t>
      </w:r>
      <w:r w:rsidRPr="005067AA">
        <w:rPr>
          <w:lang w:val="fr-FR"/>
        </w:rPr>
        <w:t>ffichage de la ligne transcrite.</w:t>
      </w:r>
    </w:p>
    <w:p w14:paraId="4127F08D" w14:textId="77777777" w:rsidR="00676FBA" w:rsidRPr="005067AA" w:rsidRDefault="00676FBA" w:rsidP="00266B9E">
      <w:pPr>
        <w:pStyle w:val="Listepuces"/>
        <w:rPr>
          <w:lang w:val="fr-FR"/>
        </w:rPr>
      </w:pPr>
      <w:r w:rsidRPr="005067AA">
        <w:rPr>
          <w:lang w:val="fr-FR"/>
        </w:rPr>
        <w:t>Lors de l’installation, choix d’un modèle par défaut compatible avec la langue de DBT, afin de faciliter le paramétrage.</w:t>
      </w:r>
    </w:p>
    <w:p w14:paraId="344424D8" w14:textId="77777777" w:rsidR="00676FBA" w:rsidRPr="005067AA" w:rsidRDefault="00676FBA" w:rsidP="00266B9E">
      <w:pPr>
        <w:pStyle w:val="Listepuces"/>
        <w:rPr>
          <w:lang w:val="fr-FR"/>
        </w:rPr>
      </w:pPr>
      <w:r w:rsidRPr="005067AA">
        <w:rPr>
          <w:lang w:val="fr-FR"/>
        </w:rPr>
        <w:t>Plusieurs options pour l’importation des liens hypertexte.</w:t>
      </w:r>
    </w:p>
    <w:p w14:paraId="35464138" w14:textId="77777777" w:rsidR="00676FBA" w:rsidRPr="005067AA" w:rsidRDefault="00676FBA" w:rsidP="00266B9E">
      <w:pPr>
        <w:pStyle w:val="Listepuces"/>
        <w:rPr>
          <w:lang w:val="fr-FR"/>
        </w:rPr>
      </w:pPr>
      <w:r w:rsidRPr="005067AA">
        <w:rPr>
          <w:lang w:val="fr-FR"/>
        </w:rPr>
        <w:t>Refonte de l’assistant d’activation :</w:t>
      </w:r>
      <w:r w:rsidRPr="005067AA">
        <w:rPr>
          <w:lang w:val="fr-FR"/>
        </w:rPr>
        <w:br/>
        <w:t>Maintenant en Français,</w:t>
      </w:r>
      <w:r w:rsidRPr="005067AA">
        <w:rPr>
          <w:lang w:val="fr-FR"/>
        </w:rPr>
        <w:br/>
        <w:t>En cas d’échec de l’activation, les informations importantes sont sauvegardées, ce qui permet l’activation par e-mail,</w:t>
      </w:r>
      <w:r w:rsidRPr="005067AA">
        <w:rPr>
          <w:lang w:val="fr-FR"/>
        </w:rPr>
        <w:br/>
        <w:t>L’assistant diagnostique les problèmes rencontrés de façon plus efficace.</w:t>
      </w:r>
    </w:p>
    <w:p w14:paraId="6340D782" w14:textId="77777777" w:rsidR="00676FBA" w:rsidRPr="005067AA" w:rsidRDefault="00676FBA" w:rsidP="00266B9E">
      <w:pPr>
        <w:pStyle w:val="Listepuces"/>
        <w:rPr>
          <w:lang w:val="fr-FR"/>
        </w:rPr>
      </w:pPr>
      <w:r w:rsidRPr="005067AA">
        <w:rPr>
          <w:lang w:val="fr-FR"/>
        </w:rPr>
        <w:t>Embosseuses :</w:t>
      </w:r>
      <w:r w:rsidRPr="005067AA">
        <w:rPr>
          <w:lang w:val="fr-FR"/>
        </w:rPr>
        <w:br/>
        <w:t xml:space="preserve">DBT supporte maintenant l’intégration des graphiques Tactile </w:t>
      </w:r>
      <w:proofErr w:type="spellStart"/>
      <w:r w:rsidRPr="005067AA">
        <w:rPr>
          <w:lang w:val="fr-FR"/>
        </w:rPr>
        <w:t>View</w:t>
      </w:r>
      <w:proofErr w:type="spellEnd"/>
      <w:r w:rsidRPr="005067AA">
        <w:rPr>
          <w:lang w:val="fr-FR"/>
        </w:rPr>
        <w:t xml:space="preserve"> avec les embosseuses Index, ainsi que les gammes d’embosseuses braille Tiger ;</w:t>
      </w:r>
      <w:r w:rsidRPr="005067AA">
        <w:rPr>
          <w:lang w:val="fr-FR"/>
        </w:rPr>
        <w:br/>
        <w:t xml:space="preserve">Support pour l’embosseuse Nippon </w:t>
      </w:r>
      <w:proofErr w:type="spellStart"/>
      <w:r w:rsidRPr="005067AA">
        <w:rPr>
          <w:lang w:val="fr-FR"/>
        </w:rPr>
        <w:t>Telesoft</w:t>
      </w:r>
      <w:proofErr w:type="spellEnd"/>
      <w:r w:rsidRPr="005067AA">
        <w:rPr>
          <w:lang w:val="fr-FR"/>
        </w:rPr>
        <w:t xml:space="preserve"> Gemini Super2 ;</w:t>
      </w:r>
      <w:r w:rsidRPr="005067AA">
        <w:rPr>
          <w:lang w:val="fr-FR"/>
        </w:rPr>
        <w:br/>
        <w:t xml:space="preserve">Support pour l’embosseuse </w:t>
      </w:r>
      <w:proofErr w:type="spellStart"/>
      <w:r w:rsidRPr="005067AA">
        <w:rPr>
          <w:lang w:val="fr-FR"/>
        </w:rPr>
        <w:t>Enabling</w:t>
      </w:r>
      <w:proofErr w:type="spellEnd"/>
      <w:r w:rsidRPr="005067AA">
        <w:rPr>
          <w:lang w:val="fr-FR"/>
        </w:rPr>
        <w:t xml:space="preserve"> Phoenix Gold ;</w:t>
      </w:r>
      <w:r w:rsidRPr="005067AA">
        <w:rPr>
          <w:lang w:val="fr-FR"/>
        </w:rPr>
        <w:br/>
        <w:t xml:space="preserve">Amélioration du support pour l’embosseuse </w:t>
      </w:r>
      <w:proofErr w:type="spellStart"/>
      <w:r w:rsidRPr="005067AA">
        <w:rPr>
          <w:lang w:val="fr-FR"/>
        </w:rPr>
        <w:t>Enabling</w:t>
      </w:r>
      <w:proofErr w:type="spellEnd"/>
      <w:r w:rsidRPr="005067AA">
        <w:rPr>
          <w:lang w:val="fr-FR"/>
        </w:rPr>
        <w:t xml:space="preserve"> </w:t>
      </w:r>
      <w:proofErr w:type="spellStart"/>
      <w:r w:rsidRPr="005067AA">
        <w:rPr>
          <w:lang w:val="fr-FR"/>
        </w:rPr>
        <w:t>BraillePlace</w:t>
      </w:r>
      <w:proofErr w:type="spellEnd"/>
      <w:r w:rsidRPr="005067AA">
        <w:rPr>
          <w:lang w:val="fr-FR"/>
        </w:rPr>
        <w:t> ;</w:t>
      </w:r>
      <w:r w:rsidRPr="005067AA">
        <w:rPr>
          <w:lang w:val="fr-FR"/>
        </w:rPr>
        <w:br/>
        <w:t xml:space="preserve">Problème du contrôle de « ET </w:t>
      </w:r>
      <w:proofErr w:type="spellStart"/>
      <w:r w:rsidRPr="005067AA">
        <w:rPr>
          <w:lang w:val="fr-FR"/>
        </w:rPr>
        <w:t>Speaks</w:t>
      </w:r>
      <w:proofErr w:type="spellEnd"/>
      <w:r w:rsidRPr="005067AA">
        <w:rPr>
          <w:lang w:val="fr-FR"/>
        </w:rPr>
        <w:t xml:space="preserve"> » de DBT résolu ;</w:t>
      </w:r>
      <w:r w:rsidRPr="005067AA">
        <w:rPr>
          <w:lang w:val="fr-FR"/>
        </w:rPr>
        <w:br/>
        <w:t>Support pour du papier « portrait A3 » (49x41) sur les embosseuses Index-D V.4 et Index Braille Box ;</w:t>
      </w:r>
      <w:r w:rsidRPr="005067AA">
        <w:rPr>
          <w:lang w:val="fr-FR"/>
        </w:rPr>
        <w:br/>
        <w:t xml:space="preserve">Certains modèles de </w:t>
      </w:r>
      <w:proofErr w:type="spellStart"/>
      <w:r w:rsidRPr="005067AA">
        <w:rPr>
          <w:lang w:val="fr-FR"/>
        </w:rPr>
        <w:t>Braillo</w:t>
      </w:r>
      <w:proofErr w:type="spellEnd"/>
      <w:r w:rsidRPr="005067AA">
        <w:rPr>
          <w:lang w:val="fr-FR"/>
        </w:rPr>
        <w:t xml:space="preserve"> ont un paramètre multicopie (pour faciliter l’affichage sur la </w:t>
      </w:r>
      <w:proofErr w:type="spellStart"/>
      <w:r w:rsidRPr="005067AA">
        <w:rPr>
          <w:lang w:val="fr-FR"/>
        </w:rPr>
        <w:t>Braillo</w:t>
      </w:r>
      <w:proofErr w:type="spellEnd"/>
      <w:r w:rsidRPr="005067AA">
        <w:rPr>
          <w:lang w:val="fr-FR"/>
        </w:rPr>
        <w:t xml:space="preserve"> du nombre de copies embossées). DBT prend maintenant en compte ce paramètre ;</w:t>
      </w:r>
      <w:r w:rsidRPr="005067AA">
        <w:rPr>
          <w:lang w:val="fr-FR"/>
        </w:rPr>
        <w:br/>
        <w:t>Dans Configuration de l’embosseuse, la sortie par défaut de l’embosseuse a été modifiée : c’est maintenant Imprimante et non plus Port, ce qui est le cas le plus fréquent.</w:t>
      </w:r>
    </w:p>
    <w:p w14:paraId="49989215" w14:textId="36A0D2DF" w:rsidR="00053252" w:rsidRPr="00846EDA" w:rsidRDefault="00053252" w:rsidP="00846EDA">
      <w:pPr>
        <w:pStyle w:val="Titre2"/>
      </w:pPr>
      <w:bookmarkStart w:id="2755" w:name="_Toc21541929"/>
      <w:bookmarkStart w:id="2756" w:name="_Toc86760484"/>
      <w:r w:rsidRPr="00846EDA">
        <w:t>Nouveauté</w:t>
      </w:r>
      <w:r w:rsidR="008A78F4" w:rsidRPr="00846EDA">
        <w:t>s</w:t>
      </w:r>
      <w:r w:rsidRPr="00846EDA">
        <w:t xml:space="preserve"> de la version 11.2</w:t>
      </w:r>
      <w:bookmarkEnd w:id="2755"/>
      <w:bookmarkEnd w:id="2756"/>
    </w:p>
    <w:p w14:paraId="7D291321" w14:textId="77777777" w:rsidR="00CE1904" w:rsidRPr="005067AA" w:rsidRDefault="00CE1904" w:rsidP="00266B9E">
      <w:pPr>
        <w:pStyle w:val="Listepuces"/>
        <w:rPr>
          <w:lang w:val="fr-FR"/>
        </w:rPr>
      </w:pPr>
      <w:r w:rsidRPr="005067AA">
        <w:rPr>
          <w:lang w:val="fr-FR"/>
        </w:rPr>
        <w:t>Compatibilité avec Word 2007, 2010, 2013 ;</w:t>
      </w:r>
    </w:p>
    <w:p w14:paraId="2BCFE196" w14:textId="77777777" w:rsidR="00CE1904" w:rsidRPr="005067AA" w:rsidRDefault="00CE1904" w:rsidP="00266B9E">
      <w:pPr>
        <w:pStyle w:val="Listepuces"/>
        <w:rPr>
          <w:lang w:val="fr-FR"/>
        </w:rPr>
      </w:pPr>
      <w:r w:rsidRPr="005067AA">
        <w:rPr>
          <w:lang w:val="fr-FR"/>
        </w:rPr>
        <w:t>L’utilisation de polices à largeur variable dans les documents imprimés est désormais possible ; ceci est une amélioration substantielle pour de nombreuses langues ;</w:t>
      </w:r>
    </w:p>
    <w:p w14:paraId="610DF010" w14:textId="77777777" w:rsidR="00CE1904" w:rsidRPr="005067AA" w:rsidRDefault="00CE1904" w:rsidP="00266B9E">
      <w:pPr>
        <w:pStyle w:val="Listepuces"/>
        <w:rPr>
          <w:lang w:val="fr-FR"/>
        </w:rPr>
      </w:pPr>
      <w:r w:rsidRPr="005067AA">
        <w:rPr>
          <w:lang w:val="fr-FR"/>
        </w:rPr>
        <w:t>Compatibilité avec les fichiers Excel ;</w:t>
      </w:r>
    </w:p>
    <w:p w14:paraId="6EBF74F8" w14:textId="77777777" w:rsidR="00CE1904" w:rsidRPr="005067AA" w:rsidRDefault="00CE1904" w:rsidP="00266B9E">
      <w:pPr>
        <w:pStyle w:val="Listepuces"/>
        <w:rPr>
          <w:lang w:val="fr-FR"/>
        </w:rPr>
      </w:pPr>
      <w:r w:rsidRPr="005067AA">
        <w:rPr>
          <w:lang w:val="fr-FR"/>
        </w:rPr>
        <w:t>Exportation des fichiers DBT vers Microsoft Word via le format HTML ;</w:t>
      </w:r>
    </w:p>
    <w:p w14:paraId="41F74228" w14:textId="77777777" w:rsidR="00CE1904" w:rsidRPr="005067AA" w:rsidRDefault="001D4B66" w:rsidP="00266B9E">
      <w:pPr>
        <w:pStyle w:val="Listepuces"/>
        <w:rPr>
          <w:lang w:val="fr-FR"/>
        </w:rPr>
      </w:pPr>
      <w:r w:rsidRPr="005067AA">
        <w:rPr>
          <w:lang w:val="fr-FR"/>
        </w:rPr>
        <w:t>Nouvelle procédure d'installation et d'activation ;</w:t>
      </w:r>
    </w:p>
    <w:p w14:paraId="45B1E04F" w14:textId="77777777" w:rsidR="00053252" w:rsidRPr="005067AA" w:rsidRDefault="001D4B66" w:rsidP="00266B9E">
      <w:pPr>
        <w:pStyle w:val="Listepuces"/>
        <w:rPr>
          <w:lang w:val="fr-FR"/>
        </w:rPr>
      </w:pPr>
      <w:r w:rsidRPr="005067AA">
        <w:rPr>
          <w:lang w:val="fr-FR"/>
        </w:rPr>
        <w:lastRenderedPageBreak/>
        <w:t>Les fichiers exportés en « code local » portent l'extension .</w:t>
      </w:r>
      <w:proofErr w:type="spellStart"/>
      <w:r w:rsidRPr="005067AA">
        <w:rPr>
          <w:lang w:val="fr-FR"/>
        </w:rPr>
        <w:t>bff</w:t>
      </w:r>
      <w:proofErr w:type="spellEnd"/>
      <w:r w:rsidRPr="005067AA">
        <w:rPr>
          <w:lang w:val="fr-FR"/>
        </w:rPr>
        <w:t xml:space="preserve"> - pour les différencier des fichiers .</w:t>
      </w:r>
      <w:proofErr w:type="spellStart"/>
      <w:r w:rsidRPr="005067AA">
        <w:rPr>
          <w:lang w:val="fr-FR"/>
        </w:rPr>
        <w:t>brf</w:t>
      </w:r>
      <w:proofErr w:type="spellEnd"/>
      <w:r w:rsidRPr="005067AA">
        <w:rPr>
          <w:lang w:val="fr-FR"/>
        </w:rPr>
        <w:t xml:space="preserve"> en code US - et peuvent être maintenant ouverts dans DBT. DBT prend en compte le code local déclaré dans Global / Internationalisation.</w:t>
      </w:r>
    </w:p>
    <w:p w14:paraId="53F70021" w14:textId="77777777" w:rsidR="00EC3E79" w:rsidRPr="005067AA" w:rsidRDefault="00EC3E79" w:rsidP="00266B9E">
      <w:pPr>
        <w:pStyle w:val="Listepuces"/>
        <w:rPr>
          <w:lang w:val="fr-FR"/>
        </w:rPr>
      </w:pPr>
      <w:r w:rsidRPr="005067AA">
        <w:rPr>
          <w:lang w:val="fr-FR"/>
        </w:rPr>
        <w:t xml:space="preserve">Support pour les nouvelles embosseuses </w:t>
      </w:r>
      <w:proofErr w:type="spellStart"/>
      <w:r w:rsidRPr="005067AA">
        <w:rPr>
          <w:lang w:val="fr-FR"/>
        </w:rPr>
        <w:t>Enabling</w:t>
      </w:r>
      <w:proofErr w:type="spellEnd"/>
      <w:r w:rsidRPr="005067AA">
        <w:rPr>
          <w:lang w:val="fr-FR"/>
        </w:rPr>
        <w:t xml:space="preserve"> Cyclone et </w:t>
      </w:r>
      <w:proofErr w:type="spellStart"/>
      <w:r w:rsidRPr="005067AA">
        <w:rPr>
          <w:lang w:val="fr-FR"/>
        </w:rPr>
        <w:t>Enabling</w:t>
      </w:r>
      <w:proofErr w:type="spellEnd"/>
      <w:r w:rsidRPr="005067AA">
        <w:rPr>
          <w:lang w:val="fr-FR"/>
        </w:rPr>
        <w:t xml:space="preserve"> Trident ;</w:t>
      </w:r>
    </w:p>
    <w:p w14:paraId="45CCCC21" w14:textId="77777777" w:rsidR="00EC3E79" w:rsidRPr="005067AA" w:rsidRDefault="00EC3E79" w:rsidP="00266B9E">
      <w:pPr>
        <w:pStyle w:val="Listepuces"/>
        <w:rPr>
          <w:lang w:val="fr-FR"/>
        </w:rPr>
      </w:pPr>
      <w:r w:rsidRPr="005067AA">
        <w:rPr>
          <w:lang w:val="fr-FR"/>
        </w:rPr>
        <w:t xml:space="preserve">Support pour le </w:t>
      </w:r>
      <w:proofErr w:type="spellStart"/>
      <w:r w:rsidRPr="005067AA">
        <w:rPr>
          <w:lang w:val="fr-FR"/>
        </w:rPr>
        <w:t>Viewplus</w:t>
      </w:r>
      <w:proofErr w:type="spellEnd"/>
      <w:r w:rsidRPr="005067AA">
        <w:rPr>
          <w:lang w:val="fr-FR"/>
        </w:rPr>
        <w:t xml:space="preserve"> </w:t>
      </w:r>
      <w:proofErr w:type="spellStart"/>
      <w:r w:rsidRPr="005067AA">
        <w:rPr>
          <w:lang w:val="fr-FR"/>
        </w:rPr>
        <w:t>EmBraille</w:t>
      </w:r>
      <w:proofErr w:type="spellEnd"/>
      <w:r w:rsidRPr="005067AA">
        <w:rPr>
          <w:lang w:val="fr-FR"/>
        </w:rPr>
        <w:t> ;</w:t>
      </w:r>
    </w:p>
    <w:p w14:paraId="5CBFD52B" w14:textId="77777777" w:rsidR="00EC3E79" w:rsidRPr="005067AA" w:rsidRDefault="00EC3E79" w:rsidP="00266B9E">
      <w:pPr>
        <w:pStyle w:val="Listepuces"/>
        <w:rPr>
          <w:lang w:val="fr-FR"/>
        </w:rPr>
      </w:pPr>
      <w:r w:rsidRPr="005067AA">
        <w:rPr>
          <w:lang w:val="fr-FR"/>
        </w:rPr>
        <w:t xml:space="preserve">Support pour les nouvelles embosseuses </w:t>
      </w:r>
      <w:proofErr w:type="spellStart"/>
      <w:r w:rsidRPr="005067AA">
        <w:rPr>
          <w:lang w:val="fr-FR"/>
        </w:rPr>
        <w:t>Braillo</w:t>
      </w:r>
      <w:proofErr w:type="spellEnd"/>
      <w:r w:rsidRPr="005067AA">
        <w:rPr>
          <w:lang w:val="fr-FR"/>
        </w:rPr>
        <w:t xml:space="preserve"> : </w:t>
      </w:r>
      <w:proofErr w:type="spellStart"/>
      <w:r w:rsidRPr="005067AA">
        <w:rPr>
          <w:lang w:val="fr-FR"/>
        </w:rPr>
        <w:t>Braillo</w:t>
      </w:r>
      <w:proofErr w:type="spellEnd"/>
      <w:r w:rsidRPr="005067AA">
        <w:rPr>
          <w:lang w:val="fr-FR"/>
        </w:rPr>
        <w:t xml:space="preserve"> 300, </w:t>
      </w:r>
      <w:proofErr w:type="spellStart"/>
      <w:r w:rsidRPr="005067AA">
        <w:rPr>
          <w:lang w:val="fr-FR"/>
        </w:rPr>
        <w:t>Braillo</w:t>
      </w:r>
      <w:proofErr w:type="spellEnd"/>
      <w:r w:rsidRPr="005067AA">
        <w:rPr>
          <w:lang w:val="fr-FR"/>
        </w:rPr>
        <w:t xml:space="preserve"> 600SR, </w:t>
      </w:r>
      <w:proofErr w:type="spellStart"/>
      <w:r w:rsidRPr="005067AA">
        <w:rPr>
          <w:lang w:val="fr-FR"/>
        </w:rPr>
        <w:t>Braillo</w:t>
      </w:r>
      <w:proofErr w:type="spellEnd"/>
      <w:r w:rsidRPr="005067AA">
        <w:rPr>
          <w:lang w:val="fr-FR"/>
        </w:rPr>
        <w:t xml:space="preserve"> 650 6&amp;F, et </w:t>
      </w:r>
      <w:proofErr w:type="spellStart"/>
      <w:r w:rsidRPr="005067AA">
        <w:rPr>
          <w:lang w:val="fr-FR"/>
        </w:rPr>
        <w:t>Braillo</w:t>
      </w:r>
      <w:proofErr w:type="spellEnd"/>
      <w:r w:rsidRPr="005067AA">
        <w:rPr>
          <w:lang w:val="fr-FR"/>
        </w:rPr>
        <w:t xml:space="preserve"> 650 SW ;</w:t>
      </w:r>
    </w:p>
    <w:p w14:paraId="4661C1E4" w14:textId="77777777" w:rsidR="00EC3E79" w:rsidRPr="005067AA" w:rsidRDefault="00EC3E79" w:rsidP="00266B9E">
      <w:pPr>
        <w:pStyle w:val="Listepuces"/>
        <w:rPr>
          <w:lang w:val="fr-FR"/>
        </w:rPr>
      </w:pPr>
      <w:r w:rsidRPr="005067AA">
        <w:rPr>
          <w:lang w:val="fr-FR"/>
        </w:rPr>
        <w:t xml:space="preserve">Support pour la nouvelle Cosmo Brailler de </w:t>
      </w:r>
      <w:proofErr w:type="spellStart"/>
      <w:r w:rsidRPr="005067AA">
        <w:rPr>
          <w:lang w:val="fr-FR"/>
        </w:rPr>
        <w:t>Ebrailler</w:t>
      </w:r>
      <w:proofErr w:type="spellEnd"/>
      <w:r w:rsidRPr="005067AA">
        <w:rPr>
          <w:lang w:val="fr-FR"/>
        </w:rPr>
        <w:t> ;</w:t>
      </w:r>
    </w:p>
    <w:p w14:paraId="2F58178E" w14:textId="77777777" w:rsidR="00EC3E79" w:rsidRPr="005067AA" w:rsidRDefault="00EC3E79" w:rsidP="00266B9E">
      <w:pPr>
        <w:pStyle w:val="Listepuces"/>
        <w:rPr>
          <w:lang w:val="fr-FR"/>
        </w:rPr>
      </w:pPr>
      <w:r w:rsidRPr="005067AA">
        <w:rPr>
          <w:lang w:val="fr-FR"/>
        </w:rPr>
        <w:t>Support amélioré pour les embosseuses Index V4 ;</w:t>
      </w:r>
    </w:p>
    <w:p w14:paraId="618C6040" w14:textId="77777777" w:rsidR="00EC3E79" w:rsidRPr="005067AA" w:rsidRDefault="00EC3E79" w:rsidP="00266B9E">
      <w:pPr>
        <w:pStyle w:val="Listepuces"/>
        <w:rPr>
          <w:lang w:val="fr-FR"/>
        </w:rPr>
      </w:pPr>
      <w:r w:rsidRPr="005067AA">
        <w:rPr>
          <w:lang w:val="fr-FR"/>
        </w:rPr>
        <w:t>Support pour le papier A4 et le papier large A4 sur plusieurs embosseuses ;</w:t>
      </w:r>
    </w:p>
    <w:p w14:paraId="615563E5" w14:textId="77777777" w:rsidR="00EC3E79" w:rsidRPr="005067AA" w:rsidRDefault="00EC3E79" w:rsidP="00266B9E">
      <w:pPr>
        <w:pStyle w:val="Listepuces"/>
        <w:rPr>
          <w:rFonts w:ascii="Calibri" w:eastAsia="Calibri" w:hAnsi="Calibri"/>
          <w:lang w:val="fr-FR"/>
        </w:rPr>
      </w:pPr>
      <w:r w:rsidRPr="005067AA">
        <w:rPr>
          <w:lang w:val="fr-FR"/>
        </w:rPr>
        <w:t xml:space="preserve">La désignation des tailles de papier a été modifiée pour plusieurs embosseuses Index et </w:t>
      </w:r>
      <w:proofErr w:type="spellStart"/>
      <w:r w:rsidRPr="005067AA">
        <w:rPr>
          <w:lang w:val="fr-FR"/>
        </w:rPr>
        <w:t>Impacto</w:t>
      </w:r>
      <w:proofErr w:type="spellEnd"/>
      <w:r w:rsidRPr="005067AA">
        <w:rPr>
          <w:lang w:val="fr-FR"/>
        </w:rPr>
        <w:t xml:space="preserve"> (de la ONCE) pour mieux correspondre aux valeurs utilisées par les constructeurs.</w:t>
      </w:r>
    </w:p>
    <w:p w14:paraId="23E63092" w14:textId="77777777" w:rsidR="00EC3E79" w:rsidRPr="005067AA" w:rsidRDefault="00EC3E79" w:rsidP="00266B9E">
      <w:pPr>
        <w:pStyle w:val="Listepuces"/>
        <w:rPr>
          <w:lang w:val="fr-FR"/>
        </w:rPr>
      </w:pPr>
    </w:p>
    <w:p w14:paraId="50E2057D" w14:textId="0006CD69" w:rsidR="00D90327" w:rsidRPr="00846EDA" w:rsidRDefault="00D90327" w:rsidP="00846EDA">
      <w:pPr>
        <w:pStyle w:val="Titre2"/>
      </w:pPr>
      <w:bookmarkStart w:id="2757" w:name="_Toc21541930"/>
      <w:bookmarkStart w:id="2758" w:name="_Toc86760485"/>
      <w:r w:rsidRPr="00846EDA">
        <w:t>Nouveautés de la version 11.1</w:t>
      </w:r>
      <w:bookmarkEnd w:id="2757"/>
      <w:bookmarkEnd w:id="2758"/>
    </w:p>
    <w:p w14:paraId="09F96BF3" w14:textId="77777777" w:rsidR="00D90327" w:rsidRPr="005067AA" w:rsidRDefault="00D90327" w:rsidP="00266B9E">
      <w:pPr>
        <w:pStyle w:val="Listepuces"/>
        <w:rPr>
          <w:lang w:val="fr-FR"/>
        </w:rPr>
      </w:pPr>
      <w:r w:rsidRPr="005067AA">
        <w:rPr>
          <w:lang w:val="fr-FR"/>
        </w:rPr>
        <w:t>Importation de fichiers MS Word 2007 et 2010</w:t>
      </w:r>
    </w:p>
    <w:p w14:paraId="40AEED18" w14:textId="77777777" w:rsidR="00D90327" w:rsidRPr="005067AA" w:rsidRDefault="00D90327" w:rsidP="00266B9E">
      <w:pPr>
        <w:pStyle w:val="Listepuces"/>
        <w:rPr>
          <w:lang w:val="fr-FR"/>
        </w:rPr>
      </w:pPr>
      <w:r w:rsidRPr="005067AA">
        <w:rPr>
          <w:lang w:val="fr-FR"/>
        </w:rPr>
        <w:t>Importation de fichiers Excel 2007 et 2010</w:t>
      </w:r>
    </w:p>
    <w:p w14:paraId="11CA84D1" w14:textId="77777777" w:rsidR="00D90327" w:rsidRPr="005067AA" w:rsidRDefault="00D90327" w:rsidP="00266B9E">
      <w:pPr>
        <w:pStyle w:val="Listepuces"/>
        <w:rPr>
          <w:lang w:val="fr-FR"/>
        </w:rPr>
      </w:pPr>
      <w:r w:rsidRPr="005067AA">
        <w:rPr>
          <w:lang w:val="fr-FR"/>
        </w:rPr>
        <w:t>Importation de fichiers Open Office Writer et Open Office Calc</w:t>
      </w:r>
    </w:p>
    <w:p w14:paraId="21560A43" w14:textId="77777777" w:rsidR="00D90327" w:rsidRPr="005067AA" w:rsidRDefault="00D90327" w:rsidP="00266B9E">
      <w:pPr>
        <w:pStyle w:val="Listepuces"/>
        <w:rPr>
          <w:lang w:val="fr-FR"/>
        </w:rPr>
      </w:pPr>
      <w:r w:rsidRPr="005067AA">
        <w:rPr>
          <w:lang w:val="fr-FR"/>
        </w:rPr>
        <w:t>Transcription pour 130 langues</w:t>
      </w:r>
    </w:p>
    <w:p w14:paraId="7CD478FD" w14:textId="77777777" w:rsidR="00D90327" w:rsidRPr="005067AA" w:rsidRDefault="00D90327" w:rsidP="00266B9E">
      <w:pPr>
        <w:pStyle w:val="Listepuces"/>
        <w:rPr>
          <w:lang w:val="fr-FR"/>
        </w:rPr>
      </w:pPr>
      <w:r w:rsidRPr="005067AA">
        <w:rPr>
          <w:lang w:val="fr-FR"/>
        </w:rPr>
        <w:t>Importateur de tableaux et formateur de documents en tableaux (voir ci-après), avec sélection du style le plus approprié et changement possible de style de tableau dans la liste</w:t>
      </w:r>
    </w:p>
    <w:p w14:paraId="7E327B24" w14:textId="77777777" w:rsidR="00D90327" w:rsidRPr="005067AA" w:rsidRDefault="00D90327" w:rsidP="00266B9E">
      <w:pPr>
        <w:pStyle w:val="Listepuces"/>
        <w:rPr>
          <w:lang w:val="fr-FR"/>
        </w:rPr>
      </w:pPr>
      <w:r w:rsidRPr="005067AA">
        <w:rPr>
          <w:lang w:val="fr-FR"/>
        </w:rPr>
        <w:t xml:space="preserve">Nouvelle option « Paramètre des liens hypertexte » dans le menu Global permettant de définir la façon dont </w:t>
      </w:r>
      <w:r w:rsidR="00555F98" w:rsidRPr="005067AA">
        <w:rPr>
          <w:lang w:val="fr-FR"/>
        </w:rPr>
        <w:t>DBT</w:t>
      </w:r>
      <w:r w:rsidRPr="005067AA">
        <w:rPr>
          <w:lang w:val="fr-FR"/>
        </w:rPr>
        <w:t xml:space="preserve"> doit importer les adresses URL et de courriels</w:t>
      </w:r>
    </w:p>
    <w:p w14:paraId="71AB1062" w14:textId="77777777" w:rsidR="00D90327" w:rsidRPr="005067AA" w:rsidRDefault="00D90327" w:rsidP="00266B9E">
      <w:pPr>
        <w:pStyle w:val="Listepuces"/>
        <w:rPr>
          <w:lang w:val="fr-FR"/>
        </w:rPr>
      </w:pPr>
      <w:r w:rsidRPr="005067AA">
        <w:rPr>
          <w:lang w:val="fr-FR"/>
        </w:rPr>
        <w:t>Dans l’Importateur Word, nouvelles options pour le maintien ou non des indicateurs de mise en évidence (gras, italique, souligné) et l’indication des changements de langue</w:t>
      </w:r>
    </w:p>
    <w:p w14:paraId="4AA066A1" w14:textId="77777777" w:rsidR="00D90327" w:rsidRPr="005067AA" w:rsidRDefault="00D90327" w:rsidP="00266B9E">
      <w:pPr>
        <w:pStyle w:val="Listepuces"/>
        <w:rPr>
          <w:lang w:val="fr-FR"/>
        </w:rPr>
      </w:pPr>
      <w:r w:rsidRPr="005067AA">
        <w:rPr>
          <w:lang w:val="fr-FR"/>
        </w:rPr>
        <w:t xml:space="preserve">Amélioration pour l’importation de maths (notamment pour les fichiers </w:t>
      </w:r>
      <w:proofErr w:type="spellStart"/>
      <w:r w:rsidRPr="005067AA">
        <w:rPr>
          <w:lang w:val="fr-FR"/>
        </w:rPr>
        <w:t>MathType</w:t>
      </w:r>
      <w:proofErr w:type="spellEnd"/>
      <w:r w:rsidRPr="005067AA">
        <w:rPr>
          <w:lang w:val="fr-FR"/>
        </w:rPr>
        <w:t xml:space="preserve"> 6.5 et 6.6), leur transcription, la disposition spatiale de matrices</w:t>
      </w:r>
    </w:p>
    <w:p w14:paraId="068DFF0A" w14:textId="77777777" w:rsidR="00D90327" w:rsidRPr="005067AA" w:rsidRDefault="00D90327" w:rsidP="00266B9E">
      <w:pPr>
        <w:pStyle w:val="Listepuces"/>
        <w:rPr>
          <w:lang w:val="fr-FR"/>
        </w:rPr>
      </w:pPr>
      <w:r w:rsidRPr="005067AA">
        <w:rPr>
          <w:lang w:val="fr-FR"/>
        </w:rPr>
        <w:t xml:space="preserve">Fonctions améliorées pour les fichiers </w:t>
      </w:r>
      <w:r w:rsidR="00670D5D" w:rsidRPr="005067AA">
        <w:rPr>
          <w:lang w:val="fr-FR"/>
        </w:rPr>
        <w:t>Daisy</w:t>
      </w:r>
      <w:r w:rsidRPr="005067AA">
        <w:rPr>
          <w:lang w:val="fr-FR"/>
        </w:rPr>
        <w:t>, NIMAS et autres documents XML</w:t>
      </w:r>
    </w:p>
    <w:p w14:paraId="107DE03A" w14:textId="77777777" w:rsidR="00D90327" w:rsidRPr="005067AA" w:rsidRDefault="00D90327" w:rsidP="00266B9E">
      <w:pPr>
        <w:pStyle w:val="Listepuces"/>
        <w:rPr>
          <w:lang w:val="fr-FR"/>
        </w:rPr>
      </w:pPr>
      <w:r w:rsidRPr="005067AA">
        <w:rPr>
          <w:lang w:val="fr-FR"/>
        </w:rPr>
        <w:t>Pour le braille anglais, fourniture de tables d’apprentissage du braille suivant des méthodes officielles (nouvelle option dans le menu Document)</w:t>
      </w:r>
    </w:p>
    <w:p w14:paraId="480FD062" w14:textId="77777777" w:rsidR="00D90327" w:rsidRPr="005067AA" w:rsidRDefault="00D90327" w:rsidP="00266B9E">
      <w:pPr>
        <w:pStyle w:val="Listepuces"/>
        <w:rPr>
          <w:lang w:val="fr-FR"/>
        </w:rPr>
      </w:pPr>
      <w:r w:rsidRPr="005067AA">
        <w:rPr>
          <w:lang w:val="fr-FR"/>
        </w:rPr>
        <w:lastRenderedPageBreak/>
        <w:t xml:space="preserve">Pour les utilisateurs d’embosseuses de </w:t>
      </w:r>
      <w:proofErr w:type="spellStart"/>
      <w:r w:rsidRPr="005067AA">
        <w:rPr>
          <w:lang w:val="fr-FR"/>
        </w:rPr>
        <w:t>Enabling</w:t>
      </w:r>
      <w:proofErr w:type="spellEnd"/>
      <w:r w:rsidRPr="005067AA">
        <w:rPr>
          <w:lang w:val="fr-FR"/>
        </w:rPr>
        <w:t xml:space="preserve"> Technologies, nouveau module « </w:t>
      </w:r>
      <w:proofErr w:type="spellStart"/>
      <w:r w:rsidRPr="005067AA">
        <w:rPr>
          <w:lang w:val="fr-FR"/>
        </w:rPr>
        <w:t>TranSend</w:t>
      </w:r>
      <w:proofErr w:type="spellEnd"/>
      <w:r w:rsidRPr="005067AA">
        <w:rPr>
          <w:lang w:val="fr-FR"/>
        </w:rPr>
        <w:t xml:space="preserve"> SE » permettant d’imprimer et d’embosser le texte transcrit avec interligne parfait</w:t>
      </w:r>
    </w:p>
    <w:p w14:paraId="21BA2C1A" w14:textId="77777777" w:rsidR="00D90327" w:rsidRPr="005067AA" w:rsidRDefault="00D90327" w:rsidP="00266B9E">
      <w:pPr>
        <w:pStyle w:val="Listepuces"/>
        <w:rPr>
          <w:lang w:val="fr-FR"/>
        </w:rPr>
      </w:pPr>
      <w:r w:rsidRPr="005067AA">
        <w:rPr>
          <w:lang w:val="fr-FR"/>
        </w:rPr>
        <w:t>Les tables de transcription sont classées par région pour rendre la liste plus aisément maniable</w:t>
      </w:r>
    </w:p>
    <w:p w14:paraId="7E3A9584" w14:textId="77777777" w:rsidR="00D90327" w:rsidRPr="005067AA" w:rsidRDefault="00D90327" w:rsidP="00266B9E">
      <w:pPr>
        <w:pStyle w:val="Listepuces"/>
        <w:rPr>
          <w:lang w:val="fr-FR"/>
        </w:rPr>
      </w:pPr>
      <w:r w:rsidRPr="005067AA">
        <w:rPr>
          <w:lang w:val="fr-FR"/>
        </w:rPr>
        <w:t xml:space="preserve">Nombreuses tables de transcription mises à jour (pour le français abrégé : indicateur de valeur de base ajouté automatiquement devant certains mots présentant une ambiguïté, suppression de ce symbole devant « bâiller » et toutes ses formes, correction pour une série de mots mal transcrits, interdiction de la césure pour les mots terminés en </w:t>
      </w:r>
      <w:proofErr w:type="spellStart"/>
      <w:r w:rsidRPr="005067AA">
        <w:rPr>
          <w:lang w:val="fr-FR"/>
        </w:rPr>
        <w:t>tz</w:t>
      </w:r>
      <w:proofErr w:type="spellEnd"/>
      <w:r w:rsidRPr="005067AA">
        <w:rPr>
          <w:lang w:val="fr-FR"/>
        </w:rPr>
        <w:t xml:space="preserve">, </w:t>
      </w:r>
      <w:proofErr w:type="spellStart"/>
      <w:r w:rsidRPr="005067AA">
        <w:rPr>
          <w:lang w:val="fr-FR"/>
        </w:rPr>
        <w:t>ck</w:t>
      </w:r>
      <w:proofErr w:type="spellEnd"/>
      <w:r w:rsidRPr="005067AA">
        <w:rPr>
          <w:lang w:val="fr-FR"/>
        </w:rPr>
        <w:t xml:space="preserve">, </w:t>
      </w:r>
      <w:proofErr w:type="spellStart"/>
      <w:r w:rsidRPr="005067AA">
        <w:rPr>
          <w:lang w:val="fr-FR"/>
        </w:rPr>
        <w:t>cks</w:t>
      </w:r>
      <w:proofErr w:type="spellEnd"/>
      <w:r w:rsidRPr="005067AA">
        <w:rPr>
          <w:lang w:val="fr-FR"/>
        </w:rPr>
        <w:t xml:space="preserve"> de même que pour ceux contenant un chiffre)</w:t>
      </w:r>
    </w:p>
    <w:p w14:paraId="2886F260" w14:textId="77777777" w:rsidR="00D90327" w:rsidRPr="005067AA" w:rsidRDefault="00D90327" w:rsidP="00266B9E">
      <w:pPr>
        <w:pStyle w:val="Listepuces"/>
        <w:rPr>
          <w:lang w:val="fr-FR"/>
        </w:rPr>
      </w:pPr>
      <w:r w:rsidRPr="005067AA">
        <w:rPr>
          <w:lang w:val="fr-FR"/>
        </w:rPr>
        <w:t>Support pour de nouvelles embosseuses – dont « New Cosmo »</w:t>
      </w:r>
    </w:p>
    <w:p w14:paraId="5C0D0572" w14:textId="77777777" w:rsidR="00D90327" w:rsidRPr="005067AA" w:rsidRDefault="00D90327" w:rsidP="00266B9E">
      <w:pPr>
        <w:pStyle w:val="Listepuces"/>
        <w:rPr>
          <w:lang w:val="fr-FR"/>
        </w:rPr>
      </w:pPr>
      <w:r w:rsidRPr="005067AA">
        <w:rPr>
          <w:lang w:val="fr-FR"/>
        </w:rPr>
        <w:t xml:space="preserve">Amélioration dans la gestion de plusieurs embosseuses existantes (notamment </w:t>
      </w:r>
      <w:proofErr w:type="spellStart"/>
      <w:r w:rsidRPr="005067AA">
        <w:rPr>
          <w:lang w:val="fr-FR"/>
        </w:rPr>
        <w:t>Braillo</w:t>
      </w:r>
      <w:proofErr w:type="spellEnd"/>
      <w:r w:rsidRPr="005067AA">
        <w:rPr>
          <w:lang w:val="fr-FR"/>
        </w:rPr>
        <w:t>, Index version III, Index 4X4, Ped-30, Tiger</w:t>
      </w:r>
    </w:p>
    <w:p w14:paraId="7A96C592" w14:textId="77777777" w:rsidR="00D90327" w:rsidRPr="005067AA" w:rsidRDefault="00D90327" w:rsidP="00266B9E">
      <w:pPr>
        <w:pStyle w:val="Listepuces"/>
        <w:rPr>
          <w:lang w:val="fr-FR"/>
        </w:rPr>
      </w:pPr>
      <w:r w:rsidRPr="005067AA">
        <w:rPr>
          <w:lang w:val="fr-FR"/>
        </w:rPr>
        <w:t>Le système interne du logiciel a été réécrit pour minimiser les accès disque</w:t>
      </w:r>
    </w:p>
    <w:p w14:paraId="0526661B" w14:textId="77777777" w:rsidR="00D90327" w:rsidRPr="005067AA" w:rsidRDefault="00D90327" w:rsidP="00266B9E">
      <w:pPr>
        <w:pStyle w:val="Listepuces"/>
        <w:rPr>
          <w:lang w:val="fr-FR"/>
        </w:rPr>
      </w:pPr>
      <w:r w:rsidRPr="005067AA">
        <w:rPr>
          <w:lang w:val="fr-FR"/>
        </w:rPr>
        <w:t>Un nouveau menu Tableau</w:t>
      </w:r>
      <w:r w:rsidRPr="005067AA">
        <w:rPr>
          <w:lang w:val="fr-FR"/>
        </w:rPr>
        <w:br/>
        <w:t xml:space="preserve">L'interface de </w:t>
      </w:r>
      <w:r w:rsidR="00555F98" w:rsidRPr="005067AA">
        <w:rPr>
          <w:lang w:val="fr-FR"/>
        </w:rPr>
        <w:t>DBT</w:t>
      </w:r>
      <w:r w:rsidRPr="005067AA">
        <w:rPr>
          <w:lang w:val="fr-FR"/>
        </w:rPr>
        <w:t xml:space="preserve"> 11.1 présente un nouveau menu </w:t>
      </w:r>
      <w:r w:rsidR="00603A7A" w:rsidRPr="005067AA">
        <w:rPr>
          <w:lang w:val="fr-FR"/>
        </w:rPr>
        <w:t>« </w:t>
      </w:r>
      <w:r w:rsidRPr="005067AA">
        <w:rPr>
          <w:lang w:val="fr-FR"/>
        </w:rPr>
        <w:t>Tableau" sur la barre de menus. L'option Créer propose les choix suivants :</w:t>
      </w:r>
      <w:r w:rsidRPr="005067AA">
        <w:rPr>
          <w:lang w:val="fr-FR"/>
        </w:rPr>
        <w:br/>
        <w:t>* colonnes indépendantes</w:t>
      </w:r>
      <w:r w:rsidRPr="005067AA">
        <w:rPr>
          <w:lang w:val="fr-FR"/>
        </w:rPr>
        <w:br/>
        <w:t>* matriciel</w:t>
      </w:r>
      <w:r w:rsidRPr="005067AA">
        <w:rPr>
          <w:lang w:val="fr-FR"/>
        </w:rPr>
        <w:br/>
        <w:t>* tableau automatique</w:t>
      </w:r>
      <w:r w:rsidRPr="005067AA">
        <w:rPr>
          <w:lang w:val="fr-FR"/>
        </w:rPr>
        <w:br/>
        <w:t>* tableau en colonnes</w:t>
      </w:r>
      <w:r w:rsidRPr="005067AA">
        <w:rPr>
          <w:lang w:val="fr-FR"/>
        </w:rPr>
        <w:br/>
        <w:t>* tableau par renfoncements progressifs</w:t>
      </w:r>
      <w:r w:rsidRPr="005067AA">
        <w:rPr>
          <w:lang w:val="fr-FR"/>
        </w:rPr>
        <w:br/>
        <w:t>* tableau en liste</w:t>
      </w:r>
      <w:r w:rsidRPr="005067AA">
        <w:rPr>
          <w:lang w:val="fr-FR"/>
        </w:rPr>
        <w:br/>
        <w:t>* tableau en lignes</w:t>
      </w:r>
      <w:r w:rsidRPr="005067AA">
        <w:rPr>
          <w:lang w:val="fr-FR"/>
        </w:rPr>
        <w:br/>
        <w:t>* tableau sur deux pages.</w:t>
      </w:r>
      <w:r w:rsidRPr="005067AA">
        <w:rPr>
          <w:lang w:val="fr-FR"/>
        </w:rPr>
        <w:br/>
        <w:t>La disposition des lignes et des colonnes est adaptée selon le choix sélectionné dans ce menu. La plupart des dispositions prévues dans le « Code Braille Français Uniformisé pour la transcription des textes imprimés » (CBFU) sont prises en compte.</w:t>
      </w:r>
      <w:r w:rsidRPr="005067AA">
        <w:rPr>
          <w:lang w:val="fr-FR"/>
        </w:rPr>
        <w:br/>
        <w:t>Les tableaux contenus dans les documents Word sont correctement importés, les colonnes étant parfaitement alignées sur les taquets de tabulation, les lignes excédentaires étant indentées de 2 caractères et l'espace entre colonnes étant rempli par défaut de points 5.</w:t>
      </w:r>
      <w:r w:rsidRPr="005067AA">
        <w:rPr>
          <w:lang w:val="fr-FR"/>
        </w:rPr>
        <w:br/>
        <w:t>Les fichiers Excel « XLSX » sont importés avec un style de type Liste « 1-3 », les colonnes étant séparées par un point-virgule.</w:t>
      </w:r>
      <w:r w:rsidRPr="005067AA">
        <w:rPr>
          <w:lang w:val="fr-FR"/>
        </w:rPr>
        <w:br/>
        <w:t>En choisissant « Propriétés du tableau », il est possible de sélectionner une autre option que le style « Automatique » appliqué par défaut lors de l’importation.</w:t>
      </w:r>
      <w:r w:rsidRPr="005067AA">
        <w:rPr>
          <w:lang w:val="fr-FR"/>
        </w:rPr>
        <w:br/>
      </w:r>
    </w:p>
    <w:p w14:paraId="2D27DB39" w14:textId="01D6B715" w:rsidR="00D90327" w:rsidRPr="00846EDA" w:rsidRDefault="00D90327" w:rsidP="00846EDA">
      <w:pPr>
        <w:pStyle w:val="Titre2"/>
      </w:pPr>
      <w:bookmarkStart w:id="2759" w:name="_Toc21541931"/>
      <w:bookmarkStart w:id="2760" w:name="_Toc86760486"/>
      <w:r w:rsidRPr="00846EDA">
        <w:t>Nouveautés de la version 10.7</w:t>
      </w:r>
      <w:bookmarkEnd w:id="2759"/>
      <w:bookmarkEnd w:id="2760"/>
    </w:p>
    <w:p w14:paraId="6D11E322" w14:textId="77777777" w:rsidR="00D90327" w:rsidRPr="005067AA" w:rsidRDefault="00D90327" w:rsidP="00266B9E">
      <w:pPr>
        <w:pStyle w:val="Listepuces"/>
        <w:rPr>
          <w:lang w:val="fr-FR"/>
        </w:rPr>
      </w:pPr>
      <w:r w:rsidRPr="005067AA">
        <w:rPr>
          <w:lang w:val="fr-FR"/>
        </w:rPr>
        <w:lastRenderedPageBreak/>
        <w:t xml:space="preserve">Prise en compte de la nouvelle table braille informatique TBFR2007 (communément appelée BFU pour Braille Français Unifié) ; </w:t>
      </w:r>
    </w:p>
    <w:p w14:paraId="62438FDA" w14:textId="4DFECE90" w:rsidR="00D90327" w:rsidRPr="005067AA" w:rsidRDefault="00D90327" w:rsidP="00266B9E">
      <w:pPr>
        <w:pStyle w:val="Listepuces"/>
        <w:rPr>
          <w:lang w:val="fr-FR"/>
        </w:rPr>
      </w:pPr>
      <w:r w:rsidRPr="005067AA">
        <w:rPr>
          <w:lang w:val="fr-FR"/>
        </w:rPr>
        <w:t xml:space="preserve">Installation de deux nouvelles polices Braille Français et </w:t>
      </w:r>
      <w:proofErr w:type="spellStart"/>
      <w:r w:rsidRPr="005067AA">
        <w:rPr>
          <w:lang w:val="fr-FR"/>
        </w:rPr>
        <w:t>SimBraille</w:t>
      </w:r>
      <w:proofErr w:type="spellEnd"/>
      <w:r w:rsidRPr="005067AA">
        <w:rPr>
          <w:lang w:val="fr-FR"/>
        </w:rPr>
        <w:t> Français, qui correspondent au CBFU (</w:t>
      </w:r>
      <w:hyperlink w:anchor="_ANNEXE_A_:" w:history="1">
        <w:r w:rsidRPr="005067AA">
          <w:rPr>
            <w:lang w:val="fr-FR"/>
          </w:rPr>
          <w:t>voir l'annexe A</w:t>
        </w:r>
      </w:hyperlink>
      <w:r w:rsidRPr="005067AA">
        <w:rPr>
          <w:lang w:val="fr-FR"/>
        </w:rPr>
        <w:t xml:space="preserve"> pour connaître les correspondances des codes) ;</w:t>
      </w:r>
    </w:p>
    <w:p w14:paraId="54F28BD0" w14:textId="77777777" w:rsidR="00D90327" w:rsidRPr="005067AA" w:rsidRDefault="00D90327" w:rsidP="00266B9E">
      <w:pPr>
        <w:pStyle w:val="Listepuces"/>
        <w:rPr>
          <w:lang w:val="fr-FR"/>
        </w:rPr>
      </w:pPr>
      <w:r w:rsidRPr="005067AA">
        <w:rPr>
          <w:lang w:val="fr-FR"/>
        </w:rPr>
        <w:t>Affichage des documents Braille qui peut se faire en choisissant parmi trois tables différentes ;</w:t>
      </w:r>
    </w:p>
    <w:p w14:paraId="77EAA0CC" w14:textId="77777777" w:rsidR="00D90327" w:rsidRPr="005067AA" w:rsidRDefault="00D90327" w:rsidP="00266B9E">
      <w:pPr>
        <w:pStyle w:val="Listepuces"/>
        <w:rPr>
          <w:lang w:val="fr-FR"/>
        </w:rPr>
      </w:pPr>
      <w:r w:rsidRPr="005067AA">
        <w:rPr>
          <w:lang w:val="fr-FR"/>
        </w:rPr>
        <w:t xml:space="preserve">Résolution des problèmes pour l'embossage sur les imprimantes </w:t>
      </w:r>
      <w:proofErr w:type="spellStart"/>
      <w:r w:rsidRPr="005067AA">
        <w:rPr>
          <w:lang w:val="fr-FR"/>
        </w:rPr>
        <w:t>Elekul</w:t>
      </w:r>
      <w:proofErr w:type="spellEnd"/>
      <w:r w:rsidRPr="005067AA">
        <w:rPr>
          <w:lang w:val="fr-FR"/>
        </w:rPr>
        <w:t> 03 ; elles peuvent être utilisées, à condition d'avoir renvoyé la carte-mère au fabricant pour qu'une modification mineure y soit apportée ;</w:t>
      </w:r>
    </w:p>
    <w:p w14:paraId="7F27A412" w14:textId="4347528A" w:rsidR="00D90327" w:rsidRPr="005067AA" w:rsidRDefault="00D90327" w:rsidP="00266B9E">
      <w:pPr>
        <w:pStyle w:val="Listepuces"/>
        <w:rPr>
          <w:lang w:val="fr-FR"/>
        </w:rPr>
      </w:pPr>
      <w:r w:rsidRPr="005067AA">
        <w:rPr>
          <w:lang w:val="fr-FR"/>
        </w:rPr>
        <w:t xml:space="preserve">Prise en compte du code braille pharmaceutique européen (consultez la page à l'adresse </w:t>
      </w:r>
      <w:hyperlink r:id="rId23" w:history="1">
        <w:r w:rsidRPr="005067AA">
          <w:rPr>
            <w:lang w:val="fr-FR"/>
          </w:rPr>
          <w:t>http://www.euroblind.org/fichiersGB/pharma.htm</w:t>
        </w:r>
      </w:hyperlink>
      <w:r w:rsidRPr="005067AA">
        <w:rPr>
          <w:lang w:val="fr-FR"/>
        </w:rPr>
        <w:t xml:space="preserve"> pour plus d'informations) ;</w:t>
      </w:r>
    </w:p>
    <w:p w14:paraId="2ECE5162" w14:textId="77777777" w:rsidR="00D90327" w:rsidRPr="005067AA" w:rsidRDefault="00D90327" w:rsidP="00266B9E">
      <w:pPr>
        <w:pStyle w:val="Listepuces"/>
        <w:rPr>
          <w:lang w:val="fr-FR"/>
        </w:rPr>
      </w:pPr>
      <w:r w:rsidRPr="005067AA">
        <w:rPr>
          <w:lang w:val="fr-FR"/>
        </w:rPr>
        <w:t>Ajout d'une nouvelle table pour l'esperanto ;</w:t>
      </w:r>
    </w:p>
    <w:p w14:paraId="3C14E668" w14:textId="77777777" w:rsidR="00D90327" w:rsidRPr="005067AA" w:rsidRDefault="00D90327" w:rsidP="00266B9E">
      <w:pPr>
        <w:pStyle w:val="Listepuces"/>
        <w:rPr>
          <w:lang w:val="fr-FR"/>
        </w:rPr>
      </w:pPr>
      <w:r w:rsidRPr="005067AA">
        <w:rPr>
          <w:lang w:val="fr-FR"/>
        </w:rPr>
        <w:t xml:space="preserve">Amélioration du modèle </w:t>
      </w:r>
      <w:r w:rsidR="00555F98" w:rsidRPr="005067AA">
        <w:rPr>
          <w:lang w:val="fr-FR"/>
        </w:rPr>
        <w:t>DBT</w:t>
      </w:r>
      <w:r w:rsidRPr="005067AA">
        <w:rPr>
          <w:lang w:val="fr-FR"/>
        </w:rPr>
        <w:t> Français pour Word.</w:t>
      </w:r>
    </w:p>
    <w:p w14:paraId="08D7FA67" w14:textId="77777777" w:rsidR="00D90327" w:rsidRPr="00846EDA" w:rsidRDefault="00D90327" w:rsidP="00C42C27"/>
    <w:p w14:paraId="60ADF3FE" w14:textId="77777777" w:rsidR="00D90327" w:rsidRPr="00846EDA" w:rsidRDefault="00D90327" w:rsidP="00846EDA">
      <w:pPr>
        <w:pStyle w:val="Titre2"/>
      </w:pPr>
      <w:bookmarkStart w:id="2761" w:name="_Toc147652210"/>
      <w:bookmarkStart w:id="2762" w:name="_Toc147652931"/>
      <w:bookmarkStart w:id="2763" w:name="_Toc153534351"/>
      <w:bookmarkStart w:id="2764" w:name="_Toc170203039"/>
      <w:bookmarkStart w:id="2765" w:name="_Toc224139889"/>
      <w:bookmarkStart w:id="2766" w:name="_Toc21541932"/>
      <w:bookmarkStart w:id="2767" w:name="_Toc86760487"/>
      <w:r w:rsidRPr="00846EDA">
        <w:t>Nouveautés de la version 10.</w:t>
      </w:r>
      <w:bookmarkEnd w:id="2761"/>
      <w:bookmarkEnd w:id="2762"/>
      <w:bookmarkEnd w:id="2763"/>
      <w:bookmarkEnd w:id="2764"/>
      <w:r w:rsidRPr="00846EDA">
        <w:t>6</w:t>
      </w:r>
      <w:bookmarkEnd w:id="2765"/>
      <w:bookmarkEnd w:id="2766"/>
      <w:bookmarkEnd w:id="2767"/>
    </w:p>
    <w:p w14:paraId="0C76486B" w14:textId="77777777" w:rsidR="00D90327" w:rsidRPr="00846EDA" w:rsidRDefault="00D90327" w:rsidP="00846EDA">
      <w:pPr>
        <w:pStyle w:val="Titre3"/>
        <w:ind w:left="423"/>
      </w:pPr>
      <w:bookmarkStart w:id="2768" w:name="_Toc147652211"/>
      <w:bookmarkStart w:id="2769" w:name="_Toc147652932"/>
      <w:bookmarkStart w:id="2770" w:name="_Toc153534352"/>
      <w:bookmarkStart w:id="2771" w:name="_Toc170203040"/>
      <w:bookmarkStart w:id="2772" w:name="_Toc224139890"/>
      <w:bookmarkStart w:id="2773" w:name="_Toc21541933"/>
      <w:r w:rsidRPr="00846EDA">
        <w:t>Améliorations spécifiques au français</w:t>
      </w:r>
      <w:bookmarkEnd w:id="2768"/>
      <w:bookmarkEnd w:id="2769"/>
      <w:bookmarkEnd w:id="2770"/>
      <w:bookmarkEnd w:id="2771"/>
      <w:bookmarkEnd w:id="2772"/>
      <w:bookmarkEnd w:id="2773"/>
    </w:p>
    <w:p w14:paraId="30C4EEFD" w14:textId="77777777" w:rsidR="00D90327" w:rsidRPr="00846EDA" w:rsidRDefault="00D90327" w:rsidP="00C42C27"/>
    <w:p w14:paraId="0E1129A5" w14:textId="77777777" w:rsidR="00D90327" w:rsidRPr="00846EDA" w:rsidRDefault="00D90327" w:rsidP="00E9016C">
      <w:pPr>
        <w:pStyle w:val="Listepuces2"/>
        <w:numPr>
          <w:ilvl w:val="0"/>
          <w:numId w:val="15"/>
        </w:numPr>
      </w:pPr>
      <w:r w:rsidRPr="00846EDA">
        <w:t xml:space="preserve">Prise en compte complète du nouveau code braille français, grâce au nouveau modèle fourni </w:t>
      </w:r>
      <w:r w:rsidR="00603A7A" w:rsidRPr="00846EDA">
        <w:t>« </w:t>
      </w:r>
      <w:proofErr w:type="spellStart"/>
      <w:r w:rsidRPr="00846EDA">
        <w:t>Francais</w:t>
      </w:r>
      <w:proofErr w:type="spellEnd"/>
      <w:r w:rsidRPr="00846EDA">
        <w:t xml:space="preserve"> - 2006</w:t>
      </w:r>
      <w:r w:rsidR="00F25FB3" w:rsidRPr="00846EDA">
        <w:t> »</w:t>
      </w:r>
      <w:r w:rsidRPr="00846EDA">
        <w:t>, notamment :</w:t>
      </w:r>
    </w:p>
    <w:p w14:paraId="4377483A" w14:textId="77777777" w:rsidR="00D90327" w:rsidRPr="00846EDA" w:rsidRDefault="00D90327" w:rsidP="00846EDA">
      <w:pPr>
        <w:numPr>
          <w:ilvl w:val="0"/>
          <w:numId w:val="8"/>
        </w:numPr>
        <w:ind w:left="1066"/>
      </w:pPr>
      <w:r w:rsidRPr="00846EDA">
        <w:t>transcription correcte des nouveaux symboles barre oblique, arobas, pour cent, pour mille, degré, astérisque, indicateur d'appel de note, euro, dollar, trait de soulignement, tilde, etc... ;</w:t>
      </w:r>
    </w:p>
    <w:p w14:paraId="521AB621" w14:textId="77777777" w:rsidR="00D90327" w:rsidRPr="00846EDA" w:rsidRDefault="00D90327" w:rsidP="00846EDA">
      <w:pPr>
        <w:numPr>
          <w:ilvl w:val="0"/>
          <w:numId w:val="8"/>
        </w:numPr>
        <w:ind w:left="1066"/>
      </w:pPr>
      <w:r w:rsidRPr="00846EDA">
        <w:t>Généralisation de la notation Antoine sans intervention de l'utilisateur ;</w:t>
      </w:r>
    </w:p>
    <w:p w14:paraId="65CA00C1" w14:textId="77777777" w:rsidR="00D90327" w:rsidRPr="00846EDA" w:rsidRDefault="00D90327" w:rsidP="00846EDA">
      <w:pPr>
        <w:numPr>
          <w:ilvl w:val="0"/>
          <w:numId w:val="8"/>
        </w:numPr>
        <w:ind w:left="1066"/>
      </w:pPr>
      <w:r w:rsidRPr="00846EDA">
        <w:t xml:space="preserve">insertion du nouvel indicateur de valeur de base (points 5-6) </w:t>
      </w:r>
      <w:r w:rsidRPr="00846EDA">
        <w:rPr>
          <w:rFonts w:ascii="SimBraille Français" w:hAnsi="SimBraille Français"/>
          <w:sz w:val="48"/>
          <w:szCs w:val="48"/>
        </w:rPr>
        <w:t>&gt;</w:t>
      </w:r>
      <w:r w:rsidRPr="00846EDA">
        <w:t xml:space="preserve"> et prise en compte des modifications de l'Abrégé mentionnées dans le Code ;</w:t>
      </w:r>
    </w:p>
    <w:p w14:paraId="118BD41E" w14:textId="77777777" w:rsidR="00D90327" w:rsidRPr="00846EDA" w:rsidRDefault="00D90327" w:rsidP="00846EDA">
      <w:pPr>
        <w:numPr>
          <w:ilvl w:val="0"/>
          <w:numId w:val="8"/>
        </w:numPr>
        <w:ind w:left="1066"/>
      </w:pPr>
      <w:r w:rsidRPr="00846EDA">
        <w:t>suppression du modificateur mathématique dans les mélanges de lettres et de chiffres, ainsi que devant un symbole d'exposant ;</w:t>
      </w:r>
    </w:p>
    <w:p w14:paraId="3C553ADF" w14:textId="77777777" w:rsidR="00D90327" w:rsidRPr="00846EDA" w:rsidRDefault="00D90327" w:rsidP="00846EDA">
      <w:pPr>
        <w:numPr>
          <w:ilvl w:val="0"/>
          <w:numId w:val="8"/>
        </w:numPr>
        <w:ind w:left="1066"/>
      </w:pPr>
      <w:r w:rsidRPr="00846EDA">
        <w:t xml:space="preserve">application du code de césure informatique (point 5) </w:t>
      </w:r>
      <w:r w:rsidRPr="00846EDA">
        <w:rPr>
          <w:rFonts w:ascii="SimBraille Français" w:hAnsi="SimBraille Français"/>
          <w:sz w:val="48"/>
          <w:szCs w:val="48"/>
        </w:rPr>
        <w:t>_</w:t>
      </w:r>
      <w:r w:rsidRPr="00846EDA">
        <w:t> ;</w:t>
      </w:r>
    </w:p>
    <w:p w14:paraId="2CC04ACA" w14:textId="77777777" w:rsidR="00D90327" w:rsidRPr="00846EDA" w:rsidRDefault="00D90327" w:rsidP="00846EDA">
      <w:pPr>
        <w:numPr>
          <w:ilvl w:val="0"/>
          <w:numId w:val="8"/>
        </w:numPr>
        <w:ind w:left="1066"/>
      </w:pPr>
      <w:r w:rsidRPr="00846EDA">
        <w:t xml:space="preserve">possibilité d'appliquer le </w:t>
      </w:r>
      <w:r w:rsidR="00603A7A" w:rsidRPr="00846EDA">
        <w:t>« </w:t>
      </w:r>
      <w:r w:rsidRPr="00846EDA">
        <w:t>braille de base</w:t>
      </w:r>
      <w:r w:rsidR="00F25FB3" w:rsidRPr="00846EDA">
        <w:t> »</w:t>
      </w:r>
      <w:r w:rsidRPr="00846EDA">
        <w:t xml:space="preserve"> (suppression de la double majuscule et des indications de mise en évidence).</w:t>
      </w:r>
    </w:p>
    <w:p w14:paraId="6801EFB0" w14:textId="77777777" w:rsidR="00D90327" w:rsidRPr="00846EDA" w:rsidRDefault="00D90327" w:rsidP="00E9016C">
      <w:pPr>
        <w:pStyle w:val="Listepuces2"/>
        <w:numPr>
          <w:ilvl w:val="0"/>
          <w:numId w:val="3"/>
        </w:numPr>
      </w:pPr>
      <w:r w:rsidRPr="00846EDA">
        <w:lastRenderedPageBreak/>
        <w:t xml:space="preserve">Un modèle pour </w:t>
      </w:r>
      <w:proofErr w:type="spellStart"/>
      <w:r w:rsidRPr="00846EDA">
        <w:t>MicroSoft</w:t>
      </w:r>
      <w:proofErr w:type="spellEnd"/>
      <w:r w:rsidRPr="00846EDA">
        <w:t xml:space="preserve"> Word propose un ensemble de styles propres au braille français, chacun correspondant à des styles équivalents de </w:t>
      </w:r>
      <w:r w:rsidR="00555F98" w:rsidRPr="00846EDA">
        <w:t>DBT</w:t>
      </w:r>
      <w:r w:rsidRPr="00846EDA">
        <w:t>. La mise en page braille peut ainsi être gérée à partir du document Word.</w:t>
      </w:r>
    </w:p>
    <w:p w14:paraId="2D5517A5" w14:textId="77777777" w:rsidR="00D90327" w:rsidRPr="00846EDA" w:rsidRDefault="00D90327" w:rsidP="00E9016C">
      <w:pPr>
        <w:pStyle w:val="Listepuces2"/>
        <w:numPr>
          <w:ilvl w:val="0"/>
          <w:numId w:val="3"/>
        </w:numPr>
      </w:pPr>
      <w:r w:rsidRPr="00846EDA">
        <w:t>Affichage correct de la ligne transcrite, y compris avec des chiffres Antoine.</w:t>
      </w:r>
    </w:p>
    <w:p w14:paraId="3478CD37" w14:textId="77777777" w:rsidR="00D90327" w:rsidRPr="00846EDA" w:rsidRDefault="00D90327" w:rsidP="00E9016C">
      <w:pPr>
        <w:pStyle w:val="Listepuces2"/>
        <w:numPr>
          <w:ilvl w:val="0"/>
          <w:numId w:val="3"/>
        </w:numPr>
      </w:pPr>
      <w:r w:rsidRPr="00846EDA">
        <w:t>Détection automatique de certains mots à conserver en intégral et à faire précéder de l'indicateur de valeur de base.</w:t>
      </w:r>
    </w:p>
    <w:p w14:paraId="19657A45" w14:textId="77777777" w:rsidR="00D90327" w:rsidRPr="00846EDA" w:rsidRDefault="00D90327" w:rsidP="00E9016C">
      <w:pPr>
        <w:pStyle w:val="Listepuces2"/>
        <w:numPr>
          <w:ilvl w:val="0"/>
          <w:numId w:val="3"/>
        </w:numPr>
      </w:pPr>
      <w:r w:rsidRPr="00846EDA">
        <w:t>Prise en compte de la règle de plus de trois mots en majuscule.</w:t>
      </w:r>
    </w:p>
    <w:p w14:paraId="651060E3" w14:textId="77777777" w:rsidR="00D90327" w:rsidRPr="00846EDA" w:rsidRDefault="00D90327" w:rsidP="00E9016C">
      <w:pPr>
        <w:pStyle w:val="Listepuces2"/>
        <w:numPr>
          <w:ilvl w:val="0"/>
          <w:numId w:val="3"/>
        </w:numPr>
      </w:pPr>
      <w:r w:rsidRPr="00846EDA">
        <w:t xml:space="preserve">Quatre nouveaux codes ont été introduits permettant de </w:t>
      </w:r>
      <w:r w:rsidR="00603A7A" w:rsidRPr="00846EDA">
        <w:t>« </w:t>
      </w:r>
      <w:r w:rsidRPr="00846EDA">
        <w:t>verrouiller</w:t>
      </w:r>
      <w:r w:rsidR="00F25FB3" w:rsidRPr="00846EDA">
        <w:t> »</w:t>
      </w:r>
      <w:r w:rsidRPr="00846EDA">
        <w:t xml:space="preserve"> et de </w:t>
      </w:r>
      <w:r w:rsidR="00603A7A" w:rsidRPr="00846EDA">
        <w:t>« </w:t>
      </w:r>
      <w:r w:rsidRPr="00846EDA">
        <w:t>déverrouiller</w:t>
      </w:r>
      <w:r w:rsidR="00F25FB3" w:rsidRPr="00846EDA">
        <w:t> »</w:t>
      </w:r>
      <w:r w:rsidRPr="00846EDA">
        <w:t xml:space="preserve"> le mode de transcription </w:t>
      </w:r>
      <w:r w:rsidR="00603A7A" w:rsidRPr="00846EDA">
        <w:t>« </w:t>
      </w:r>
      <w:r w:rsidRPr="00846EDA">
        <w:t>braille intégral</w:t>
      </w:r>
      <w:r w:rsidR="00F25FB3" w:rsidRPr="00846EDA">
        <w:t> »</w:t>
      </w:r>
      <w:r w:rsidRPr="00846EDA">
        <w:t xml:space="preserve"> ou </w:t>
      </w:r>
      <w:r w:rsidR="00603A7A" w:rsidRPr="00846EDA">
        <w:t>« </w:t>
      </w:r>
      <w:r w:rsidRPr="00846EDA">
        <w:t>braille abrégé</w:t>
      </w:r>
      <w:r w:rsidR="00F25FB3" w:rsidRPr="00846EDA">
        <w:t> »</w:t>
      </w:r>
      <w:r w:rsidRPr="00846EDA">
        <w:t>. De la sorte, une seule table de transcription pour le français est à maintenir.</w:t>
      </w:r>
    </w:p>
    <w:p w14:paraId="4061CAAB" w14:textId="77777777" w:rsidR="00D90327" w:rsidRPr="00846EDA" w:rsidRDefault="00D90327" w:rsidP="00E9016C">
      <w:pPr>
        <w:pStyle w:val="Listepuces2"/>
        <w:numPr>
          <w:ilvl w:val="0"/>
          <w:numId w:val="3"/>
        </w:numPr>
      </w:pPr>
      <w:r w:rsidRPr="00846EDA">
        <w:t xml:space="preserve">Les codes de changement de langue (vers l'anglais et l'espagnol, principalement) imposent une transcription en intégral dans un texte en abrégé et suppriment la ligature non désirée </w:t>
      </w:r>
      <w:r w:rsidR="00603A7A" w:rsidRPr="00846EDA">
        <w:t>« </w:t>
      </w:r>
      <w:proofErr w:type="spellStart"/>
      <w:r w:rsidRPr="00846EDA">
        <w:t>oe</w:t>
      </w:r>
      <w:proofErr w:type="spellEnd"/>
      <w:r w:rsidR="00F25FB3" w:rsidRPr="00846EDA">
        <w:t> »</w:t>
      </w:r>
      <w:r w:rsidRPr="00846EDA">
        <w:t>.</w:t>
      </w:r>
    </w:p>
    <w:p w14:paraId="02A8D2AC" w14:textId="77777777" w:rsidR="00D90327" w:rsidRPr="00846EDA" w:rsidRDefault="00D90327" w:rsidP="00E9016C">
      <w:pPr>
        <w:pStyle w:val="Listepuces2"/>
        <w:numPr>
          <w:ilvl w:val="0"/>
          <w:numId w:val="3"/>
        </w:numPr>
      </w:pPr>
      <w:r w:rsidRPr="00846EDA">
        <w:t>Amélioration de la transcription des mots représentés par un seul signe précédés d'une majuscule et/ou suivis d'une ponctuation.</w:t>
      </w:r>
    </w:p>
    <w:p w14:paraId="21A6CE14" w14:textId="77777777" w:rsidR="00D90327" w:rsidRPr="00846EDA" w:rsidRDefault="00D90327" w:rsidP="00E9016C">
      <w:pPr>
        <w:pStyle w:val="Listepuces2"/>
        <w:numPr>
          <w:ilvl w:val="0"/>
          <w:numId w:val="3"/>
        </w:numPr>
      </w:pPr>
      <w:r w:rsidRPr="00846EDA">
        <w:t xml:space="preserve">Le manuel d'utilisation de </w:t>
      </w:r>
      <w:r w:rsidR="00555F98" w:rsidRPr="00846EDA">
        <w:t>DBT</w:t>
      </w:r>
      <w:r w:rsidRPr="00846EDA">
        <w:t xml:space="preserve"> en français est automatiquement copié sur le disque dur lors de l'installation du programme.</w:t>
      </w:r>
    </w:p>
    <w:p w14:paraId="173C9496" w14:textId="77777777" w:rsidR="00D90327" w:rsidRPr="00846EDA" w:rsidRDefault="00D90327" w:rsidP="00E9016C">
      <w:pPr>
        <w:pStyle w:val="Listepuces2"/>
        <w:numPr>
          <w:ilvl w:val="0"/>
          <w:numId w:val="3"/>
        </w:numPr>
      </w:pPr>
      <w:r w:rsidRPr="00846EDA">
        <w:t>L'installation du programme est entièrement en français.</w:t>
      </w:r>
    </w:p>
    <w:p w14:paraId="0A1CF545" w14:textId="77777777" w:rsidR="00D90327" w:rsidRPr="00846EDA" w:rsidRDefault="00D90327" w:rsidP="00C42C27"/>
    <w:p w14:paraId="13FA0314" w14:textId="77777777" w:rsidR="00D90327" w:rsidRPr="00846EDA" w:rsidRDefault="00D90327" w:rsidP="00846EDA">
      <w:pPr>
        <w:pStyle w:val="Titre3"/>
        <w:ind w:left="423"/>
      </w:pPr>
      <w:bookmarkStart w:id="2774" w:name="_Toc147652212"/>
      <w:bookmarkStart w:id="2775" w:name="_Toc147652933"/>
      <w:bookmarkStart w:id="2776" w:name="_Toc153534353"/>
      <w:bookmarkStart w:id="2777" w:name="_Toc170203041"/>
      <w:bookmarkStart w:id="2778" w:name="_Toc224139891"/>
      <w:bookmarkStart w:id="2779" w:name="_Toc21541934"/>
      <w:r w:rsidRPr="00846EDA">
        <w:t>Améliorations concernant toutes les langues</w:t>
      </w:r>
      <w:bookmarkEnd w:id="2774"/>
      <w:bookmarkEnd w:id="2775"/>
      <w:bookmarkEnd w:id="2776"/>
      <w:bookmarkEnd w:id="2777"/>
      <w:bookmarkEnd w:id="2778"/>
      <w:bookmarkEnd w:id="2779"/>
    </w:p>
    <w:p w14:paraId="7954D3C7" w14:textId="77777777" w:rsidR="00D90327" w:rsidRPr="00846EDA" w:rsidRDefault="00D90327" w:rsidP="00C42C27"/>
    <w:p w14:paraId="464D7E5E" w14:textId="77777777" w:rsidR="00D90327" w:rsidRPr="00846EDA" w:rsidRDefault="00D90327" w:rsidP="00E9016C">
      <w:pPr>
        <w:pStyle w:val="Listepuces2"/>
        <w:numPr>
          <w:ilvl w:val="0"/>
          <w:numId w:val="16"/>
        </w:numPr>
      </w:pPr>
      <w:r w:rsidRPr="00846EDA">
        <w:t>Amélioration de l'installation et du processus d'activation.</w:t>
      </w:r>
    </w:p>
    <w:p w14:paraId="25F5A667" w14:textId="77777777" w:rsidR="00D90327" w:rsidRPr="00846EDA" w:rsidRDefault="00D90327" w:rsidP="00E9016C">
      <w:pPr>
        <w:pStyle w:val="Listepuces2"/>
        <w:numPr>
          <w:ilvl w:val="0"/>
          <w:numId w:val="3"/>
        </w:numPr>
      </w:pPr>
      <w:r w:rsidRPr="00846EDA">
        <w:t>Introduction des nouvelles fonctions Annuler (tant attendue) et Répéter.</w:t>
      </w:r>
    </w:p>
    <w:p w14:paraId="5BFD977B" w14:textId="77777777" w:rsidR="00D90327" w:rsidRPr="00846EDA" w:rsidRDefault="00D90327" w:rsidP="00E9016C">
      <w:pPr>
        <w:pStyle w:val="Listepuces2"/>
        <w:numPr>
          <w:ilvl w:val="0"/>
          <w:numId w:val="3"/>
        </w:numPr>
      </w:pPr>
      <w:r w:rsidRPr="00846EDA">
        <w:t>Possibilité de changer la casse d'un passage sélectionné.</w:t>
      </w:r>
    </w:p>
    <w:p w14:paraId="2AA93043" w14:textId="77777777" w:rsidR="00D90327" w:rsidRPr="00846EDA" w:rsidRDefault="00D90327" w:rsidP="00E9016C">
      <w:pPr>
        <w:pStyle w:val="Listepuces2"/>
        <w:numPr>
          <w:ilvl w:val="0"/>
          <w:numId w:val="3"/>
        </w:numPr>
      </w:pPr>
      <w:r w:rsidRPr="00846EDA">
        <w:t>Sauvegarde automatique des documents, réglée par défaut à 5 minutes, (paramétrable).</w:t>
      </w:r>
    </w:p>
    <w:p w14:paraId="37AD475E" w14:textId="77777777" w:rsidR="00D90327" w:rsidRPr="00846EDA" w:rsidRDefault="00D90327" w:rsidP="00E9016C">
      <w:pPr>
        <w:pStyle w:val="Listepuces2"/>
        <w:numPr>
          <w:ilvl w:val="0"/>
          <w:numId w:val="3"/>
        </w:numPr>
      </w:pPr>
      <w:r w:rsidRPr="00846EDA">
        <w:t>Marge de sonnerie paramétrable selon la cellule braille souhaitée.</w:t>
      </w:r>
      <w:r w:rsidRPr="00846EDA">
        <w:br/>
        <w:t>Ainsi, un transcripteur de partitions musicales pourra faire déclencher une sonnerie quelques caractères avant que le curseur n'atteigne la fin de la ligne braille.</w:t>
      </w:r>
    </w:p>
    <w:p w14:paraId="0D97B080" w14:textId="77777777" w:rsidR="00D90327" w:rsidRPr="00846EDA" w:rsidRDefault="00D90327" w:rsidP="00E9016C">
      <w:pPr>
        <w:pStyle w:val="Listepuces2"/>
        <w:numPr>
          <w:ilvl w:val="0"/>
          <w:numId w:val="3"/>
        </w:numPr>
      </w:pPr>
      <w:r w:rsidRPr="00846EDA">
        <w:t>Importateur Word :</w:t>
      </w:r>
    </w:p>
    <w:p w14:paraId="0F5ADFB1" w14:textId="77777777" w:rsidR="00D90327" w:rsidRPr="00846EDA" w:rsidRDefault="00D90327" w:rsidP="00846EDA">
      <w:pPr>
        <w:numPr>
          <w:ilvl w:val="0"/>
          <w:numId w:val="8"/>
        </w:numPr>
        <w:ind w:left="1066"/>
      </w:pPr>
      <w:r w:rsidRPr="00846EDA">
        <w:t xml:space="preserve">les codes de </w:t>
      </w:r>
      <w:r w:rsidR="00555F98" w:rsidRPr="00846EDA">
        <w:t>DBT</w:t>
      </w:r>
      <w:r w:rsidRPr="00846EDA">
        <w:t xml:space="preserve"> peuvent être saisis directement dans le traitement de texte. En appliquant l'attribut </w:t>
      </w:r>
      <w:r w:rsidR="00603A7A" w:rsidRPr="00846EDA">
        <w:t>« </w:t>
      </w:r>
      <w:r w:rsidRPr="00846EDA">
        <w:t>caché</w:t>
      </w:r>
      <w:r w:rsidR="00F25FB3" w:rsidRPr="00846EDA">
        <w:t> »</w:t>
      </w:r>
      <w:r w:rsidRPr="00846EDA">
        <w:t xml:space="preserve"> à ces codes, l'apparence du texte ne sera pas affectée. Lors de l'importation du document, </w:t>
      </w:r>
      <w:r w:rsidR="00555F98" w:rsidRPr="00846EDA">
        <w:t>DBT</w:t>
      </w:r>
      <w:r w:rsidRPr="00846EDA">
        <w:t xml:space="preserve"> interprétera correctement tous ces codes et appliquera les mises en page correspondantes.</w:t>
      </w:r>
    </w:p>
    <w:p w14:paraId="2C443DD4" w14:textId="77777777" w:rsidR="00D90327" w:rsidRPr="00846EDA" w:rsidRDefault="00D90327" w:rsidP="00846EDA">
      <w:pPr>
        <w:numPr>
          <w:ilvl w:val="0"/>
          <w:numId w:val="8"/>
        </w:numPr>
        <w:ind w:left="1066"/>
      </w:pPr>
      <w:r w:rsidRPr="00846EDA">
        <w:lastRenderedPageBreak/>
        <w:t>Notes de bas de page et notes de fin importées correctement ;</w:t>
      </w:r>
    </w:p>
    <w:p w14:paraId="5104AE27" w14:textId="77777777" w:rsidR="00D90327" w:rsidRPr="00846EDA" w:rsidRDefault="00D90327" w:rsidP="00E9016C">
      <w:pPr>
        <w:pStyle w:val="Listepuces2"/>
        <w:numPr>
          <w:ilvl w:val="0"/>
          <w:numId w:val="3"/>
        </w:numPr>
      </w:pPr>
      <w:r w:rsidRPr="00846EDA">
        <w:t>Possibilité d'assigner d'autres codes à certains raccourcis clavier.</w:t>
      </w:r>
    </w:p>
    <w:p w14:paraId="3B99FA97" w14:textId="77777777" w:rsidR="00D90327" w:rsidRPr="00846EDA" w:rsidRDefault="00D90327" w:rsidP="00E9016C">
      <w:pPr>
        <w:pStyle w:val="Listepuces2"/>
        <w:numPr>
          <w:ilvl w:val="0"/>
          <w:numId w:val="3"/>
        </w:numPr>
      </w:pPr>
      <w:r w:rsidRPr="00846EDA">
        <w:t>Amélioration des boîtes de dialogue Rechercher et Remplacer.</w:t>
      </w:r>
    </w:p>
    <w:p w14:paraId="1D2F4654" w14:textId="77777777" w:rsidR="00D90327" w:rsidRPr="00846EDA" w:rsidRDefault="00D90327" w:rsidP="00E9016C">
      <w:pPr>
        <w:pStyle w:val="Listepuces2"/>
        <w:numPr>
          <w:ilvl w:val="0"/>
          <w:numId w:val="3"/>
        </w:numPr>
      </w:pPr>
      <w:r w:rsidRPr="00846EDA">
        <w:t>Les options de la table des matières sont maintenant enregistrées dans les modèles.</w:t>
      </w:r>
    </w:p>
    <w:p w14:paraId="39A9C554" w14:textId="77777777" w:rsidR="00D90327" w:rsidRPr="00846EDA" w:rsidRDefault="00D90327" w:rsidP="00E9016C">
      <w:pPr>
        <w:pStyle w:val="Listepuces2"/>
        <w:numPr>
          <w:ilvl w:val="0"/>
          <w:numId w:val="3"/>
        </w:numPr>
      </w:pPr>
      <w:r w:rsidRPr="00846EDA">
        <w:t xml:space="preserve">La saisie dans les champs d'édition des boîtes de dialogue peut se faire, au choix, sur clavier </w:t>
      </w:r>
      <w:r w:rsidR="00603A7A" w:rsidRPr="00846EDA">
        <w:t>« </w:t>
      </w:r>
      <w:r w:rsidRPr="00846EDA">
        <w:t>azerty</w:t>
      </w:r>
      <w:r w:rsidR="00F25FB3" w:rsidRPr="00846EDA">
        <w:t> »</w:t>
      </w:r>
      <w:r w:rsidRPr="00846EDA">
        <w:t xml:space="preserve"> ou sur clavier </w:t>
      </w:r>
      <w:r w:rsidR="00603A7A" w:rsidRPr="00846EDA">
        <w:t>« </w:t>
      </w:r>
      <w:r w:rsidRPr="00846EDA">
        <w:t>six touches</w:t>
      </w:r>
      <w:r w:rsidR="00F25FB3" w:rsidRPr="00846EDA">
        <w:t> »</w:t>
      </w:r>
      <w:r w:rsidRPr="00846EDA">
        <w:t>.</w:t>
      </w:r>
    </w:p>
    <w:p w14:paraId="410405ED" w14:textId="77777777" w:rsidR="00D90327" w:rsidRPr="00846EDA" w:rsidRDefault="00D90327" w:rsidP="00E9016C">
      <w:pPr>
        <w:pStyle w:val="Listepuces2"/>
        <w:numPr>
          <w:ilvl w:val="0"/>
          <w:numId w:val="3"/>
        </w:numPr>
      </w:pPr>
      <w:r w:rsidRPr="00846EDA">
        <w:t>Amélioration de la configuration d'embosseuse, sauvegardée par ailleurs avec le document.</w:t>
      </w:r>
    </w:p>
    <w:p w14:paraId="526429D7" w14:textId="77777777" w:rsidR="00D90327" w:rsidRPr="00846EDA" w:rsidRDefault="00D90327" w:rsidP="00E9016C">
      <w:pPr>
        <w:pStyle w:val="Listepuces2"/>
        <w:numPr>
          <w:ilvl w:val="0"/>
          <w:numId w:val="3"/>
        </w:numPr>
      </w:pPr>
      <w:r w:rsidRPr="00846EDA">
        <w:t>Nouveaux paramètres pour le code de pliure de page.</w:t>
      </w:r>
    </w:p>
    <w:p w14:paraId="67A607A7" w14:textId="77777777" w:rsidR="00D90327" w:rsidRPr="00846EDA" w:rsidRDefault="00D90327" w:rsidP="00E9016C">
      <w:pPr>
        <w:pStyle w:val="Listepuces2"/>
        <w:numPr>
          <w:ilvl w:val="0"/>
          <w:numId w:val="3"/>
        </w:numPr>
      </w:pPr>
      <w:r w:rsidRPr="00846EDA">
        <w:t>Nouveau code de centrage vertical de page (utile pour une page de couverture, notamment).</w:t>
      </w:r>
    </w:p>
    <w:p w14:paraId="678076BF" w14:textId="77777777" w:rsidR="00D90327" w:rsidRPr="00846EDA" w:rsidRDefault="00D90327" w:rsidP="00E9016C">
      <w:pPr>
        <w:pStyle w:val="Listepuces2"/>
        <w:numPr>
          <w:ilvl w:val="0"/>
          <w:numId w:val="3"/>
        </w:numPr>
      </w:pPr>
      <w:r w:rsidRPr="00846EDA">
        <w:t>La commande Appliquer un style propose maintenant le dernier style utilisé.</w:t>
      </w:r>
    </w:p>
    <w:p w14:paraId="46585880" w14:textId="77777777" w:rsidR="00D90327" w:rsidRPr="00846EDA" w:rsidRDefault="00D90327" w:rsidP="00E9016C">
      <w:pPr>
        <w:pStyle w:val="Listepuces2"/>
        <w:numPr>
          <w:ilvl w:val="0"/>
          <w:numId w:val="3"/>
        </w:numPr>
      </w:pPr>
      <w:r w:rsidRPr="00846EDA">
        <w:t>De nouvelles langues sont ajoutées, d'autres sont améliorées : anglais-américain, anglais britannique, croate, farsi, français unifié, allemand abrégé, hausa, igbo, indonésien, irlandais gaélique, kazakh, lithuanien, norvégien, portugais, russe, somalien, turc, ukrainien, anglais unifié (UEB), gallois, yoruba.</w:t>
      </w:r>
    </w:p>
    <w:p w14:paraId="4647FB8B" w14:textId="77777777" w:rsidR="00D90327" w:rsidRPr="00846EDA" w:rsidRDefault="00D90327" w:rsidP="00E9016C">
      <w:pPr>
        <w:pStyle w:val="Listepuces2"/>
        <w:numPr>
          <w:ilvl w:val="0"/>
          <w:numId w:val="3"/>
        </w:numPr>
      </w:pPr>
      <w:r w:rsidRPr="00846EDA">
        <w:t>Nouvelles interfaces en : coréen, polonais, russe, portugais.</w:t>
      </w:r>
    </w:p>
    <w:p w14:paraId="5289E38E" w14:textId="77777777" w:rsidR="00D90327" w:rsidRPr="00846EDA" w:rsidRDefault="00D90327" w:rsidP="00E9016C">
      <w:pPr>
        <w:pStyle w:val="Listepuces2"/>
        <w:numPr>
          <w:ilvl w:val="0"/>
          <w:numId w:val="3"/>
        </w:numPr>
      </w:pPr>
      <w:r w:rsidRPr="00846EDA">
        <w:t xml:space="preserve">Ajout de nouvelles embosseuses et amélioration pour d'autres modèles : </w:t>
      </w:r>
      <w:proofErr w:type="spellStart"/>
      <w:r w:rsidRPr="00846EDA">
        <w:t>Brailletec</w:t>
      </w:r>
      <w:proofErr w:type="spellEnd"/>
      <w:r w:rsidRPr="00846EDA">
        <w:t xml:space="preserve"> Puma, </w:t>
      </w:r>
      <w:proofErr w:type="spellStart"/>
      <w:r w:rsidRPr="00846EDA">
        <w:t>Braillo</w:t>
      </w:r>
      <w:proofErr w:type="spellEnd"/>
      <w:r w:rsidRPr="00846EDA">
        <w:t xml:space="preserve"> (270, 200, 400, 440, 440 SW), Index (modèles récents), Index 4x4, </w:t>
      </w:r>
      <w:proofErr w:type="spellStart"/>
      <w:r w:rsidRPr="00846EDA">
        <w:t>Elekul</w:t>
      </w:r>
      <w:proofErr w:type="spellEnd"/>
      <w:r w:rsidRPr="00846EDA">
        <w:t xml:space="preserve"> 55 </w:t>
      </w:r>
      <w:proofErr w:type="spellStart"/>
      <w:r w:rsidRPr="00846EDA">
        <w:t>Interpoint</w:t>
      </w:r>
      <w:proofErr w:type="spellEnd"/>
      <w:r w:rsidRPr="00846EDA">
        <w:t>, Thiel Beta X3, etc.</w:t>
      </w:r>
    </w:p>
    <w:p w14:paraId="0EEB932F" w14:textId="77777777" w:rsidR="00D90327" w:rsidRPr="00846EDA" w:rsidRDefault="00D90327" w:rsidP="00846EDA">
      <w:pPr>
        <w:pStyle w:val="Titre2"/>
      </w:pPr>
      <w:bookmarkStart w:id="2780" w:name="_Ref169510692"/>
      <w:bookmarkStart w:id="2781" w:name="_Toc170203042"/>
      <w:bookmarkStart w:id="2782" w:name="_Toc224139892"/>
      <w:bookmarkStart w:id="2783" w:name="_Toc21541935"/>
      <w:bookmarkStart w:id="2784" w:name="_Toc86760488"/>
      <w:r w:rsidRPr="00846EDA">
        <w:t>Améliorations de la version 10.6 </w:t>
      </w:r>
      <w:r w:rsidR="00670D5D" w:rsidRPr="00846EDA">
        <w:t>sr</w:t>
      </w:r>
      <w:r w:rsidRPr="00846EDA">
        <w:t>1</w:t>
      </w:r>
      <w:bookmarkEnd w:id="2780"/>
      <w:bookmarkEnd w:id="2781"/>
      <w:bookmarkEnd w:id="2782"/>
      <w:bookmarkEnd w:id="2783"/>
      <w:bookmarkEnd w:id="2784"/>
    </w:p>
    <w:p w14:paraId="7E7A2852" w14:textId="77777777" w:rsidR="00D90327" w:rsidRPr="00846EDA" w:rsidRDefault="00D90327" w:rsidP="00C42C27">
      <w:r w:rsidRPr="00846EDA">
        <w:rPr>
          <w:b/>
        </w:rPr>
        <w:t>Remarque </w:t>
      </w:r>
      <w:r w:rsidRPr="00846EDA">
        <w:t xml:space="preserve">: La liste suivante ne présente que les améliorations significatives pour la version française ; pour une liste exhaustive, reportez-vous à l'aide de </w:t>
      </w:r>
      <w:r w:rsidR="00555F98" w:rsidRPr="00846EDA">
        <w:t>DBT</w:t>
      </w:r>
      <w:r w:rsidRPr="00846EDA">
        <w:t xml:space="preserve">, section </w:t>
      </w:r>
      <w:r w:rsidR="00603A7A" w:rsidRPr="00846EDA">
        <w:t>« </w:t>
      </w:r>
      <w:proofErr w:type="spellStart"/>
      <w:r w:rsidRPr="00846EDA">
        <w:rPr>
          <w:i/>
        </w:rPr>
        <w:t>What's</w:t>
      </w:r>
      <w:proofErr w:type="spellEnd"/>
      <w:r w:rsidRPr="00846EDA">
        <w:rPr>
          <w:i/>
        </w:rPr>
        <w:t> new in </w:t>
      </w:r>
      <w:r w:rsidR="00670D5D" w:rsidRPr="00846EDA">
        <w:rPr>
          <w:i/>
        </w:rPr>
        <w:t>sr</w:t>
      </w:r>
      <w:r w:rsidRPr="00846EDA">
        <w:rPr>
          <w:i/>
        </w:rPr>
        <w:t>1</w:t>
      </w:r>
      <w:r w:rsidR="00F25FB3" w:rsidRPr="00846EDA">
        <w:t> »</w:t>
      </w:r>
      <w:r w:rsidRPr="00846EDA">
        <w:t>.</w:t>
      </w:r>
    </w:p>
    <w:p w14:paraId="2F69BF1C" w14:textId="77777777" w:rsidR="00D90327" w:rsidRPr="00846EDA" w:rsidRDefault="00D90327" w:rsidP="00846EDA">
      <w:pPr>
        <w:pStyle w:val="Titre3"/>
        <w:ind w:left="423"/>
      </w:pPr>
      <w:bookmarkStart w:id="2785" w:name="_Toc170203043"/>
      <w:bookmarkStart w:id="2786" w:name="_Toc224139893"/>
      <w:bookmarkStart w:id="2787" w:name="_Toc21541936"/>
      <w:r w:rsidRPr="00846EDA">
        <w:t>Améliorations générales</w:t>
      </w:r>
      <w:bookmarkEnd w:id="2785"/>
      <w:bookmarkEnd w:id="2786"/>
      <w:bookmarkEnd w:id="2787"/>
    </w:p>
    <w:p w14:paraId="06D56F9D" w14:textId="77777777" w:rsidR="00D90327" w:rsidRPr="005067AA" w:rsidRDefault="00D90327" w:rsidP="00266B9E">
      <w:pPr>
        <w:pStyle w:val="Listepuces"/>
        <w:rPr>
          <w:lang w:val="fr-FR"/>
        </w:rPr>
      </w:pPr>
      <w:r w:rsidRPr="005067AA">
        <w:rPr>
          <w:lang w:val="fr-FR"/>
        </w:rPr>
        <w:t xml:space="preserve">Compatibilité Windows Vista : </w:t>
      </w:r>
      <w:r w:rsidR="00555F98" w:rsidRPr="005067AA">
        <w:rPr>
          <w:lang w:val="fr-FR"/>
        </w:rPr>
        <w:t>DBT</w:t>
      </w:r>
      <w:r w:rsidRPr="005067AA">
        <w:rPr>
          <w:lang w:val="fr-FR"/>
        </w:rPr>
        <w:t xml:space="preserve"> est compatible avec Windows Vista ; pour les installations en réseau, notez cependant que le service </w:t>
      </w:r>
      <w:proofErr w:type="spellStart"/>
      <w:r w:rsidRPr="005067AA">
        <w:rPr>
          <w:lang w:val="fr-FR"/>
        </w:rPr>
        <w:t>slsService</w:t>
      </w:r>
      <w:proofErr w:type="spellEnd"/>
      <w:r w:rsidRPr="005067AA">
        <w:rPr>
          <w:lang w:val="fr-FR"/>
        </w:rPr>
        <w:t xml:space="preserve"> n'est pas compatible Vista, il convient donc, si l'activation est partagée entre plusieurs ordinateurs, que celui sur lequel elle est installée ne tourne pas sous Windows Vista.</w:t>
      </w:r>
    </w:p>
    <w:p w14:paraId="452796BA" w14:textId="77777777" w:rsidR="00D90327" w:rsidRPr="005067AA" w:rsidRDefault="00D90327" w:rsidP="00266B9E">
      <w:pPr>
        <w:pStyle w:val="Listepuces"/>
        <w:rPr>
          <w:lang w:val="fr-FR"/>
        </w:rPr>
      </w:pPr>
      <w:r w:rsidRPr="005067AA">
        <w:rPr>
          <w:lang w:val="fr-FR"/>
        </w:rPr>
        <w:t xml:space="preserve">Il est maintenant impossible d'importer un document </w:t>
      </w:r>
      <w:r w:rsidR="00555F98" w:rsidRPr="005067AA">
        <w:rPr>
          <w:lang w:val="fr-FR"/>
        </w:rPr>
        <w:t>DXB</w:t>
      </w:r>
      <w:r w:rsidRPr="005067AA">
        <w:rPr>
          <w:lang w:val="fr-FR"/>
        </w:rPr>
        <w:t xml:space="preserve"> dans un document </w:t>
      </w:r>
      <w:r w:rsidR="00555F98" w:rsidRPr="005067AA">
        <w:rPr>
          <w:lang w:val="fr-FR"/>
        </w:rPr>
        <w:t>DXP</w:t>
      </w:r>
      <w:r w:rsidRPr="005067AA">
        <w:rPr>
          <w:lang w:val="fr-FR"/>
        </w:rPr>
        <w:t>, (et vice versa).</w:t>
      </w:r>
    </w:p>
    <w:p w14:paraId="1ACE3C5B" w14:textId="77777777" w:rsidR="00D90327" w:rsidRPr="005067AA" w:rsidRDefault="00D90327" w:rsidP="00266B9E">
      <w:pPr>
        <w:pStyle w:val="Listepuces"/>
        <w:rPr>
          <w:lang w:val="fr-FR"/>
        </w:rPr>
      </w:pPr>
      <w:r w:rsidRPr="005067AA">
        <w:rPr>
          <w:lang w:val="fr-FR"/>
        </w:rPr>
        <w:t>Les codes [</w:t>
      </w:r>
      <w:proofErr w:type="spellStart"/>
      <w:r w:rsidRPr="005067AA">
        <w:rPr>
          <w:lang w:val="fr-FR"/>
        </w:rPr>
        <w:t>caplv</w:t>
      </w:r>
      <w:proofErr w:type="spellEnd"/>
      <w:r w:rsidRPr="005067AA">
        <w:rPr>
          <w:lang w:val="fr-FR"/>
        </w:rPr>
        <w:t>], [</w:t>
      </w:r>
      <w:proofErr w:type="spellStart"/>
      <w:r w:rsidRPr="005067AA">
        <w:rPr>
          <w:lang w:val="fr-FR"/>
        </w:rPr>
        <w:t>ftlv</w:t>
      </w:r>
      <w:proofErr w:type="spellEnd"/>
      <w:r w:rsidRPr="005067AA">
        <w:rPr>
          <w:lang w:val="fr-FR"/>
        </w:rPr>
        <w:t>] et [</w:t>
      </w:r>
      <w:proofErr w:type="spellStart"/>
      <w:r w:rsidRPr="005067AA">
        <w:rPr>
          <w:lang w:val="fr-FR"/>
        </w:rPr>
        <w:t>xcs</w:t>
      </w:r>
      <w:proofErr w:type="spellEnd"/>
      <w:r w:rsidRPr="005067AA">
        <w:rPr>
          <w:lang w:val="fr-FR"/>
        </w:rPr>
        <w:t>] ont été ajoutés à la liste des codes (accessible par F5).</w:t>
      </w:r>
    </w:p>
    <w:p w14:paraId="74EE4047" w14:textId="77777777" w:rsidR="00D90327" w:rsidRPr="005067AA" w:rsidRDefault="00D90327" w:rsidP="00266B9E">
      <w:pPr>
        <w:pStyle w:val="Listepuces"/>
        <w:rPr>
          <w:lang w:val="fr-FR"/>
        </w:rPr>
      </w:pPr>
      <w:r w:rsidRPr="005067AA">
        <w:rPr>
          <w:lang w:val="fr-FR"/>
        </w:rPr>
        <w:lastRenderedPageBreak/>
        <w:t>Un nouveau code, [</w:t>
      </w:r>
      <w:proofErr w:type="spellStart"/>
      <w:r w:rsidRPr="005067AA">
        <w:rPr>
          <w:lang w:val="fr-FR"/>
        </w:rPr>
        <w:t>svrlb</w:t>
      </w:r>
      <w:proofErr w:type="spellEnd"/>
      <w:r w:rsidRPr="005067AA">
        <w:rPr>
          <w:lang w:val="fr-FR"/>
        </w:rPr>
        <w:t xml:space="preserve">], a été ajouté, permettant de </w:t>
      </w:r>
      <w:r w:rsidR="00603A7A" w:rsidRPr="005067AA">
        <w:rPr>
          <w:lang w:val="fr-FR"/>
        </w:rPr>
        <w:t>« </w:t>
      </w:r>
      <w:r w:rsidRPr="005067AA">
        <w:rPr>
          <w:lang w:val="fr-FR"/>
        </w:rPr>
        <w:t>réserver</w:t>
      </w:r>
      <w:r w:rsidR="00F25FB3" w:rsidRPr="005067AA">
        <w:rPr>
          <w:lang w:val="fr-FR"/>
        </w:rPr>
        <w:t> »</w:t>
      </w:r>
      <w:r w:rsidRPr="005067AA">
        <w:rPr>
          <w:lang w:val="fr-FR"/>
        </w:rPr>
        <w:t xml:space="preserve"> des lignes au bas des pages, en vue de corrections ultérieures.</w:t>
      </w:r>
    </w:p>
    <w:p w14:paraId="7324E019" w14:textId="078EE147" w:rsidR="00D90327" w:rsidRPr="00846EDA" w:rsidRDefault="00D90327" w:rsidP="00846EDA">
      <w:pPr>
        <w:pStyle w:val="Titre3"/>
        <w:ind w:left="423"/>
      </w:pPr>
      <w:bookmarkStart w:id="2788" w:name="_Toc170203044"/>
      <w:bookmarkStart w:id="2789" w:name="_Toc224139894"/>
      <w:bookmarkStart w:id="2790" w:name="_Toc21541937"/>
      <w:r w:rsidRPr="00846EDA">
        <w:t>Améliorations spécifiques au français</w:t>
      </w:r>
      <w:bookmarkEnd w:id="2788"/>
      <w:bookmarkEnd w:id="2789"/>
      <w:bookmarkEnd w:id="2790"/>
    </w:p>
    <w:p w14:paraId="68B6061B" w14:textId="77777777" w:rsidR="00D90327" w:rsidRPr="00846EDA" w:rsidRDefault="00D90327" w:rsidP="00C42C27">
      <w:r w:rsidRPr="00846EDA">
        <w:t xml:space="preserve">De nouveaux modèles sont fournis : </w:t>
      </w:r>
      <w:r w:rsidRPr="00846EDA">
        <w:br/>
        <w:t>Français 2006 - intégral,</w:t>
      </w:r>
      <w:r w:rsidRPr="00846EDA">
        <w:br/>
        <w:t>Français 2006 - abrégé braille de base,</w:t>
      </w:r>
      <w:r w:rsidRPr="00846EDA">
        <w:br/>
        <w:t>Français 2006 - intégral braille de base ;</w:t>
      </w:r>
      <w:r w:rsidRPr="00846EDA">
        <w:br/>
        <w:t xml:space="preserve">Les modèles </w:t>
      </w:r>
      <w:r w:rsidR="00603A7A" w:rsidRPr="00846EDA">
        <w:t>« </w:t>
      </w:r>
      <w:r w:rsidRPr="00846EDA">
        <w:t>braille de base</w:t>
      </w:r>
      <w:r w:rsidR="00F25FB3" w:rsidRPr="00846EDA">
        <w:t> »</w:t>
      </w:r>
      <w:r w:rsidRPr="00846EDA">
        <w:t xml:space="preserve"> permettent d'ignorer systématiquement toutes les mises en valeur (gras, italique, souligné), ainsi que les doubles majuscules ; ils sont utiles pour alléger la lecture des documents, dans le cadre d'une importation directe depuis un document Word par exemple.</w:t>
      </w:r>
    </w:p>
    <w:p w14:paraId="2A1530B9" w14:textId="77777777" w:rsidR="00D90327" w:rsidRPr="00846EDA" w:rsidRDefault="00D90327" w:rsidP="00C42C27"/>
    <w:p w14:paraId="09FAE6CD" w14:textId="77777777" w:rsidR="00D90327" w:rsidRPr="00846EDA" w:rsidRDefault="00D90327" w:rsidP="00C42C27">
      <w:r w:rsidRPr="00846EDA">
        <w:t xml:space="preserve">Cette liste de nouveautés de la version 10.5 par rapport à la version 10.4 a été conservée pour des raisons </w:t>
      </w:r>
      <w:r w:rsidR="00603A7A" w:rsidRPr="00846EDA">
        <w:t>« </w:t>
      </w:r>
      <w:r w:rsidRPr="00846EDA">
        <w:t>historiques</w:t>
      </w:r>
      <w:r w:rsidR="00F25FB3" w:rsidRPr="00846EDA">
        <w:t> »</w:t>
      </w:r>
      <w:r w:rsidRPr="00846EDA">
        <w:t>, permettant ainsi aux utilisateurs de la version 10.4 qui abordent directement la version 10.7 de prendre connaissance de toutes les évolutions depuis la version à laquelle ils sont habitués.</w:t>
      </w:r>
    </w:p>
    <w:p w14:paraId="797505C9" w14:textId="77777777" w:rsidR="00D90327" w:rsidRPr="00846EDA" w:rsidRDefault="00D90327" w:rsidP="00C42C27"/>
    <w:p w14:paraId="196BDC85" w14:textId="77777777" w:rsidR="00D90327" w:rsidRPr="00846EDA" w:rsidRDefault="00D90327" w:rsidP="00846EDA">
      <w:pPr>
        <w:pStyle w:val="Titre3"/>
        <w:ind w:left="423"/>
      </w:pPr>
      <w:bookmarkStart w:id="2791" w:name="_Toc96939206"/>
      <w:bookmarkStart w:id="2792" w:name="_Toc147652565"/>
      <w:bookmarkStart w:id="2793" w:name="_Toc147653286"/>
      <w:bookmarkStart w:id="2794" w:name="_Toc153534707"/>
      <w:bookmarkStart w:id="2795" w:name="_Toc170203402"/>
      <w:bookmarkStart w:id="2796" w:name="_Toc224139895"/>
      <w:bookmarkStart w:id="2797" w:name="_Toc21541938"/>
      <w:r w:rsidRPr="00846EDA">
        <w:t>Corrections</w:t>
      </w:r>
      <w:bookmarkEnd w:id="2791"/>
      <w:bookmarkEnd w:id="2792"/>
      <w:bookmarkEnd w:id="2793"/>
      <w:bookmarkEnd w:id="2794"/>
      <w:bookmarkEnd w:id="2795"/>
      <w:bookmarkEnd w:id="2796"/>
      <w:bookmarkEnd w:id="2797"/>
    </w:p>
    <w:p w14:paraId="59F78E64" w14:textId="77777777" w:rsidR="00D90327" w:rsidRPr="00846EDA" w:rsidRDefault="00D90327" w:rsidP="00C42C27">
      <w:r w:rsidRPr="00846EDA">
        <w:t>Parmi les nombreuses corrections, citons :</w:t>
      </w:r>
    </w:p>
    <w:p w14:paraId="091E7563" w14:textId="77777777" w:rsidR="00D90327" w:rsidRPr="005067AA" w:rsidRDefault="00D90327" w:rsidP="00266B9E">
      <w:pPr>
        <w:pStyle w:val="Listepuces"/>
        <w:rPr>
          <w:lang w:val="fr-FR"/>
        </w:rPr>
      </w:pPr>
      <w:r w:rsidRPr="005067AA">
        <w:rPr>
          <w:lang w:val="fr-FR"/>
        </w:rPr>
        <w:t xml:space="preserve">Prise en compte de l'embosseuse </w:t>
      </w:r>
      <w:proofErr w:type="spellStart"/>
      <w:r w:rsidRPr="005067AA">
        <w:rPr>
          <w:lang w:val="fr-FR"/>
        </w:rPr>
        <w:t>Elekul</w:t>
      </w:r>
      <w:proofErr w:type="spellEnd"/>
      <w:r w:rsidRPr="005067AA">
        <w:rPr>
          <w:lang w:val="fr-FR"/>
        </w:rPr>
        <w:t xml:space="preserve"> 55.</w:t>
      </w:r>
    </w:p>
    <w:p w14:paraId="708A0F62" w14:textId="77777777" w:rsidR="00D90327" w:rsidRPr="005067AA" w:rsidRDefault="00D90327" w:rsidP="00266B9E">
      <w:pPr>
        <w:pStyle w:val="Listepuces"/>
        <w:rPr>
          <w:lang w:val="fr-FR"/>
        </w:rPr>
      </w:pPr>
      <w:r w:rsidRPr="005067AA">
        <w:rPr>
          <w:lang w:val="fr-FR"/>
        </w:rPr>
        <w:t xml:space="preserve">Ligne transcrite : les caractères sont affichés en </w:t>
      </w:r>
      <w:r w:rsidR="00603A7A" w:rsidRPr="005067AA">
        <w:rPr>
          <w:lang w:val="fr-FR"/>
        </w:rPr>
        <w:t>« </w:t>
      </w:r>
      <w:r w:rsidRPr="005067AA">
        <w:rPr>
          <w:lang w:val="fr-FR"/>
        </w:rPr>
        <w:t>Unicode</w:t>
      </w:r>
      <w:r w:rsidR="00F25FB3" w:rsidRPr="005067AA">
        <w:rPr>
          <w:lang w:val="fr-FR"/>
        </w:rPr>
        <w:t> »</w:t>
      </w:r>
      <w:r w:rsidRPr="005067AA">
        <w:rPr>
          <w:lang w:val="fr-FR"/>
        </w:rPr>
        <w:t>.</w:t>
      </w:r>
    </w:p>
    <w:p w14:paraId="7B7D1A2F" w14:textId="77777777" w:rsidR="00D90327" w:rsidRPr="005067AA" w:rsidRDefault="00D90327" w:rsidP="00266B9E">
      <w:pPr>
        <w:pStyle w:val="Listepuces"/>
        <w:rPr>
          <w:lang w:val="fr-FR"/>
        </w:rPr>
      </w:pPr>
      <w:r w:rsidRPr="005067AA">
        <w:rPr>
          <w:lang w:val="fr-FR"/>
        </w:rPr>
        <w:t>Fonctionnement amélioré de la barre de défilement vertical.</w:t>
      </w:r>
    </w:p>
    <w:p w14:paraId="09627962" w14:textId="77777777" w:rsidR="00D90327" w:rsidRPr="005067AA" w:rsidRDefault="00D90327" w:rsidP="00266B9E">
      <w:pPr>
        <w:pStyle w:val="Listepuces"/>
        <w:rPr>
          <w:lang w:val="fr-FR"/>
        </w:rPr>
      </w:pPr>
      <w:r w:rsidRPr="005067AA">
        <w:rPr>
          <w:lang w:val="fr-FR"/>
        </w:rPr>
        <w:t>Correction des dysfonctionnements liés à l'utilisation de la souris (notamment dans la sélection de texte).</w:t>
      </w:r>
    </w:p>
    <w:p w14:paraId="21D76544" w14:textId="77777777" w:rsidR="00D90327" w:rsidRPr="005067AA" w:rsidRDefault="00D90327" w:rsidP="00266B9E">
      <w:pPr>
        <w:pStyle w:val="Listepuces"/>
        <w:rPr>
          <w:lang w:val="fr-FR"/>
        </w:rPr>
      </w:pPr>
      <w:r w:rsidRPr="005067AA">
        <w:rPr>
          <w:lang w:val="fr-FR"/>
        </w:rPr>
        <w:t>Importateur Word : les numéros de page de référence sont correctement importés ; les notes de bas de page sont prises en compte.</w:t>
      </w:r>
    </w:p>
    <w:p w14:paraId="5F54B22D" w14:textId="77777777" w:rsidR="00D90327" w:rsidRPr="005067AA" w:rsidRDefault="00D90327" w:rsidP="00266B9E">
      <w:pPr>
        <w:pStyle w:val="Listepuces"/>
        <w:rPr>
          <w:lang w:val="fr-FR"/>
        </w:rPr>
      </w:pPr>
      <w:r w:rsidRPr="005067AA">
        <w:rPr>
          <w:lang w:val="fr-FR"/>
        </w:rPr>
        <w:t xml:space="preserve">Notation </w:t>
      </w:r>
      <w:r w:rsidR="00603A7A" w:rsidRPr="005067AA">
        <w:rPr>
          <w:lang w:val="fr-FR"/>
        </w:rPr>
        <w:t>« </w:t>
      </w:r>
      <w:r w:rsidRPr="005067AA">
        <w:rPr>
          <w:lang w:val="fr-FR"/>
        </w:rPr>
        <w:t>Antoine</w:t>
      </w:r>
      <w:r w:rsidR="00F25FB3" w:rsidRPr="005067AA">
        <w:rPr>
          <w:lang w:val="fr-FR"/>
        </w:rPr>
        <w:t> »</w:t>
      </w:r>
      <w:r w:rsidRPr="005067AA">
        <w:rPr>
          <w:lang w:val="fr-FR"/>
        </w:rPr>
        <w:t> : transcription corrigée pour les voyelles accentuées en majuscule, le symbole pour cent, le point suivant une lettre isolée.</w:t>
      </w:r>
    </w:p>
    <w:p w14:paraId="4F444555" w14:textId="77777777" w:rsidR="00D90327" w:rsidRPr="005067AA" w:rsidRDefault="00D90327" w:rsidP="00266B9E">
      <w:pPr>
        <w:pStyle w:val="Listepuces"/>
        <w:rPr>
          <w:lang w:val="fr-FR"/>
        </w:rPr>
      </w:pPr>
      <w:r w:rsidRPr="005067AA">
        <w:rPr>
          <w:lang w:val="fr-FR"/>
        </w:rPr>
        <w:t xml:space="preserve">Transcription corrigée pour le symbole </w:t>
      </w:r>
      <w:r w:rsidR="00603A7A" w:rsidRPr="005067AA">
        <w:rPr>
          <w:lang w:val="fr-FR"/>
        </w:rPr>
        <w:t>« </w:t>
      </w:r>
      <w:r w:rsidRPr="005067AA">
        <w:rPr>
          <w:lang w:val="fr-FR"/>
        </w:rPr>
        <w:t>degré</w:t>
      </w:r>
      <w:r w:rsidR="00F25FB3" w:rsidRPr="005067AA">
        <w:rPr>
          <w:lang w:val="fr-FR"/>
        </w:rPr>
        <w:t> »</w:t>
      </w:r>
      <w:r w:rsidRPr="005067AA">
        <w:rPr>
          <w:lang w:val="fr-FR"/>
        </w:rPr>
        <w:t>, les diverses sortes de guillemets et l'indicateur d'exposant.</w:t>
      </w:r>
    </w:p>
    <w:p w14:paraId="0924B7AE" w14:textId="602DEFC7" w:rsidR="00D90327" w:rsidRPr="00846EDA" w:rsidRDefault="00D90327" w:rsidP="00846EDA">
      <w:pPr>
        <w:pStyle w:val="Titre2"/>
      </w:pPr>
      <w:bookmarkStart w:id="2798" w:name="_Toc96939207"/>
      <w:bookmarkStart w:id="2799" w:name="_Toc147652566"/>
      <w:bookmarkStart w:id="2800" w:name="_Toc147653287"/>
      <w:bookmarkStart w:id="2801" w:name="_Toc153534708"/>
      <w:bookmarkStart w:id="2802" w:name="_Toc170203403"/>
      <w:bookmarkStart w:id="2803" w:name="_Toc224139896"/>
      <w:bookmarkStart w:id="2804" w:name="_Toc21541939"/>
      <w:bookmarkStart w:id="2805" w:name="_Toc86760489"/>
      <w:r w:rsidRPr="00846EDA">
        <w:t>Nouveautés de la version 10.5</w:t>
      </w:r>
      <w:bookmarkEnd w:id="2798"/>
      <w:bookmarkEnd w:id="2799"/>
      <w:bookmarkEnd w:id="2800"/>
      <w:bookmarkEnd w:id="2801"/>
      <w:bookmarkEnd w:id="2802"/>
      <w:bookmarkEnd w:id="2803"/>
      <w:bookmarkEnd w:id="2804"/>
      <w:bookmarkEnd w:id="2805"/>
    </w:p>
    <w:p w14:paraId="60A753F8" w14:textId="77777777" w:rsidR="00D90327" w:rsidRPr="005067AA" w:rsidRDefault="00D90327" w:rsidP="00266B9E">
      <w:pPr>
        <w:pStyle w:val="Listepuces"/>
        <w:rPr>
          <w:lang w:val="fr-FR"/>
        </w:rPr>
      </w:pPr>
      <w:r w:rsidRPr="005067AA">
        <w:rPr>
          <w:lang w:val="fr-FR"/>
        </w:rPr>
        <w:t xml:space="preserve">Optimisation de </w:t>
      </w:r>
      <w:r w:rsidR="00555F98" w:rsidRPr="005067AA">
        <w:rPr>
          <w:lang w:val="fr-FR"/>
        </w:rPr>
        <w:t>DBT</w:t>
      </w:r>
      <w:r w:rsidRPr="005067AA">
        <w:rPr>
          <w:lang w:val="fr-FR"/>
        </w:rPr>
        <w:t xml:space="preserve"> pour toutes les versions récentes de Windows : 98SE, ME, NT, 2000 ou XP (gestion des utilisateurs et administrateurs).</w:t>
      </w:r>
    </w:p>
    <w:p w14:paraId="0E4D2F0F" w14:textId="77777777" w:rsidR="00D90327" w:rsidRPr="005067AA" w:rsidRDefault="00D90327" w:rsidP="00266B9E">
      <w:pPr>
        <w:pStyle w:val="Listepuces"/>
        <w:rPr>
          <w:lang w:val="fr-FR"/>
        </w:rPr>
      </w:pPr>
      <w:r w:rsidRPr="005067AA">
        <w:rPr>
          <w:lang w:val="fr-FR"/>
        </w:rPr>
        <w:lastRenderedPageBreak/>
        <w:t>En option : création d'un raccourci sur le Bureau pour le lancement du logiciel.</w:t>
      </w:r>
    </w:p>
    <w:p w14:paraId="4212FD62" w14:textId="77777777" w:rsidR="00D90327" w:rsidRPr="005067AA" w:rsidRDefault="00D90327" w:rsidP="00266B9E">
      <w:pPr>
        <w:pStyle w:val="Listepuces"/>
        <w:rPr>
          <w:lang w:val="fr-FR"/>
        </w:rPr>
      </w:pPr>
      <w:r w:rsidRPr="005067AA">
        <w:rPr>
          <w:lang w:val="fr-FR"/>
        </w:rPr>
        <w:t>Possibilité d'installer une version 10.5 alors qu'une version précédente est déjà installée, sans interférence entre les deux.</w:t>
      </w:r>
    </w:p>
    <w:p w14:paraId="6D8F7583" w14:textId="77777777" w:rsidR="00D90327" w:rsidRPr="005067AA" w:rsidRDefault="00D90327" w:rsidP="00266B9E">
      <w:pPr>
        <w:pStyle w:val="Listepuces"/>
        <w:rPr>
          <w:lang w:val="fr-FR"/>
        </w:rPr>
      </w:pPr>
      <w:r w:rsidRPr="005067AA">
        <w:rPr>
          <w:lang w:val="fr-FR"/>
        </w:rPr>
        <w:t xml:space="preserve">Deux polices </w:t>
      </w:r>
      <w:r w:rsidR="00603A7A" w:rsidRPr="005067AA">
        <w:rPr>
          <w:lang w:val="fr-FR"/>
        </w:rPr>
        <w:t>« </w:t>
      </w:r>
      <w:r w:rsidRPr="005067AA">
        <w:rPr>
          <w:lang w:val="fr-FR"/>
        </w:rPr>
        <w:t>Braille</w:t>
      </w:r>
      <w:r w:rsidR="00F25FB3" w:rsidRPr="005067AA">
        <w:rPr>
          <w:lang w:val="fr-FR"/>
        </w:rPr>
        <w:t> »</w:t>
      </w:r>
      <w:r w:rsidRPr="005067AA">
        <w:rPr>
          <w:lang w:val="fr-FR"/>
        </w:rPr>
        <w:t xml:space="preserve"> et </w:t>
      </w:r>
      <w:r w:rsidR="00603A7A" w:rsidRPr="005067AA">
        <w:rPr>
          <w:lang w:val="fr-FR"/>
        </w:rPr>
        <w:t>« </w:t>
      </w:r>
      <w:proofErr w:type="spellStart"/>
      <w:r w:rsidRPr="005067AA">
        <w:rPr>
          <w:lang w:val="fr-FR"/>
        </w:rPr>
        <w:t>Simbraille</w:t>
      </w:r>
      <w:proofErr w:type="spellEnd"/>
      <w:r w:rsidR="00F25FB3" w:rsidRPr="005067AA">
        <w:rPr>
          <w:lang w:val="fr-FR"/>
        </w:rPr>
        <w:t> »</w:t>
      </w:r>
      <w:r w:rsidRPr="005067AA">
        <w:rPr>
          <w:lang w:val="fr-FR"/>
        </w:rPr>
        <w:t xml:space="preserve"> sont installées, les unes prenant en compte le code braille U.S. et les autres adaptées au code français.</w:t>
      </w:r>
    </w:p>
    <w:p w14:paraId="339C056C" w14:textId="77777777" w:rsidR="00D90327" w:rsidRPr="005067AA" w:rsidRDefault="00D90327" w:rsidP="00266B9E">
      <w:pPr>
        <w:pStyle w:val="Listepuces"/>
        <w:rPr>
          <w:lang w:val="fr-FR"/>
        </w:rPr>
      </w:pPr>
      <w:r w:rsidRPr="005067AA">
        <w:rPr>
          <w:lang w:val="fr-FR"/>
        </w:rPr>
        <w:t xml:space="preserve">Une nouvelle procédure d'activation du logiciel par Internet (ou, à défaut, par e-mail ou fax) remplace l'ancien type de protection par PC-Guard. </w:t>
      </w:r>
      <w:r w:rsidR="00555F98" w:rsidRPr="005067AA">
        <w:rPr>
          <w:lang w:val="fr-FR"/>
        </w:rPr>
        <w:t>DBT</w:t>
      </w:r>
      <w:r w:rsidRPr="005067AA">
        <w:rPr>
          <w:lang w:val="fr-FR"/>
        </w:rPr>
        <w:t xml:space="preserve"> fonctionne en mode </w:t>
      </w:r>
      <w:r w:rsidR="00603A7A" w:rsidRPr="005067AA">
        <w:rPr>
          <w:lang w:val="fr-FR"/>
        </w:rPr>
        <w:t>« </w:t>
      </w:r>
      <w:r w:rsidRPr="005067AA">
        <w:rPr>
          <w:lang w:val="fr-FR"/>
        </w:rPr>
        <w:t>démo</w:t>
      </w:r>
      <w:r w:rsidR="00F25FB3" w:rsidRPr="005067AA">
        <w:rPr>
          <w:lang w:val="fr-FR"/>
        </w:rPr>
        <w:t> »</w:t>
      </w:r>
      <w:r w:rsidRPr="005067AA">
        <w:rPr>
          <w:lang w:val="fr-FR"/>
        </w:rPr>
        <w:t xml:space="preserve"> pendant 45 jours tant qu'il n'a pas été activé.</w:t>
      </w:r>
    </w:p>
    <w:p w14:paraId="0388CA31" w14:textId="77777777" w:rsidR="00D90327" w:rsidRPr="005067AA" w:rsidRDefault="00D90327" w:rsidP="00266B9E">
      <w:pPr>
        <w:pStyle w:val="Listepuces"/>
        <w:rPr>
          <w:lang w:val="fr-FR"/>
        </w:rPr>
      </w:pPr>
      <w:r w:rsidRPr="005067AA">
        <w:rPr>
          <w:lang w:val="fr-FR"/>
        </w:rPr>
        <w:t xml:space="preserve">Configuration de l'embosseuse et de l'imprimante : cette interface a été entièrement remaniée. Les fichiers documents et modèles sauvegardés sous </w:t>
      </w:r>
      <w:r w:rsidR="00555F98" w:rsidRPr="005067AA">
        <w:rPr>
          <w:lang w:val="fr-FR"/>
        </w:rPr>
        <w:t>DBT</w:t>
      </w:r>
      <w:r w:rsidRPr="005067AA">
        <w:rPr>
          <w:lang w:val="fr-FR"/>
        </w:rPr>
        <w:t xml:space="preserve"> 10.5 contiennent maintenant les dimensions et les marges des documents braille et imprimés. Plusieurs configurations d'embosseuse peuvent être définies, puis appliquées à un document déterminé. Si des modifications de formats sont appliquées par l'utilisateur, </w:t>
      </w:r>
      <w:r w:rsidR="00555F98" w:rsidRPr="005067AA">
        <w:rPr>
          <w:lang w:val="fr-FR"/>
        </w:rPr>
        <w:t>DBT</w:t>
      </w:r>
      <w:r w:rsidRPr="005067AA">
        <w:rPr>
          <w:lang w:val="fr-FR"/>
        </w:rPr>
        <w:t xml:space="preserve"> repère, le cas échéant, qu'elles ne respectent pas les valeurs d'origine et le signale.</w:t>
      </w:r>
    </w:p>
    <w:p w14:paraId="31C177FE" w14:textId="77777777" w:rsidR="00D90327" w:rsidRPr="005067AA" w:rsidRDefault="00D90327" w:rsidP="00266B9E">
      <w:pPr>
        <w:pStyle w:val="Listepuces"/>
        <w:rPr>
          <w:lang w:val="fr-FR"/>
        </w:rPr>
      </w:pPr>
      <w:r w:rsidRPr="005067AA">
        <w:rPr>
          <w:lang w:val="fr-FR"/>
        </w:rPr>
        <w:t>Embossage possible de séquences de pages non consécutives et de pages sélectionnées.</w:t>
      </w:r>
    </w:p>
    <w:p w14:paraId="66251BF8" w14:textId="77777777" w:rsidR="00D90327" w:rsidRPr="005067AA" w:rsidRDefault="00D90327" w:rsidP="00266B9E">
      <w:pPr>
        <w:pStyle w:val="Listepuces"/>
        <w:rPr>
          <w:lang w:val="fr-FR"/>
        </w:rPr>
      </w:pPr>
      <w:r w:rsidRPr="005067AA">
        <w:rPr>
          <w:lang w:val="fr-FR"/>
        </w:rPr>
        <w:t>Transcription : la fenêtre du document braille apparaît de telle sorte que le curseur soit positionné à l'emplacement exact où il se situait avant la transcription dans le document imprimé. Ceci permet une vérification instantanée du résultat d'une transcription.</w:t>
      </w:r>
    </w:p>
    <w:p w14:paraId="38AEEAFC" w14:textId="77777777" w:rsidR="00D90327" w:rsidRPr="005067AA" w:rsidRDefault="00D90327" w:rsidP="00266B9E">
      <w:pPr>
        <w:pStyle w:val="Listepuces"/>
        <w:rPr>
          <w:lang w:val="fr-FR"/>
        </w:rPr>
      </w:pPr>
      <w:r w:rsidRPr="005067AA">
        <w:rPr>
          <w:lang w:val="fr-FR"/>
        </w:rPr>
        <w:t>Nouvelles tables de transcription : arabe (supplément logiciel obligatoire, à acquérir séparément), bulgare, hébreu américain, hébreu israélien, letton, polonais, roumain, russe, turc.</w:t>
      </w:r>
    </w:p>
    <w:p w14:paraId="2979A2FC" w14:textId="77777777" w:rsidR="00D90327" w:rsidRPr="005067AA" w:rsidRDefault="00D90327" w:rsidP="00266B9E">
      <w:pPr>
        <w:pStyle w:val="Listepuces"/>
        <w:rPr>
          <w:lang w:val="fr-FR"/>
        </w:rPr>
      </w:pPr>
      <w:r w:rsidRPr="005067AA">
        <w:rPr>
          <w:lang w:val="fr-FR"/>
        </w:rPr>
        <w:t>Après importation ou après transcription, le nom du fichier source est proposé automatiquement lors de l'enregistrement.</w:t>
      </w:r>
    </w:p>
    <w:p w14:paraId="3A6E646E" w14:textId="77777777" w:rsidR="00D90327" w:rsidRPr="005067AA" w:rsidRDefault="00D90327" w:rsidP="00266B9E">
      <w:pPr>
        <w:pStyle w:val="Listepuces"/>
        <w:rPr>
          <w:lang w:val="fr-FR"/>
        </w:rPr>
      </w:pPr>
      <w:r w:rsidRPr="005067AA">
        <w:rPr>
          <w:lang w:val="fr-FR"/>
        </w:rPr>
        <w:t>Dans un document imprimé, la césure n'est plus opérationnelle que pour les traits d'union existants (noms composés) et les césures facultatives (code [-]). Ceci évite les césures fantaisistes qui étaient opérées dans les documents de type Imprimé.</w:t>
      </w:r>
    </w:p>
    <w:p w14:paraId="380FA35B" w14:textId="77777777" w:rsidR="00D90327" w:rsidRPr="005067AA" w:rsidRDefault="00D90327" w:rsidP="00266B9E">
      <w:pPr>
        <w:pStyle w:val="Listepuces"/>
        <w:rPr>
          <w:lang w:val="fr-FR"/>
        </w:rPr>
      </w:pPr>
      <w:r w:rsidRPr="005067AA">
        <w:rPr>
          <w:lang w:val="fr-FR"/>
        </w:rPr>
        <w:t xml:space="preserve">Édition : </w:t>
      </w:r>
      <w:proofErr w:type="spellStart"/>
      <w:r w:rsidRPr="005067AA">
        <w:rPr>
          <w:lang w:val="fr-FR"/>
        </w:rPr>
        <w:t>Ctrl+Retour</w:t>
      </w:r>
      <w:proofErr w:type="spellEnd"/>
      <w:r w:rsidRPr="005067AA">
        <w:rPr>
          <w:lang w:val="fr-FR"/>
        </w:rPr>
        <w:t xml:space="preserve"> arrière et </w:t>
      </w:r>
      <w:proofErr w:type="spellStart"/>
      <w:r w:rsidRPr="005067AA">
        <w:rPr>
          <w:lang w:val="fr-FR"/>
        </w:rPr>
        <w:t>Ctrl+Suppr</w:t>
      </w:r>
      <w:proofErr w:type="spellEnd"/>
      <w:r w:rsidRPr="005067AA">
        <w:rPr>
          <w:lang w:val="fr-FR"/>
        </w:rPr>
        <w:t xml:space="preserve"> agissent comme dans les traitements de texte et éditeurs (respectivement : suppression du mot avant le curseur et suppression du mot sous le curseur).</w:t>
      </w:r>
    </w:p>
    <w:p w14:paraId="4AFABA44" w14:textId="77777777" w:rsidR="00D90327" w:rsidRPr="005067AA" w:rsidRDefault="00D90327" w:rsidP="00266B9E">
      <w:pPr>
        <w:pStyle w:val="Listepuces"/>
        <w:rPr>
          <w:lang w:val="fr-FR"/>
        </w:rPr>
      </w:pPr>
      <w:r w:rsidRPr="005067AA">
        <w:rPr>
          <w:lang w:val="fr-FR"/>
        </w:rPr>
        <w:t>Édition : insertion d'un fichier possible dans un document ouvert.</w:t>
      </w:r>
    </w:p>
    <w:p w14:paraId="0FC8A53D" w14:textId="77777777" w:rsidR="00D90327" w:rsidRPr="005067AA" w:rsidRDefault="00D90327" w:rsidP="00266B9E">
      <w:pPr>
        <w:pStyle w:val="Listepuces"/>
        <w:rPr>
          <w:lang w:val="fr-FR"/>
        </w:rPr>
      </w:pPr>
      <w:r w:rsidRPr="005067AA">
        <w:rPr>
          <w:lang w:val="fr-FR"/>
        </w:rPr>
        <w:t xml:space="preserve">Recherche/Remplacement : amélioration dans la présentation des éléments ; Nouvelle option </w:t>
      </w:r>
      <w:r w:rsidR="00603A7A" w:rsidRPr="005067AA">
        <w:rPr>
          <w:lang w:val="fr-FR"/>
        </w:rPr>
        <w:t>« </w:t>
      </w:r>
      <w:r w:rsidRPr="005067AA">
        <w:rPr>
          <w:lang w:val="fr-FR"/>
        </w:rPr>
        <w:t>Mot entier</w:t>
      </w:r>
      <w:r w:rsidR="00F25FB3" w:rsidRPr="005067AA">
        <w:rPr>
          <w:lang w:val="fr-FR"/>
        </w:rPr>
        <w:t> »</w:t>
      </w:r>
      <w:r w:rsidRPr="005067AA">
        <w:rPr>
          <w:lang w:val="fr-FR"/>
        </w:rPr>
        <w:t> ; affichage du nombre de remplacements.</w:t>
      </w:r>
    </w:p>
    <w:p w14:paraId="1F77C32B" w14:textId="77777777" w:rsidR="00D90327" w:rsidRPr="005067AA" w:rsidRDefault="00D90327" w:rsidP="00266B9E">
      <w:pPr>
        <w:pStyle w:val="Listepuces"/>
        <w:rPr>
          <w:lang w:val="fr-FR"/>
        </w:rPr>
      </w:pPr>
      <w:r w:rsidRPr="005067AA">
        <w:rPr>
          <w:lang w:val="fr-FR"/>
        </w:rPr>
        <w:t>Ligne d'état : un indicateur affiché précise le mode de saisie en cours (azerty ou clavier 6 touches).</w:t>
      </w:r>
    </w:p>
    <w:p w14:paraId="50871054" w14:textId="77777777" w:rsidR="00D90327" w:rsidRPr="005067AA" w:rsidRDefault="00D90327" w:rsidP="00266B9E">
      <w:pPr>
        <w:pStyle w:val="Listepuces"/>
        <w:rPr>
          <w:lang w:val="fr-FR"/>
        </w:rPr>
      </w:pPr>
      <w:r w:rsidRPr="005067AA">
        <w:rPr>
          <w:lang w:val="fr-FR"/>
        </w:rPr>
        <w:t xml:space="preserve">Nouvelle boîte de dialogue </w:t>
      </w:r>
      <w:r w:rsidR="00603A7A" w:rsidRPr="005067AA">
        <w:rPr>
          <w:lang w:val="fr-FR"/>
        </w:rPr>
        <w:t>« </w:t>
      </w:r>
      <w:r w:rsidRPr="005067AA">
        <w:rPr>
          <w:lang w:val="fr-FR"/>
        </w:rPr>
        <w:t>Préférences raccourcis</w:t>
      </w:r>
      <w:r w:rsidR="00F25FB3" w:rsidRPr="005067AA">
        <w:rPr>
          <w:lang w:val="fr-FR"/>
        </w:rPr>
        <w:t> »</w:t>
      </w:r>
      <w:r w:rsidRPr="005067AA">
        <w:rPr>
          <w:lang w:val="fr-FR"/>
        </w:rPr>
        <w:t xml:space="preserve"> pour choisir le type de </w:t>
      </w:r>
      <w:r w:rsidR="00603A7A" w:rsidRPr="005067AA">
        <w:rPr>
          <w:lang w:val="fr-FR"/>
        </w:rPr>
        <w:t>« </w:t>
      </w:r>
      <w:r w:rsidRPr="005067AA">
        <w:rPr>
          <w:lang w:val="fr-FR"/>
        </w:rPr>
        <w:t>braille direct</w:t>
      </w:r>
      <w:r w:rsidR="00F25FB3" w:rsidRPr="005067AA">
        <w:rPr>
          <w:lang w:val="fr-FR"/>
        </w:rPr>
        <w:t> »</w:t>
      </w:r>
      <w:r w:rsidRPr="005067AA">
        <w:rPr>
          <w:lang w:val="fr-FR"/>
        </w:rPr>
        <w:t xml:space="preserve"> et de points de conduite désirés.</w:t>
      </w:r>
    </w:p>
    <w:p w14:paraId="688A39D5" w14:textId="77777777" w:rsidR="00D90327" w:rsidRPr="005067AA" w:rsidRDefault="00D90327" w:rsidP="00266B9E">
      <w:pPr>
        <w:pStyle w:val="Listepuces"/>
        <w:rPr>
          <w:lang w:val="fr-FR"/>
        </w:rPr>
      </w:pPr>
      <w:r w:rsidRPr="005067AA">
        <w:rPr>
          <w:lang w:val="fr-FR"/>
        </w:rPr>
        <w:lastRenderedPageBreak/>
        <w:t>Styles : Les débuts et fins de style sont maintenant balisés par les symboles &lt; et &gt; (début) et &lt;/ (fin), à la manière des documents HTML.</w:t>
      </w:r>
    </w:p>
    <w:p w14:paraId="19D99FFC" w14:textId="77777777" w:rsidR="00D90327" w:rsidRPr="005067AA" w:rsidRDefault="00D90327" w:rsidP="00266B9E">
      <w:pPr>
        <w:pStyle w:val="Listepuces"/>
        <w:rPr>
          <w:lang w:val="fr-FR"/>
        </w:rPr>
      </w:pPr>
      <w:r w:rsidRPr="005067AA">
        <w:rPr>
          <w:lang w:val="fr-FR"/>
        </w:rPr>
        <w:t>Styles : possibilité de rechercher, remplacer, renommer un style.</w:t>
      </w:r>
    </w:p>
    <w:p w14:paraId="4CDB46D6" w14:textId="77777777" w:rsidR="00D90327" w:rsidRPr="005067AA" w:rsidRDefault="00D90327" w:rsidP="00266B9E">
      <w:pPr>
        <w:pStyle w:val="Listepuces"/>
        <w:rPr>
          <w:lang w:val="fr-FR"/>
        </w:rPr>
      </w:pPr>
      <w:r w:rsidRPr="005067AA">
        <w:rPr>
          <w:lang w:val="fr-FR"/>
        </w:rPr>
        <w:t>Le repérage visuel des codes est facilité par leur apparition dans des rectangles et une couleur distincte du texte.</w:t>
      </w:r>
    </w:p>
    <w:p w14:paraId="133953BD" w14:textId="77777777" w:rsidR="00D90327" w:rsidRPr="005067AA" w:rsidRDefault="00D90327" w:rsidP="00266B9E">
      <w:pPr>
        <w:pStyle w:val="Listepuces"/>
        <w:rPr>
          <w:lang w:val="fr-FR"/>
        </w:rPr>
      </w:pPr>
      <w:r w:rsidRPr="005067AA">
        <w:rPr>
          <w:lang w:val="fr-FR"/>
        </w:rPr>
        <w:t xml:space="preserve">De nouveaux codes sont ajoutés : soulignement, pliure de page (pour format </w:t>
      </w:r>
      <w:r w:rsidR="00603A7A" w:rsidRPr="005067AA">
        <w:rPr>
          <w:lang w:val="fr-FR"/>
        </w:rPr>
        <w:t>« </w:t>
      </w:r>
      <w:r w:rsidRPr="005067AA">
        <w:rPr>
          <w:lang w:val="fr-FR"/>
        </w:rPr>
        <w:t>lettre</w:t>
      </w:r>
      <w:r w:rsidR="00F25FB3" w:rsidRPr="005067AA">
        <w:rPr>
          <w:lang w:val="fr-FR"/>
        </w:rPr>
        <w:t> »</w:t>
      </w:r>
      <w:r w:rsidRPr="005067AA">
        <w:rPr>
          <w:lang w:val="fr-FR"/>
        </w:rPr>
        <w:t>), centrage vertical de page (pour page de couverture, notamment), variante pour l'application du CBFU.</w:t>
      </w:r>
    </w:p>
    <w:p w14:paraId="194E44E4" w14:textId="77777777" w:rsidR="00D90327" w:rsidRPr="005067AA" w:rsidRDefault="00D90327" w:rsidP="00266B9E">
      <w:pPr>
        <w:pStyle w:val="Listepuces"/>
        <w:rPr>
          <w:lang w:val="fr-FR"/>
        </w:rPr>
      </w:pPr>
      <w:r w:rsidRPr="005067AA">
        <w:rPr>
          <w:lang w:val="fr-FR"/>
        </w:rPr>
        <w:t>Nouveau modèle avec application automatique de la notation Antoine.</w:t>
      </w:r>
    </w:p>
    <w:p w14:paraId="6AB5A063" w14:textId="77777777" w:rsidR="00D90327" w:rsidRPr="005067AA" w:rsidRDefault="00D90327" w:rsidP="00266B9E">
      <w:pPr>
        <w:pStyle w:val="Listepuces"/>
        <w:rPr>
          <w:lang w:val="fr-FR"/>
        </w:rPr>
      </w:pPr>
      <w:r w:rsidRPr="005067AA">
        <w:rPr>
          <w:lang w:val="fr-FR"/>
        </w:rPr>
        <w:t>Importateur Word : nombreuses améliorations, dont la reconnaissance des liens hypertexte transcrits automatiquement en code braille informatique.</w:t>
      </w:r>
    </w:p>
    <w:p w14:paraId="54D6F3B2" w14:textId="77777777" w:rsidR="00D90327" w:rsidRPr="005067AA" w:rsidRDefault="00D90327" w:rsidP="00266B9E">
      <w:pPr>
        <w:pStyle w:val="Listepuces"/>
        <w:rPr>
          <w:lang w:val="fr-FR"/>
        </w:rPr>
      </w:pPr>
      <w:r w:rsidRPr="005067AA">
        <w:rPr>
          <w:lang w:val="fr-FR"/>
        </w:rPr>
        <w:t xml:space="preserve">Les modèles sont enregistrés sur disque avec le nom </w:t>
      </w:r>
      <w:r w:rsidR="00603A7A" w:rsidRPr="005067AA">
        <w:rPr>
          <w:lang w:val="fr-FR"/>
        </w:rPr>
        <w:t>« </w:t>
      </w:r>
      <w:r w:rsidRPr="005067AA">
        <w:rPr>
          <w:lang w:val="fr-FR"/>
        </w:rPr>
        <w:t>en clair</w:t>
      </w:r>
      <w:r w:rsidR="00F25FB3" w:rsidRPr="005067AA">
        <w:rPr>
          <w:lang w:val="fr-FR"/>
        </w:rPr>
        <w:t> »</w:t>
      </w:r>
      <w:r w:rsidRPr="005067AA">
        <w:rPr>
          <w:lang w:val="fr-FR"/>
        </w:rPr>
        <w:t>, permettant leur sauvegarde et leur utilisation sur d'autres ordinateurs.</w:t>
      </w:r>
    </w:p>
    <w:p w14:paraId="554FC58F" w14:textId="77777777" w:rsidR="00D90327" w:rsidRPr="005067AA" w:rsidRDefault="00D90327" w:rsidP="00266B9E">
      <w:pPr>
        <w:pStyle w:val="Listepuces"/>
        <w:rPr>
          <w:lang w:val="fr-FR"/>
        </w:rPr>
      </w:pPr>
      <w:r w:rsidRPr="005067AA">
        <w:rPr>
          <w:lang w:val="fr-FR"/>
        </w:rPr>
        <w:t>Dans les documents imprimés, affichage des attributs gras, italique et souligné.</w:t>
      </w:r>
    </w:p>
    <w:p w14:paraId="705AED3E" w14:textId="77777777" w:rsidR="00D90327" w:rsidRPr="005067AA" w:rsidRDefault="00D90327" w:rsidP="00266B9E">
      <w:pPr>
        <w:pStyle w:val="Listepuces"/>
        <w:rPr>
          <w:lang w:val="fr-FR"/>
        </w:rPr>
      </w:pPr>
      <w:r w:rsidRPr="005067AA">
        <w:rPr>
          <w:lang w:val="fr-FR"/>
        </w:rPr>
        <w:t>La détection des fins de passage en gras, en italique ou soulignés a été améliorée.</w:t>
      </w:r>
    </w:p>
    <w:p w14:paraId="6B4C4BBF" w14:textId="77777777" w:rsidR="00D90327" w:rsidRPr="005067AA" w:rsidRDefault="00D90327" w:rsidP="00266B9E">
      <w:pPr>
        <w:pStyle w:val="Listepuces"/>
        <w:rPr>
          <w:lang w:val="fr-FR"/>
        </w:rPr>
      </w:pPr>
      <w:r w:rsidRPr="005067AA">
        <w:rPr>
          <w:lang w:val="fr-FR"/>
        </w:rPr>
        <w:t>Les boîtes de dialogue sont redimensionnées pour s'adapter aux préférences d'affichage de l'utilisateur.</w:t>
      </w:r>
    </w:p>
    <w:p w14:paraId="6902D1B3" w14:textId="77777777" w:rsidR="00D90327" w:rsidRPr="005067AA" w:rsidRDefault="00D90327" w:rsidP="00266B9E">
      <w:pPr>
        <w:pStyle w:val="Listepuces"/>
        <w:rPr>
          <w:lang w:val="fr-FR"/>
        </w:rPr>
      </w:pPr>
      <w:r w:rsidRPr="005067AA">
        <w:rPr>
          <w:lang w:val="fr-FR"/>
        </w:rPr>
        <w:t>La fenêtre de la ligne transcrite est maintenant adaptée aux préférences d'affichage utilisateur.</w:t>
      </w:r>
    </w:p>
    <w:p w14:paraId="2C33AED9" w14:textId="77777777" w:rsidR="00D90327" w:rsidRPr="005067AA" w:rsidRDefault="00D90327" w:rsidP="00266B9E">
      <w:pPr>
        <w:pStyle w:val="Listepuces"/>
        <w:rPr>
          <w:lang w:val="fr-FR"/>
        </w:rPr>
      </w:pPr>
      <w:r w:rsidRPr="005067AA">
        <w:rPr>
          <w:lang w:val="fr-FR"/>
        </w:rPr>
        <w:t xml:space="preserve">Indépendamment de l'Aide en ligne (qui, pour des raisons techniques, ne peut pas actuellement être affichée en français), les documentations françaises sont classées dans un dossier à part nommé </w:t>
      </w:r>
      <w:r w:rsidR="00603A7A" w:rsidRPr="005067AA">
        <w:rPr>
          <w:lang w:val="fr-FR"/>
        </w:rPr>
        <w:t>« </w:t>
      </w:r>
      <w:r w:rsidRPr="005067AA">
        <w:rPr>
          <w:lang w:val="fr-FR"/>
        </w:rPr>
        <w:t>Documentation (français)</w:t>
      </w:r>
      <w:r w:rsidR="00F25FB3" w:rsidRPr="005067AA">
        <w:rPr>
          <w:lang w:val="fr-FR"/>
        </w:rPr>
        <w:t> »</w:t>
      </w:r>
      <w:r w:rsidRPr="005067AA">
        <w:rPr>
          <w:lang w:val="fr-FR"/>
        </w:rPr>
        <w:t>. En outre, un lien direct sur les sites web de l'</w:t>
      </w:r>
      <w:r w:rsidR="00463A70" w:rsidRPr="005067AA">
        <w:rPr>
          <w:lang w:val="fr-FR"/>
        </w:rPr>
        <w:t xml:space="preserve">Association Valentin Haüy </w:t>
      </w:r>
      <w:r w:rsidRPr="005067AA">
        <w:rPr>
          <w:lang w:val="fr-FR"/>
        </w:rPr>
        <w:t>et de Duxbury permettra de télécharger automatiquement toute mise à jour de ces documentations.</w:t>
      </w:r>
    </w:p>
    <w:p w14:paraId="55C7871C" w14:textId="0C1951AD" w:rsidR="0019312F" w:rsidRPr="00846EDA" w:rsidRDefault="0019312F" w:rsidP="003525A7">
      <w:pPr>
        <w:pStyle w:val="Titre1"/>
      </w:pPr>
      <w:bookmarkStart w:id="2806" w:name="_Toc21541940"/>
      <w:bookmarkStart w:id="2807" w:name="_Toc86760490"/>
      <w:r w:rsidRPr="00846EDA">
        <w:t>Annexe E : Dysfonctionnements connus</w:t>
      </w:r>
      <w:bookmarkEnd w:id="2806"/>
      <w:bookmarkEnd w:id="2807"/>
    </w:p>
    <w:p w14:paraId="62971390" w14:textId="4F9677D1" w:rsidR="0019312F" w:rsidRPr="00846EDA" w:rsidRDefault="0019312F" w:rsidP="00C42C27">
      <w:r w:rsidRPr="00846EDA">
        <w:t>Les paragraphes qui suivent recensent les dysfonctionnements que nous avons constatés sur cette version 12.</w:t>
      </w:r>
      <w:r w:rsidR="004E4C71">
        <w:t>5</w:t>
      </w:r>
      <w:r w:rsidRPr="00846EDA">
        <w:t xml:space="preserve"> avec, dans la mesure du possible, des conseils pour les contourner.</w:t>
      </w:r>
    </w:p>
    <w:p w14:paraId="58D665B6" w14:textId="77777777" w:rsidR="0019312F" w:rsidRPr="00846EDA" w:rsidRDefault="0019312F" w:rsidP="00C42C27">
      <w:r w:rsidRPr="00846EDA">
        <w:t>Ils ont tous été signalés à Duxbury et nous suivons régulièrement les améliorations du logiciel pour les futures versions afin qu’ils soient corrigés.</w:t>
      </w:r>
    </w:p>
    <w:p w14:paraId="66D75A7B" w14:textId="77777777" w:rsidR="00D0204E" w:rsidRPr="005067AA" w:rsidRDefault="00862F6D" w:rsidP="00266B9E">
      <w:pPr>
        <w:pStyle w:val="Listepuces"/>
        <w:rPr>
          <w:lang w:val="fr-FR"/>
        </w:rPr>
      </w:pPr>
      <w:r w:rsidRPr="005067AA">
        <w:rPr>
          <w:lang w:val="fr-FR"/>
        </w:rPr>
        <w:t>Coupure automatique des mots :</w:t>
      </w:r>
      <w:r w:rsidRPr="005067AA">
        <w:rPr>
          <w:lang w:val="fr-FR"/>
        </w:rPr>
        <w:br/>
        <w:t>Nous avons constaté que certaines coupures de mots n’étaient pas correctes, que certains symboles en abrégé pouvaient se retrouver séparés entre deux lignes.</w:t>
      </w:r>
    </w:p>
    <w:p w14:paraId="6EB70529" w14:textId="2C1B7E53" w:rsidR="006A4276" w:rsidRDefault="00862F6D" w:rsidP="00266B9E">
      <w:pPr>
        <w:pStyle w:val="Listepuces"/>
        <w:rPr>
          <w:lang w:val="fr-FR"/>
        </w:rPr>
      </w:pPr>
      <w:r w:rsidRPr="005067AA">
        <w:rPr>
          <w:lang w:val="fr-FR"/>
        </w:rPr>
        <w:lastRenderedPageBreak/>
        <w:t>Ouverture de fichiers DXB provenant d’anciennes versions :</w:t>
      </w:r>
      <w:r w:rsidRPr="005067AA">
        <w:rPr>
          <w:lang w:val="fr-FR"/>
        </w:rPr>
        <w:br/>
        <w:t>Suite à des corrections d’erreurs dans la coupure des mots, la mise en page peut être modifiée lors de l’ouverture d’anciens fichiers au format DXB avec une nouvelle version qui applique les nouvelles règles.</w:t>
      </w:r>
      <w:r w:rsidRPr="005067AA">
        <w:rPr>
          <w:lang w:val="fr-FR"/>
        </w:rPr>
        <w:br/>
        <w:t>Pour éviter cela, il faut prendre l’habitude de créer une copie au format BRF code local des documents qui sont susceptibles d’être embossés  ultérieurement ; ou bien, garder les anciennes versions de DBT pour pouvoir faire cette conversion en BRF avant l’ouverture avec la dernière version de DBT.</w:t>
      </w:r>
    </w:p>
    <w:p w14:paraId="35CA0E0B" w14:textId="77777777" w:rsidR="00577089" w:rsidRPr="005067AA" w:rsidRDefault="00577089" w:rsidP="00266B9E">
      <w:pPr>
        <w:pStyle w:val="Listepuces"/>
        <w:rPr>
          <w:lang w:val="fr-FR"/>
        </w:rPr>
      </w:pPr>
    </w:p>
    <w:p w14:paraId="0C3F4D17" w14:textId="55A17DC3" w:rsidR="002B0EB5" w:rsidRDefault="007108B2" w:rsidP="007108B2">
      <w:pPr>
        <w:pStyle w:val="Titre1"/>
      </w:pPr>
      <w:bookmarkStart w:id="2808" w:name="_Toc86760491"/>
      <w:r>
        <w:t>Annexe F : pour aller encore plus loin !</w:t>
      </w:r>
      <w:bookmarkEnd w:id="2808"/>
    </w:p>
    <w:p w14:paraId="6467E3CE" w14:textId="31CD0B79" w:rsidR="007108B2" w:rsidRDefault="007108B2" w:rsidP="002B0EB5">
      <w:r>
        <w:t>Nous savions, en rédigeant ce manuel, que nous n’allions pas couvrir toutes les fonctions de ce logiciel puissant ; ce document est déjà dense, et peut décourager, malgré les efforts que nous avons faits pour le rendre à la fois didactique et précis.</w:t>
      </w:r>
    </w:p>
    <w:p w14:paraId="4543FFEE" w14:textId="2BC953DD" w:rsidR="007B1991" w:rsidRDefault="007108B2" w:rsidP="002B0EB5">
      <w:r>
        <w:t xml:space="preserve">Pour ceux qui souhaitent aller encore plus loin, ou </w:t>
      </w:r>
      <w:r w:rsidR="00505623">
        <w:t xml:space="preserve">qui ont </w:t>
      </w:r>
      <w:r>
        <w:t>besoin de fonctions avancées pour une utilisation spécifique, voici une liste des sujets que nous n’avons pas développés mais pour lesquels vous trouverez toutes les informations utiles dans l’aide de DBT (en Anglais, mais</w:t>
      </w:r>
      <w:r w:rsidR="007B1991">
        <w:t xml:space="preserve"> le site de Duxbury propose une traduction française du système d’aide, générée par un outil de traduction automatique, donc imparfaite, mais exploitable malgré tout).</w:t>
      </w:r>
    </w:p>
    <w:p w14:paraId="2A0934EC" w14:textId="65A31562" w:rsidR="007108B2" w:rsidRDefault="007108B2" w:rsidP="002B0EB5"/>
    <w:p w14:paraId="6046EDDF" w14:textId="2205C864" w:rsidR="00505623" w:rsidRPr="005067AA" w:rsidRDefault="00505623" w:rsidP="00266B9E">
      <w:pPr>
        <w:pStyle w:val="Listepuces"/>
        <w:rPr>
          <w:lang w:val="fr-FR"/>
        </w:rPr>
      </w:pPr>
      <w:r w:rsidRPr="005067AA">
        <w:rPr>
          <w:lang w:val="fr-FR"/>
        </w:rPr>
        <w:t xml:space="preserve">Piloter DBT en ligne de commande : </w:t>
      </w:r>
      <w:r w:rsidR="00445600" w:rsidRPr="005067AA">
        <w:rPr>
          <w:lang w:val="fr-FR"/>
        </w:rPr>
        <w:br/>
      </w:r>
      <w:r w:rsidRPr="005067AA">
        <w:rPr>
          <w:lang w:val="fr-FR"/>
        </w:rPr>
        <w:t xml:space="preserve">(rubrique </w:t>
      </w:r>
      <w:proofErr w:type="spellStart"/>
      <w:r w:rsidRPr="005067AA">
        <w:rPr>
          <w:lang w:val="fr-FR"/>
        </w:rPr>
        <w:t>Miscellaneous</w:t>
      </w:r>
      <w:proofErr w:type="spellEnd"/>
      <w:r w:rsidRPr="005067AA">
        <w:rPr>
          <w:lang w:val="fr-FR"/>
        </w:rPr>
        <w:t xml:space="preserve"> / command line)</w:t>
      </w:r>
      <w:r w:rsidRPr="005067AA">
        <w:rPr>
          <w:lang w:val="fr-FR"/>
        </w:rPr>
        <w:br/>
        <w:t xml:space="preserve">Cette fonction peut être utile pour gérer des embossages en nombre, voire des transcriptions automatiques de plusieurs documents ; </w:t>
      </w:r>
    </w:p>
    <w:p w14:paraId="37707501" w14:textId="52E57121" w:rsidR="00FB3D8E" w:rsidRPr="005067AA" w:rsidRDefault="00FB3D8E" w:rsidP="00266B9E">
      <w:pPr>
        <w:pStyle w:val="Listepuces"/>
        <w:rPr>
          <w:lang w:val="fr-FR"/>
        </w:rPr>
      </w:pPr>
      <w:r w:rsidRPr="005067AA">
        <w:rPr>
          <w:lang w:val="fr-FR"/>
        </w:rPr>
        <w:t xml:space="preserve">Créer des formats de papier pour une embosseuse : </w:t>
      </w:r>
      <w:r w:rsidR="00445600" w:rsidRPr="005067AA">
        <w:rPr>
          <w:lang w:val="fr-FR"/>
        </w:rPr>
        <w:br/>
      </w:r>
      <w:r w:rsidRPr="005067AA">
        <w:rPr>
          <w:lang w:val="fr-FR"/>
        </w:rPr>
        <w:t xml:space="preserve">(rubrique </w:t>
      </w:r>
      <w:proofErr w:type="spellStart"/>
      <w:r w:rsidRPr="005067AA">
        <w:rPr>
          <w:lang w:val="fr-FR"/>
        </w:rPr>
        <w:t>Embossers</w:t>
      </w:r>
      <w:proofErr w:type="spellEnd"/>
      <w:r w:rsidRPr="005067AA">
        <w:rPr>
          <w:lang w:val="fr-FR"/>
        </w:rPr>
        <w:t xml:space="preserve"> and </w:t>
      </w:r>
      <w:proofErr w:type="spellStart"/>
      <w:r w:rsidRPr="005067AA">
        <w:rPr>
          <w:lang w:val="fr-FR"/>
        </w:rPr>
        <w:t>embossing</w:t>
      </w:r>
      <w:proofErr w:type="spellEnd"/>
      <w:r w:rsidRPr="005067AA">
        <w:rPr>
          <w:lang w:val="fr-FR"/>
        </w:rPr>
        <w:t xml:space="preserve"> / </w:t>
      </w:r>
      <w:proofErr w:type="spellStart"/>
      <w:r w:rsidRPr="005067AA">
        <w:rPr>
          <w:lang w:val="fr-FR"/>
        </w:rPr>
        <w:t>Customizing</w:t>
      </w:r>
      <w:proofErr w:type="spellEnd"/>
      <w:r w:rsidRPr="005067AA">
        <w:rPr>
          <w:lang w:val="fr-FR"/>
        </w:rPr>
        <w:t xml:space="preserve"> the </w:t>
      </w:r>
      <w:proofErr w:type="spellStart"/>
      <w:r w:rsidRPr="005067AA">
        <w:rPr>
          <w:lang w:val="fr-FR"/>
        </w:rPr>
        <w:t>Emb.elt</w:t>
      </w:r>
      <w:proofErr w:type="spellEnd"/>
      <w:r w:rsidRPr="005067AA">
        <w:rPr>
          <w:lang w:val="fr-FR"/>
        </w:rPr>
        <w:t xml:space="preserve"> file)</w:t>
      </w:r>
      <w:r w:rsidRPr="005067AA">
        <w:rPr>
          <w:lang w:val="fr-FR"/>
        </w:rPr>
        <w:br/>
        <w:t xml:space="preserve">Cette fonction permet de créer, pour </w:t>
      </w:r>
      <w:r w:rsidR="00445600" w:rsidRPr="005067AA">
        <w:rPr>
          <w:lang w:val="fr-FR"/>
        </w:rPr>
        <w:t xml:space="preserve">une </w:t>
      </w:r>
      <w:r w:rsidRPr="005067AA">
        <w:rPr>
          <w:lang w:val="fr-FR"/>
        </w:rPr>
        <w:t>embosseuse, un format de papier spécifique ; par exemple, pour une Everest 4X4Pro, on peut créer un format A4 en mode paysage</w:t>
      </w:r>
      <w:r w:rsidR="00445600" w:rsidRPr="005067AA">
        <w:rPr>
          <w:lang w:val="fr-FR"/>
        </w:rPr>
        <w:t>, qui n’existe pas dans le formats proposés en standard ;</w:t>
      </w:r>
    </w:p>
    <w:p w14:paraId="54459E94" w14:textId="7AE57B81" w:rsidR="00505623" w:rsidRPr="005067AA" w:rsidRDefault="00505623" w:rsidP="00266B9E">
      <w:pPr>
        <w:pStyle w:val="Listepuces"/>
        <w:rPr>
          <w:lang w:val="fr-FR"/>
        </w:rPr>
      </w:pPr>
      <w:r w:rsidRPr="005067AA">
        <w:rPr>
          <w:lang w:val="fr-FR"/>
        </w:rPr>
        <w:t xml:space="preserve">Créer ou modifier les polices Braille et </w:t>
      </w:r>
      <w:proofErr w:type="spellStart"/>
      <w:r w:rsidRPr="005067AA">
        <w:rPr>
          <w:lang w:val="fr-FR"/>
        </w:rPr>
        <w:t>SimBraille</w:t>
      </w:r>
      <w:proofErr w:type="spellEnd"/>
      <w:r w:rsidRPr="005067AA">
        <w:rPr>
          <w:lang w:val="fr-FR"/>
        </w:rPr>
        <w:t xml:space="preserve"> : </w:t>
      </w:r>
      <w:r w:rsidR="00445600" w:rsidRPr="005067AA">
        <w:rPr>
          <w:lang w:val="fr-FR"/>
        </w:rPr>
        <w:br/>
      </w:r>
      <w:r w:rsidRPr="005067AA">
        <w:rPr>
          <w:lang w:val="fr-FR"/>
        </w:rPr>
        <w:t xml:space="preserve">(rubrique </w:t>
      </w:r>
      <w:proofErr w:type="spellStart"/>
      <w:r w:rsidRPr="005067AA">
        <w:rPr>
          <w:lang w:val="fr-FR"/>
        </w:rPr>
        <w:t>Miscellaneous</w:t>
      </w:r>
      <w:proofErr w:type="spellEnd"/>
      <w:r w:rsidRPr="005067AA">
        <w:rPr>
          <w:lang w:val="fr-FR"/>
        </w:rPr>
        <w:t xml:space="preserve"> / Braille-</w:t>
      </w:r>
      <w:proofErr w:type="spellStart"/>
      <w:r w:rsidRPr="005067AA">
        <w:rPr>
          <w:lang w:val="fr-FR"/>
        </w:rPr>
        <w:t>Build</w:t>
      </w:r>
      <w:proofErr w:type="spellEnd"/>
      <w:r w:rsidRPr="005067AA">
        <w:rPr>
          <w:lang w:val="fr-FR"/>
        </w:rPr>
        <w:t>)</w:t>
      </w:r>
      <w:r w:rsidRPr="005067AA">
        <w:rPr>
          <w:lang w:val="fr-FR"/>
        </w:rPr>
        <w:br/>
        <w:t>Ce programme permet d’adapter une police afin, par exemple, de modifier le diamètre des points pour un embossage sur papier spécial (dessins tactiles contenant du texte)</w:t>
      </w:r>
      <w:r w:rsidR="00445600" w:rsidRPr="005067AA">
        <w:rPr>
          <w:lang w:val="fr-FR"/>
        </w:rPr>
        <w:t>.</w:t>
      </w:r>
    </w:p>
    <w:p w14:paraId="50BFEB6A" w14:textId="77777777" w:rsidR="00232AD4" w:rsidRPr="005067AA" w:rsidRDefault="00232AD4" w:rsidP="00266B9E">
      <w:pPr>
        <w:pStyle w:val="Listepuces"/>
        <w:rPr>
          <w:lang w:val="fr-FR"/>
        </w:rPr>
      </w:pPr>
    </w:p>
    <w:sectPr w:rsidR="00232AD4" w:rsidRPr="005067AA" w:rsidSect="001E27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6CEF" w14:textId="77777777" w:rsidR="009670FA" w:rsidRDefault="009670FA">
      <w:r>
        <w:separator/>
      </w:r>
    </w:p>
  </w:endnote>
  <w:endnote w:type="continuationSeparator" w:id="0">
    <w:p w14:paraId="780F6011" w14:textId="77777777" w:rsidR="009670FA" w:rsidRDefault="0096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raille Français">
    <w:panose1 w:val="01010609060101010103"/>
    <w:charset w:val="00"/>
    <w:family w:val="modern"/>
    <w:pitch w:val="fixed"/>
    <w:sig w:usb0="00000003" w:usb1="00000000" w:usb2="00000000" w:usb3="00000000" w:csb0="00000001" w:csb1="00000000"/>
  </w:font>
  <w:font w:name="Braille">
    <w:panose1 w:val="01010609060101010103"/>
    <w:charset w:val="00"/>
    <w:family w:val="modern"/>
    <w:pitch w:val="fixed"/>
    <w:sig w:usb0="00000003" w:usb1="00000000" w:usb2="00000000" w:usb3="00000000" w:csb0="00000001" w:csb1="00000000"/>
  </w:font>
  <w:font w:name="SimBraille Français">
    <w:panose1 w:val="01010609060101010103"/>
    <w:charset w:val="00"/>
    <w:family w:val="modern"/>
    <w:pitch w:val="fixed"/>
    <w:sig w:usb0="00000003" w:usb1="00000000" w:usb2="00000000" w:usb3="00000000" w:csb0="00000001" w:csb1="00000000"/>
  </w:font>
  <w:font w:name="SimBraille">
    <w:panose1 w:val="01010609060101010103"/>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3E95" w14:textId="77777777" w:rsidR="009670FA" w:rsidRDefault="009670FA">
      <w:r>
        <w:separator/>
      </w:r>
    </w:p>
  </w:footnote>
  <w:footnote w:type="continuationSeparator" w:id="0">
    <w:p w14:paraId="013617A6" w14:textId="77777777" w:rsidR="009670FA" w:rsidRDefault="009670FA">
      <w:r>
        <w:continuationSeparator/>
      </w:r>
    </w:p>
  </w:footnote>
  <w:footnote w:id="1">
    <w:p w14:paraId="606E3A4C" w14:textId="77777777" w:rsidR="0001471E" w:rsidRDefault="0001471E" w:rsidP="00E57842">
      <w:pPr>
        <w:pStyle w:val="Listenumros"/>
      </w:pPr>
      <w:r>
        <w:rPr>
          <w:rStyle w:val="code-duxscreen"/>
        </w:rPr>
        <w:footnoteRef/>
      </w:r>
      <w:r>
        <w:t xml:space="preserve"> </w:t>
      </w:r>
      <w:r>
        <w:rPr>
          <w:b/>
        </w:rPr>
        <w:t>Attention</w:t>
      </w:r>
      <w:r>
        <w:t> : certains antivirus ou pare-feu bloquent la connexion automatique aux serveurs non répertoriés ; vous pourrez, soit ajouter le serveur Duxbury à la liste des serveurs autorisés, soit désactiver temporairement l'antivirus ou le pare-feu (déconseillé), soit procéder à l'activation ou la désactivation par téléphone ou fax.</w:t>
      </w:r>
    </w:p>
  </w:footnote>
  <w:footnote w:id="2">
    <w:p w14:paraId="7FBF6B51" w14:textId="77777777" w:rsidR="0001471E" w:rsidRDefault="0001471E" w:rsidP="00E57842">
      <w:pPr>
        <w:pStyle w:val="Listenumros"/>
      </w:pPr>
      <w:r>
        <w:rPr>
          <w:rStyle w:val="code-duxscreen"/>
        </w:rPr>
        <w:footnoteRef/>
      </w:r>
      <w:r>
        <w:t xml:space="preserve"> </w:t>
      </w:r>
      <w:r>
        <w:rPr>
          <w:b/>
        </w:rPr>
        <w:t>Attention</w:t>
      </w:r>
      <w:r>
        <w:t> : certains antivirus ou pare-feu bloquent la connexion automatique aux serveurs non répertoriés ; vous pourrez, soit ajouter le serveur Duxbury à la liste des serveurs autorisés, soit désactiver temporairement l'antivirus ou le pare-feu (déconseillé), soit procéder à l'activation ou la désactivation par téléphone ou fax.</w:t>
      </w:r>
    </w:p>
  </w:footnote>
  <w:footnote w:id="3">
    <w:p w14:paraId="6D851056" w14:textId="77777777" w:rsidR="0001471E" w:rsidRDefault="0001471E" w:rsidP="00CD712A">
      <w:pPr>
        <w:pStyle w:val="Listenumros"/>
      </w:pPr>
      <w:r>
        <w:rPr>
          <w:rStyle w:val="code-duxscreen"/>
        </w:rPr>
        <w:footnoteRef/>
      </w:r>
      <w:r>
        <w:t xml:space="preserve"> Voir le chapitre consacré à ces macros.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20BB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A45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3A59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DC05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885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F0D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5451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08C0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EC1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6E0D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061AF"/>
    <w:multiLevelType w:val="singleLevel"/>
    <w:tmpl w:val="64429CAE"/>
    <w:lvl w:ilvl="0">
      <w:start w:val="1"/>
      <w:numFmt w:val="decimal"/>
      <w:lvlText w:val="%1."/>
      <w:lvlJc w:val="left"/>
      <w:pPr>
        <w:tabs>
          <w:tab w:val="num" w:pos="360"/>
        </w:tabs>
        <w:ind w:left="360" w:hanging="360"/>
      </w:pPr>
    </w:lvl>
  </w:abstractNum>
  <w:abstractNum w:abstractNumId="11" w15:restartNumberingAfterBreak="0">
    <w:nsid w:val="1D143D1F"/>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FEE326E"/>
    <w:multiLevelType w:val="hybridMultilevel"/>
    <w:tmpl w:val="BACA8E5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F160B6E"/>
    <w:multiLevelType w:val="hybridMultilevel"/>
    <w:tmpl w:val="4DE4A826"/>
    <w:lvl w:ilvl="0" w:tplc="040C000F">
      <w:start w:val="1"/>
      <w:numFmt w:val="decimal"/>
      <w:lvlText w:val="%1."/>
      <w:lvlJc w:val="left"/>
      <w:pPr>
        <w:tabs>
          <w:tab w:val="num" w:pos="360"/>
        </w:tabs>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15:restartNumberingAfterBreak="0">
    <w:nsid w:val="3CA30AED"/>
    <w:multiLevelType w:val="hybridMultilevel"/>
    <w:tmpl w:val="8BB8AB8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9"/>
  </w:num>
  <w:num w:numId="2">
    <w:abstractNumId w:val="9"/>
  </w:num>
  <w:num w:numId="3">
    <w:abstractNumId w:val="8"/>
  </w:num>
  <w:num w:numId="4">
    <w:abstractNumId w:val="7"/>
  </w:num>
  <w:num w:numId="5">
    <w:abstractNumId w:val="8"/>
  </w:num>
  <w:num w:numId="6">
    <w:abstractNumId w:val="12"/>
  </w:num>
  <w:num w:numId="7">
    <w:abstractNumId w:val="14"/>
  </w:num>
  <w:num w:numId="8">
    <w:abstractNumId w:val="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9"/>
  </w:num>
  <w:num w:numId="18">
    <w:abstractNumId w:val="7"/>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9"/>
  </w:num>
  <w:num w:numId="31">
    <w:abstractNumId w:val="9"/>
  </w:num>
  <w:num w:numId="32">
    <w:abstractNumId w:val="9"/>
  </w:num>
  <w:num w:numId="33">
    <w:abstractNumId w:val="9"/>
  </w:num>
  <w:num w:numId="34">
    <w:abstractNumId w:val="11"/>
  </w:num>
  <w:num w:numId="35">
    <w:abstractNumId w:val="3"/>
  </w:num>
  <w:num w:numId="36">
    <w:abstractNumId w:val="2"/>
  </w:num>
  <w:num w:numId="37">
    <w:abstractNumId w:val="1"/>
  </w:num>
  <w:num w:numId="38">
    <w:abstractNumId w:val="0"/>
  </w:num>
  <w:num w:numId="39">
    <w:abstractNumId w:val="6"/>
  </w:num>
  <w:num w:numId="40">
    <w:abstractNumId w:val="5"/>
  </w:num>
  <w:num w:numId="41">
    <w:abstractNumId w:val="4"/>
  </w:num>
  <w:num w:numId="42">
    <w:abstractNumId w:val="10"/>
  </w:num>
  <w:num w:numId="43">
    <w:abstractNumId w:val="10"/>
    <w:lvlOverride w:ilvl="0">
      <w:startOverride w:val="1"/>
    </w:lvlOverride>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5D"/>
    <w:rsid w:val="00000AA4"/>
    <w:rsid w:val="00003C28"/>
    <w:rsid w:val="00005415"/>
    <w:rsid w:val="0001471E"/>
    <w:rsid w:val="00015264"/>
    <w:rsid w:val="000159C1"/>
    <w:rsid w:val="000168FD"/>
    <w:rsid w:val="00022D7A"/>
    <w:rsid w:val="00025B02"/>
    <w:rsid w:val="000269C3"/>
    <w:rsid w:val="0003767F"/>
    <w:rsid w:val="000406BE"/>
    <w:rsid w:val="00041263"/>
    <w:rsid w:val="00042FC6"/>
    <w:rsid w:val="00044BE2"/>
    <w:rsid w:val="00045896"/>
    <w:rsid w:val="000468FD"/>
    <w:rsid w:val="000475F9"/>
    <w:rsid w:val="00052AE9"/>
    <w:rsid w:val="00052DBD"/>
    <w:rsid w:val="00053252"/>
    <w:rsid w:val="000536FE"/>
    <w:rsid w:val="00054731"/>
    <w:rsid w:val="000576A8"/>
    <w:rsid w:val="00061733"/>
    <w:rsid w:val="000630F7"/>
    <w:rsid w:val="00066D77"/>
    <w:rsid w:val="000674EB"/>
    <w:rsid w:val="00067C03"/>
    <w:rsid w:val="00070EC4"/>
    <w:rsid w:val="0007265D"/>
    <w:rsid w:val="00081AB3"/>
    <w:rsid w:val="0008294E"/>
    <w:rsid w:val="00083EA3"/>
    <w:rsid w:val="00084C11"/>
    <w:rsid w:val="000853F5"/>
    <w:rsid w:val="00086673"/>
    <w:rsid w:val="00087703"/>
    <w:rsid w:val="00091244"/>
    <w:rsid w:val="000948A7"/>
    <w:rsid w:val="000A089C"/>
    <w:rsid w:val="000A2351"/>
    <w:rsid w:val="000A56F3"/>
    <w:rsid w:val="000A74D2"/>
    <w:rsid w:val="000B1E66"/>
    <w:rsid w:val="000B5C2F"/>
    <w:rsid w:val="000B79A6"/>
    <w:rsid w:val="000C1781"/>
    <w:rsid w:val="000C2113"/>
    <w:rsid w:val="000C2D36"/>
    <w:rsid w:val="000C52B0"/>
    <w:rsid w:val="000C7D79"/>
    <w:rsid w:val="000D246A"/>
    <w:rsid w:val="000D492F"/>
    <w:rsid w:val="000D7B59"/>
    <w:rsid w:val="000E03CB"/>
    <w:rsid w:val="000E0D36"/>
    <w:rsid w:val="000E47D1"/>
    <w:rsid w:val="000E4A92"/>
    <w:rsid w:val="000E722F"/>
    <w:rsid w:val="000E79A5"/>
    <w:rsid w:val="000F0628"/>
    <w:rsid w:val="000F1057"/>
    <w:rsid w:val="000F1B1A"/>
    <w:rsid w:val="000F3025"/>
    <w:rsid w:val="000F4874"/>
    <w:rsid w:val="00100BEF"/>
    <w:rsid w:val="001035F3"/>
    <w:rsid w:val="00105358"/>
    <w:rsid w:val="00105DAB"/>
    <w:rsid w:val="0011108B"/>
    <w:rsid w:val="001111C6"/>
    <w:rsid w:val="001123BC"/>
    <w:rsid w:val="00114878"/>
    <w:rsid w:val="00114AAE"/>
    <w:rsid w:val="00115720"/>
    <w:rsid w:val="00117D6B"/>
    <w:rsid w:val="00121FF3"/>
    <w:rsid w:val="00122465"/>
    <w:rsid w:val="00123474"/>
    <w:rsid w:val="00126039"/>
    <w:rsid w:val="00134AE9"/>
    <w:rsid w:val="00134B56"/>
    <w:rsid w:val="00135311"/>
    <w:rsid w:val="0014301B"/>
    <w:rsid w:val="00154111"/>
    <w:rsid w:val="001560C3"/>
    <w:rsid w:val="00157B5F"/>
    <w:rsid w:val="001625C3"/>
    <w:rsid w:val="00163586"/>
    <w:rsid w:val="00163AA2"/>
    <w:rsid w:val="0019312F"/>
    <w:rsid w:val="001934E2"/>
    <w:rsid w:val="00195A30"/>
    <w:rsid w:val="001962D4"/>
    <w:rsid w:val="001A05D2"/>
    <w:rsid w:val="001A5345"/>
    <w:rsid w:val="001B3CB9"/>
    <w:rsid w:val="001C04D7"/>
    <w:rsid w:val="001C770A"/>
    <w:rsid w:val="001D4B66"/>
    <w:rsid w:val="001D5896"/>
    <w:rsid w:val="001E279F"/>
    <w:rsid w:val="001E2F09"/>
    <w:rsid w:val="001F3869"/>
    <w:rsid w:val="001F7951"/>
    <w:rsid w:val="00201599"/>
    <w:rsid w:val="0020744A"/>
    <w:rsid w:val="002145AE"/>
    <w:rsid w:val="00224130"/>
    <w:rsid w:val="00232AD4"/>
    <w:rsid w:val="00233CF4"/>
    <w:rsid w:val="00244882"/>
    <w:rsid w:val="00246C37"/>
    <w:rsid w:val="00247BFC"/>
    <w:rsid w:val="002511B1"/>
    <w:rsid w:val="0025375D"/>
    <w:rsid w:val="00254146"/>
    <w:rsid w:val="00257949"/>
    <w:rsid w:val="00264A12"/>
    <w:rsid w:val="00266364"/>
    <w:rsid w:val="00266B9E"/>
    <w:rsid w:val="0027414B"/>
    <w:rsid w:val="0027442A"/>
    <w:rsid w:val="00275575"/>
    <w:rsid w:val="00277D95"/>
    <w:rsid w:val="00282321"/>
    <w:rsid w:val="00283EBB"/>
    <w:rsid w:val="00287990"/>
    <w:rsid w:val="0029184F"/>
    <w:rsid w:val="0029753E"/>
    <w:rsid w:val="002A05C9"/>
    <w:rsid w:val="002A657B"/>
    <w:rsid w:val="002A6DAE"/>
    <w:rsid w:val="002A743A"/>
    <w:rsid w:val="002B0EB5"/>
    <w:rsid w:val="002B5A35"/>
    <w:rsid w:val="002B6138"/>
    <w:rsid w:val="002C2470"/>
    <w:rsid w:val="002C4584"/>
    <w:rsid w:val="002C5CC9"/>
    <w:rsid w:val="002C5DA3"/>
    <w:rsid w:val="002D2A2F"/>
    <w:rsid w:val="002D7C15"/>
    <w:rsid w:val="002E357F"/>
    <w:rsid w:val="002E3C6D"/>
    <w:rsid w:val="002E5C38"/>
    <w:rsid w:val="002F7C86"/>
    <w:rsid w:val="003033E2"/>
    <w:rsid w:val="0030628F"/>
    <w:rsid w:val="00306B75"/>
    <w:rsid w:val="00311509"/>
    <w:rsid w:val="00313684"/>
    <w:rsid w:val="0031562F"/>
    <w:rsid w:val="00316AEA"/>
    <w:rsid w:val="00316CB7"/>
    <w:rsid w:val="00316CCC"/>
    <w:rsid w:val="00325AC8"/>
    <w:rsid w:val="00326366"/>
    <w:rsid w:val="003263B7"/>
    <w:rsid w:val="00330880"/>
    <w:rsid w:val="0033519E"/>
    <w:rsid w:val="003358B9"/>
    <w:rsid w:val="00337453"/>
    <w:rsid w:val="00340F8E"/>
    <w:rsid w:val="003525A7"/>
    <w:rsid w:val="0035378C"/>
    <w:rsid w:val="0036362D"/>
    <w:rsid w:val="003657E1"/>
    <w:rsid w:val="00365FB4"/>
    <w:rsid w:val="003712B5"/>
    <w:rsid w:val="0037169E"/>
    <w:rsid w:val="00371974"/>
    <w:rsid w:val="003759A8"/>
    <w:rsid w:val="003765C8"/>
    <w:rsid w:val="003815C1"/>
    <w:rsid w:val="00382DA2"/>
    <w:rsid w:val="00383858"/>
    <w:rsid w:val="00385A2A"/>
    <w:rsid w:val="00391ABB"/>
    <w:rsid w:val="00393593"/>
    <w:rsid w:val="00394389"/>
    <w:rsid w:val="003959CC"/>
    <w:rsid w:val="00396F27"/>
    <w:rsid w:val="003972F5"/>
    <w:rsid w:val="003A0630"/>
    <w:rsid w:val="003A412C"/>
    <w:rsid w:val="003B060E"/>
    <w:rsid w:val="003C4771"/>
    <w:rsid w:val="003C5FDB"/>
    <w:rsid w:val="003C6E0F"/>
    <w:rsid w:val="003C788C"/>
    <w:rsid w:val="003D0BC7"/>
    <w:rsid w:val="003D1B75"/>
    <w:rsid w:val="003D47C1"/>
    <w:rsid w:val="003E1576"/>
    <w:rsid w:val="003E3999"/>
    <w:rsid w:val="003F1987"/>
    <w:rsid w:val="003F44B8"/>
    <w:rsid w:val="003F70D8"/>
    <w:rsid w:val="00400FF9"/>
    <w:rsid w:val="00402907"/>
    <w:rsid w:val="00402B7B"/>
    <w:rsid w:val="00407624"/>
    <w:rsid w:val="00407F54"/>
    <w:rsid w:val="00410DD2"/>
    <w:rsid w:val="0041137F"/>
    <w:rsid w:val="00413CE6"/>
    <w:rsid w:val="004147BE"/>
    <w:rsid w:val="004155C3"/>
    <w:rsid w:val="00415E8C"/>
    <w:rsid w:val="00416E80"/>
    <w:rsid w:val="00422DEC"/>
    <w:rsid w:val="004270B0"/>
    <w:rsid w:val="0042720C"/>
    <w:rsid w:val="00431DEE"/>
    <w:rsid w:val="00431F05"/>
    <w:rsid w:val="00432C8E"/>
    <w:rsid w:val="00433E5A"/>
    <w:rsid w:val="004423A3"/>
    <w:rsid w:val="00442D54"/>
    <w:rsid w:val="00445313"/>
    <w:rsid w:val="00445600"/>
    <w:rsid w:val="00447643"/>
    <w:rsid w:val="00452D17"/>
    <w:rsid w:val="00454E2B"/>
    <w:rsid w:val="004553F8"/>
    <w:rsid w:val="00457083"/>
    <w:rsid w:val="00463A70"/>
    <w:rsid w:val="00465C2A"/>
    <w:rsid w:val="00467B60"/>
    <w:rsid w:val="004745AC"/>
    <w:rsid w:val="004750FE"/>
    <w:rsid w:val="00480460"/>
    <w:rsid w:val="0048126B"/>
    <w:rsid w:val="004813C5"/>
    <w:rsid w:val="00485C40"/>
    <w:rsid w:val="00490B8C"/>
    <w:rsid w:val="004A14F4"/>
    <w:rsid w:val="004A20E2"/>
    <w:rsid w:val="004A303F"/>
    <w:rsid w:val="004A3224"/>
    <w:rsid w:val="004A364C"/>
    <w:rsid w:val="004A51BD"/>
    <w:rsid w:val="004A63EE"/>
    <w:rsid w:val="004B1A2F"/>
    <w:rsid w:val="004B1FF3"/>
    <w:rsid w:val="004B6B95"/>
    <w:rsid w:val="004C162A"/>
    <w:rsid w:val="004C48D9"/>
    <w:rsid w:val="004C4B3A"/>
    <w:rsid w:val="004C5118"/>
    <w:rsid w:val="004C6D06"/>
    <w:rsid w:val="004C73E0"/>
    <w:rsid w:val="004C7F28"/>
    <w:rsid w:val="004D153F"/>
    <w:rsid w:val="004D3CB8"/>
    <w:rsid w:val="004D50D2"/>
    <w:rsid w:val="004D6DD2"/>
    <w:rsid w:val="004E1556"/>
    <w:rsid w:val="004E2BFF"/>
    <w:rsid w:val="004E4C71"/>
    <w:rsid w:val="004F0CAB"/>
    <w:rsid w:val="004F140E"/>
    <w:rsid w:val="004F1C60"/>
    <w:rsid w:val="004F5C82"/>
    <w:rsid w:val="0050037F"/>
    <w:rsid w:val="005005AF"/>
    <w:rsid w:val="00503B5D"/>
    <w:rsid w:val="00504F52"/>
    <w:rsid w:val="00505528"/>
    <w:rsid w:val="00505623"/>
    <w:rsid w:val="005067AA"/>
    <w:rsid w:val="00515C8C"/>
    <w:rsid w:val="00520F87"/>
    <w:rsid w:val="00521A15"/>
    <w:rsid w:val="005234F3"/>
    <w:rsid w:val="00527FFA"/>
    <w:rsid w:val="00534CA3"/>
    <w:rsid w:val="00537710"/>
    <w:rsid w:val="00541D8B"/>
    <w:rsid w:val="0054414B"/>
    <w:rsid w:val="00546ED1"/>
    <w:rsid w:val="00547715"/>
    <w:rsid w:val="005477DE"/>
    <w:rsid w:val="00550358"/>
    <w:rsid w:val="00551883"/>
    <w:rsid w:val="00555F98"/>
    <w:rsid w:val="005613E5"/>
    <w:rsid w:val="00563576"/>
    <w:rsid w:val="00565482"/>
    <w:rsid w:val="0057061E"/>
    <w:rsid w:val="00570E73"/>
    <w:rsid w:val="0057589A"/>
    <w:rsid w:val="00577089"/>
    <w:rsid w:val="00584496"/>
    <w:rsid w:val="0058563B"/>
    <w:rsid w:val="00585DC7"/>
    <w:rsid w:val="00586032"/>
    <w:rsid w:val="005868F3"/>
    <w:rsid w:val="00586AB1"/>
    <w:rsid w:val="00590597"/>
    <w:rsid w:val="00590686"/>
    <w:rsid w:val="005937AB"/>
    <w:rsid w:val="005971C9"/>
    <w:rsid w:val="005978A9"/>
    <w:rsid w:val="00597EFE"/>
    <w:rsid w:val="00597F2F"/>
    <w:rsid w:val="005A326F"/>
    <w:rsid w:val="005B169B"/>
    <w:rsid w:val="005B1F0E"/>
    <w:rsid w:val="005B2B15"/>
    <w:rsid w:val="005B7BC0"/>
    <w:rsid w:val="005C20BD"/>
    <w:rsid w:val="005C48A9"/>
    <w:rsid w:val="005C656B"/>
    <w:rsid w:val="005C65CE"/>
    <w:rsid w:val="005C7311"/>
    <w:rsid w:val="005D0D12"/>
    <w:rsid w:val="005D511E"/>
    <w:rsid w:val="005D5496"/>
    <w:rsid w:val="005E07E9"/>
    <w:rsid w:val="005E2D38"/>
    <w:rsid w:val="005E3570"/>
    <w:rsid w:val="005F3C46"/>
    <w:rsid w:val="005F5428"/>
    <w:rsid w:val="006002D8"/>
    <w:rsid w:val="00600439"/>
    <w:rsid w:val="006014AC"/>
    <w:rsid w:val="00601C3C"/>
    <w:rsid w:val="00603A7A"/>
    <w:rsid w:val="0060639F"/>
    <w:rsid w:val="00610E7C"/>
    <w:rsid w:val="006134A5"/>
    <w:rsid w:val="0061592F"/>
    <w:rsid w:val="0062319E"/>
    <w:rsid w:val="006238A0"/>
    <w:rsid w:val="006334F4"/>
    <w:rsid w:val="0063365C"/>
    <w:rsid w:val="0064042C"/>
    <w:rsid w:val="00651E10"/>
    <w:rsid w:val="00652DAF"/>
    <w:rsid w:val="0065352D"/>
    <w:rsid w:val="00653B3E"/>
    <w:rsid w:val="006614A5"/>
    <w:rsid w:val="0066167C"/>
    <w:rsid w:val="00666DEE"/>
    <w:rsid w:val="006675F1"/>
    <w:rsid w:val="006705E6"/>
    <w:rsid w:val="00670D5D"/>
    <w:rsid w:val="006721A6"/>
    <w:rsid w:val="00676FBA"/>
    <w:rsid w:val="006774DC"/>
    <w:rsid w:val="00677774"/>
    <w:rsid w:val="00682B71"/>
    <w:rsid w:val="006837F5"/>
    <w:rsid w:val="00694CC3"/>
    <w:rsid w:val="00695561"/>
    <w:rsid w:val="0069783A"/>
    <w:rsid w:val="006A0ABF"/>
    <w:rsid w:val="006A19D6"/>
    <w:rsid w:val="006A1B91"/>
    <w:rsid w:val="006A31B3"/>
    <w:rsid w:val="006A378B"/>
    <w:rsid w:val="006A4276"/>
    <w:rsid w:val="006A5480"/>
    <w:rsid w:val="006A6EC0"/>
    <w:rsid w:val="006B0CEC"/>
    <w:rsid w:val="006C0752"/>
    <w:rsid w:val="006C098D"/>
    <w:rsid w:val="006C4EFF"/>
    <w:rsid w:val="006D30D8"/>
    <w:rsid w:val="006D3D37"/>
    <w:rsid w:val="006D41DF"/>
    <w:rsid w:val="006D67A8"/>
    <w:rsid w:val="006E118F"/>
    <w:rsid w:val="006E5DB0"/>
    <w:rsid w:val="006F0351"/>
    <w:rsid w:val="006F22BD"/>
    <w:rsid w:val="006F3A24"/>
    <w:rsid w:val="006F4EDF"/>
    <w:rsid w:val="006F5510"/>
    <w:rsid w:val="006F5851"/>
    <w:rsid w:val="006F6F98"/>
    <w:rsid w:val="00704DC8"/>
    <w:rsid w:val="007108B2"/>
    <w:rsid w:val="00714373"/>
    <w:rsid w:val="00720431"/>
    <w:rsid w:val="007239B5"/>
    <w:rsid w:val="00726C62"/>
    <w:rsid w:val="00726DAD"/>
    <w:rsid w:val="00744C0D"/>
    <w:rsid w:val="007454F6"/>
    <w:rsid w:val="007461FB"/>
    <w:rsid w:val="00747078"/>
    <w:rsid w:val="007510EF"/>
    <w:rsid w:val="00760A6E"/>
    <w:rsid w:val="00762F3C"/>
    <w:rsid w:val="007706C6"/>
    <w:rsid w:val="0077081A"/>
    <w:rsid w:val="007724AD"/>
    <w:rsid w:val="00773A33"/>
    <w:rsid w:val="00774161"/>
    <w:rsid w:val="00775E35"/>
    <w:rsid w:val="00781A1F"/>
    <w:rsid w:val="007824B8"/>
    <w:rsid w:val="007833D1"/>
    <w:rsid w:val="00785ECD"/>
    <w:rsid w:val="00786BF9"/>
    <w:rsid w:val="00787947"/>
    <w:rsid w:val="00791CDA"/>
    <w:rsid w:val="00792C12"/>
    <w:rsid w:val="007958D1"/>
    <w:rsid w:val="007A3C96"/>
    <w:rsid w:val="007A7521"/>
    <w:rsid w:val="007B1991"/>
    <w:rsid w:val="007B1CE2"/>
    <w:rsid w:val="007B1E89"/>
    <w:rsid w:val="007B4514"/>
    <w:rsid w:val="007B56C4"/>
    <w:rsid w:val="007C0766"/>
    <w:rsid w:val="007C1E59"/>
    <w:rsid w:val="007C21FA"/>
    <w:rsid w:val="007C346F"/>
    <w:rsid w:val="007C3F36"/>
    <w:rsid w:val="007C7F8D"/>
    <w:rsid w:val="007D3EA3"/>
    <w:rsid w:val="007D69B1"/>
    <w:rsid w:val="007E0BB5"/>
    <w:rsid w:val="007E3C5B"/>
    <w:rsid w:val="007E51C1"/>
    <w:rsid w:val="007E5D9A"/>
    <w:rsid w:val="007E7311"/>
    <w:rsid w:val="007F0E9C"/>
    <w:rsid w:val="007F3931"/>
    <w:rsid w:val="007F4763"/>
    <w:rsid w:val="007F4A5E"/>
    <w:rsid w:val="00800BE8"/>
    <w:rsid w:val="00801C19"/>
    <w:rsid w:val="008039B8"/>
    <w:rsid w:val="008042F2"/>
    <w:rsid w:val="008048F2"/>
    <w:rsid w:val="008105CA"/>
    <w:rsid w:val="00814255"/>
    <w:rsid w:val="00820D16"/>
    <w:rsid w:val="0082327A"/>
    <w:rsid w:val="0082470A"/>
    <w:rsid w:val="008252E9"/>
    <w:rsid w:val="008303CD"/>
    <w:rsid w:val="00832B3D"/>
    <w:rsid w:val="008343BC"/>
    <w:rsid w:val="008345E4"/>
    <w:rsid w:val="00835235"/>
    <w:rsid w:val="008366BC"/>
    <w:rsid w:val="0083712D"/>
    <w:rsid w:val="00841D0D"/>
    <w:rsid w:val="00845879"/>
    <w:rsid w:val="00846675"/>
    <w:rsid w:val="008467C8"/>
    <w:rsid w:val="00846A14"/>
    <w:rsid w:val="00846DCB"/>
    <w:rsid w:val="00846EDA"/>
    <w:rsid w:val="008541C8"/>
    <w:rsid w:val="008551CE"/>
    <w:rsid w:val="00860E81"/>
    <w:rsid w:val="00862F6D"/>
    <w:rsid w:val="008672CC"/>
    <w:rsid w:val="00872063"/>
    <w:rsid w:val="00872E36"/>
    <w:rsid w:val="0087706D"/>
    <w:rsid w:val="00877605"/>
    <w:rsid w:val="0088409F"/>
    <w:rsid w:val="00885250"/>
    <w:rsid w:val="00890C8C"/>
    <w:rsid w:val="008934A0"/>
    <w:rsid w:val="008A46F7"/>
    <w:rsid w:val="008A5270"/>
    <w:rsid w:val="008A6904"/>
    <w:rsid w:val="008A78F4"/>
    <w:rsid w:val="008A7A56"/>
    <w:rsid w:val="008A7DFE"/>
    <w:rsid w:val="008B2632"/>
    <w:rsid w:val="008B2A8D"/>
    <w:rsid w:val="008B4CD7"/>
    <w:rsid w:val="008B6270"/>
    <w:rsid w:val="008B6E39"/>
    <w:rsid w:val="008B76D4"/>
    <w:rsid w:val="008C012C"/>
    <w:rsid w:val="008C436D"/>
    <w:rsid w:val="008C4452"/>
    <w:rsid w:val="008C55C0"/>
    <w:rsid w:val="008D0AF3"/>
    <w:rsid w:val="008D5B8B"/>
    <w:rsid w:val="008D75B2"/>
    <w:rsid w:val="008E194E"/>
    <w:rsid w:val="008E38CE"/>
    <w:rsid w:val="008E7880"/>
    <w:rsid w:val="008F38AF"/>
    <w:rsid w:val="008F422C"/>
    <w:rsid w:val="00905B10"/>
    <w:rsid w:val="00911EBF"/>
    <w:rsid w:val="00915A78"/>
    <w:rsid w:val="00916F2F"/>
    <w:rsid w:val="009221E5"/>
    <w:rsid w:val="0093784B"/>
    <w:rsid w:val="00942C3A"/>
    <w:rsid w:val="00960D17"/>
    <w:rsid w:val="009612F9"/>
    <w:rsid w:val="00966730"/>
    <w:rsid w:val="009670FA"/>
    <w:rsid w:val="009705BB"/>
    <w:rsid w:val="00971012"/>
    <w:rsid w:val="00974B83"/>
    <w:rsid w:val="00975B62"/>
    <w:rsid w:val="0097778D"/>
    <w:rsid w:val="00981B9A"/>
    <w:rsid w:val="00983705"/>
    <w:rsid w:val="00983FC5"/>
    <w:rsid w:val="00984F2E"/>
    <w:rsid w:val="009A0D50"/>
    <w:rsid w:val="009A0E7E"/>
    <w:rsid w:val="009A5B1E"/>
    <w:rsid w:val="009B07EC"/>
    <w:rsid w:val="009B109B"/>
    <w:rsid w:val="009C5575"/>
    <w:rsid w:val="009C5B95"/>
    <w:rsid w:val="009D1EFE"/>
    <w:rsid w:val="009D2000"/>
    <w:rsid w:val="009D2DDC"/>
    <w:rsid w:val="009D6604"/>
    <w:rsid w:val="009D74D3"/>
    <w:rsid w:val="009D7730"/>
    <w:rsid w:val="009E4C30"/>
    <w:rsid w:val="009E5018"/>
    <w:rsid w:val="009E5582"/>
    <w:rsid w:val="009E57BE"/>
    <w:rsid w:val="009F4F5E"/>
    <w:rsid w:val="00A018E9"/>
    <w:rsid w:val="00A0562D"/>
    <w:rsid w:val="00A05D5E"/>
    <w:rsid w:val="00A15011"/>
    <w:rsid w:val="00A156AD"/>
    <w:rsid w:val="00A21D9F"/>
    <w:rsid w:val="00A32D0A"/>
    <w:rsid w:val="00A32FCF"/>
    <w:rsid w:val="00A35E87"/>
    <w:rsid w:val="00A375BC"/>
    <w:rsid w:val="00A37DFB"/>
    <w:rsid w:val="00A42BC9"/>
    <w:rsid w:val="00A4368F"/>
    <w:rsid w:val="00A45F21"/>
    <w:rsid w:val="00A473B9"/>
    <w:rsid w:val="00A50420"/>
    <w:rsid w:val="00A51ACE"/>
    <w:rsid w:val="00A53356"/>
    <w:rsid w:val="00A53740"/>
    <w:rsid w:val="00A54A91"/>
    <w:rsid w:val="00A552D9"/>
    <w:rsid w:val="00A63EED"/>
    <w:rsid w:val="00A65309"/>
    <w:rsid w:val="00A713B1"/>
    <w:rsid w:val="00A807B1"/>
    <w:rsid w:val="00A87242"/>
    <w:rsid w:val="00A93835"/>
    <w:rsid w:val="00A95831"/>
    <w:rsid w:val="00A95CC3"/>
    <w:rsid w:val="00A971B5"/>
    <w:rsid w:val="00AA06A9"/>
    <w:rsid w:val="00AA7C42"/>
    <w:rsid w:val="00AB1497"/>
    <w:rsid w:val="00AB224D"/>
    <w:rsid w:val="00AB2A93"/>
    <w:rsid w:val="00AB35A8"/>
    <w:rsid w:val="00AB6EC0"/>
    <w:rsid w:val="00AC10AB"/>
    <w:rsid w:val="00AC182F"/>
    <w:rsid w:val="00AD0479"/>
    <w:rsid w:val="00AD1625"/>
    <w:rsid w:val="00AD3191"/>
    <w:rsid w:val="00AD3E5D"/>
    <w:rsid w:val="00AD3F78"/>
    <w:rsid w:val="00AD4688"/>
    <w:rsid w:val="00AD524F"/>
    <w:rsid w:val="00AD5C7E"/>
    <w:rsid w:val="00AD64B1"/>
    <w:rsid w:val="00AD7C56"/>
    <w:rsid w:val="00AE00E4"/>
    <w:rsid w:val="00AE5E16"/>
    <w:rsid w:val="00AF09CE"/>
    <w:rsid w:val="00AF22D5"/>
    <w:rsid w:val="00B00AF5"/>
    <w:rsid w:val="00B04445"/>
    <w:rsid w:val="00B04D1F"/>
    <w:rsid w:val="00B07DD3"/>
    <w:rsid w:val="00B07EB3"/>
    <w:rsid w:val="00B117F1"/>
    <w:rsid w:val="00B1288E"/>
    <w:rsid w:val="00B176E6"/>
    <w:rsid w:val="00B179F7"/>
    <w:rsid w:val="00B21307"/>
    <w:rsid w:val="00B22CB6"/>
    <w:rsid w:val="00B231C0"/>
    <w:rsid w:val="00B273E0"/>
    <w:rsid w:val="00B3291A"/>
    <w:rsid w:val="00B41837"/>
    <w:rsid w:val="00B43DE4"/>
    <w:rsid w:val="00B4465D"/>
    <w:rsid w:val="00B44A02"/>
    <w:rsid w:val="00B5205C"/>
    <w:rsid w:val="00B539D8"/>
    <w:rsid w:val="00B572F0"/>
    <w:rsid w:val="00B61D1F"/>
    <w:rsid w:val="00B622B5"/>
    <w:rsid w:val="00B62C6E"/>
    <w:rsid w:val="00B63660"/>
    <w:rsid w:val="00B73E7B"/>
    <w:rsid w:val="00B81A04"/>
    <w:rsid w:val="00B82D1E"/>
    <w:rsid w:val="00B84AB4"/>
    <w:rsid w:val="00B875C2"/>
    <w:rsid w:val="00B93383"/>
    <w:rsid w:val="00BA2351"/>
    <w:rsid w:val="00BA4A17"/>
    <w:rsid w:val="00BA5AB6"/>
    <w:rsid w:val="00BA5D64"/>
    <w:rsid w:val="00BB6C43"/>
    <w:rsid w:val="00BD6F5E"/>
    <w:rsid w:val="00BE502C"/>
    <w:rsid w:val="00BE6623"/>
    <w:rsid w:val="00BF1191"/>
    <w:rsid w:val="00BF43C9"/>
    <w:rsid w:val="00BF5476"/>
    <w:rsid w:val="00BF639E"/>
    <w:rsid w:val="00C00366"/>
    <w:rsid w:val="00C02086"/>
    <w:rsid w:val="00C03ACE"/>
    <w:rsid w:val="00C05A2C"/>
    <w:rsid w:val="00C2267D"/>
    <w:rsid w:val="00C3160E"/>
    <w:rsid w:val="00C423A3"/>
    <w:rsid w:val="00C42C27"/>
    <w:rsid w:val="00C45314"/>
    <w:rsid w:val="00C4795B"/>
    <w:rsid w:val="00C53E0D"/>
    <w:rsid w:val="00C569FD"/>
    <w:rsid w:val="00C625CB"/>
    <w:rsid w:val="00C62DB6"/>
    <w:rsid w:val="00C63DE8"/>
    <w:rsid w:val="00C678F0"/>
    <w:rsid w:val="00C72B85"/>
    <w:rsid w:val="00C81E50"/>
    <w:rsid w:val="00C841D1"/>
    <w:rsid w:val="00C85208"/>
    <w:rsid w:val="00CA292A"/>
    <w:rsid w:val="00CA337D"/>
    <w:rsid w:val="00CA4B29"/>
    <w:rsid w:val="00CA4C42"/>
    <w:rsid w:val="00CA6C04"/>
    <w:rsid w:val="00CA7AE1"/>
    <w:rsid w:val="00CA7E7E"/>
    <w:rsid w:val="00CB0F54"/>
    <w:rsid w:val="00CB21CD"/>
    <w:rsid w:val="00CB68DD"/>
    <w:rsid w:val="00CC0E1E"/>
    <w:rsid w:val="00CC23B1"/>
    <w:rsid w:val="00CC4E11"/>
    <w:rsid w:val="00CC562E"/>
    <w:rsid w:val="00CC7803"/>
    <w:rsid w:val="00CC7A3F"/>
    <w:rsid w:val="00CC7CC0"/>
    <w:rsid w:val="00CD1FFB"/>
    <w:rsid w:val="00CD3743"/>
    <w:rsid w:val="00CD712A"/>
    <w:rsid w:val="00CE0638"/>
    <w:rsid w:val="00CE0BF9"/>
    <w:rsid w:val="00CE1904"/>
    <w:rsid w:val="00CE266F"/>
    <w:rsid w:val="00CE2FB4"/>
    <w:rsid w:val="00CE5425"/>
    <w:rsid w:val="00CF0427"/>
    <w:rsid w:val="00CF2582"/>
    <w:rsid w:val="00CF4734"/>
    <w:rsid w:val="00CF48FD"/>
    <w:rsid w:val="00CF5594"/>
    <w:rsid w:val="00CF72AF"/>
    <w:rsid w:val="00D0204E"/>
    <w:rsid w:val="00D0317F"/>
    <w:rsid w:val="00D07DE9"/>
    <w:rsid w:val="00D07F4D"/>
    <w:rsid w:val="00D102A0"/>
    <w:rsid w:val="00D3023E"/>
    <w:rsid w:val="00D317A2"/>
    <w:rsid w:val="00D34449"/>
    <w:rsid w:val="00D35AEF"/>
    <w:rsid w:val="00D35BAF"/>
    <w:rsid w:val="00D35E36"/>
    <w:rsid w:val="00D3784A"/>
    <w:rsid w:val="00D435F4"/>
    <w:rsid w:val="00D45C51"/>
    <w:rsid w:val="00D51261"/>
    <w:rsid w:val="00D52F81"/>
    <w:rsid w:val="00D63E77"/>
    <w:rsid w:val="00D650F9"/>
    <w:rsid w:val="00D670DF"/>
    <w:rsid w:val="00D70F4A"/>
    <w:rsid w:val="00D757EE"/>
    <w:rsid w:val="00D83328"/>
    <w:rsid w:val="00D83CC1"/>
    <w:rsid w:val="00D851E4"/>
    <w:rsid w:val="00D90327"/>
    <w:rsid w:val="00D956CB"/>
    <w:rsid w:val="00D96122"/>
    <w:rsid w:val="00D9737C"/>
    <w:rsid w:val="00DA4A18"/>
    <w:rsid w:val="00DA572C"/>
    <w:rsid w:val="00DA6A11"/>
    <w:rsid w:val="00DB4588"/>
    <w:rsid w:val="00DB724B"/>
    <w:rsid w:val="00DB7829"/>
    <w:rsid w:val="00DB7F40"/>
    <w:rsid w:val="00DC3EEF"/>
    <w:rsid w:val="00DC7ABB"/>
    <w:rsid w:val="00DD28D8"/>
    <w:rsid w:val="00DD7CE5"/>
    <w:rsid w:val="00DE0552"/>
    <w:rsid w:val="00DE2EAB"/>
    <w:rsid w:val="00DE57B8"/>
    <w:rsid w:val="00DF4544"/>
    <w:rsid w:val="00E047EE"/>
    <w:rsid w:val="00E05457"/>
    <w:rsid w:val="00E10E28"/>
    <w:rsid w:val="00E11FA5"/>
    <w:rsid w:val="00E13E6D"/>
    <w:rsid w:val="00E172CD"/>
    <w:rsid w:val="00E17E83"/>
    <w:rsid w:val="00E2626E"/>
    <w:rsid w:val="00E320CB"/>
    <w:rsid w:val="00E404A9"/>
    <w:rsid w:val="00E42CDA"/>
    <w:rsid w:val="00E4702F"/>
    <w:rsid w:val="00E52F49"/>
    <w:rsid w:val="00E57842"/>
    <w:rsid w:val="00E62224"/>
    <w:rsid w:val="00E6306E"/>
    <w:rsid w:val="00E65DD1"/>
    <w:rsid w:val="00E6671F"/>
    <w:rsid w:val="00E70C41"/>
    <w:rsid w:val="00E72E30"/>
    <w:rsid w:val="00E81D1D"/>
    <w:rsid w:val="00E87685"/>
    <w:rsid w:val="00E9001A"/>
    <w:rsid w:val="00E9016C"/>
    <w:rsid w:val="00E904D5"/>
    <w:rsid w:val="00E97300"/>
    <w:rsid w:val="00EA5C99"/>
    <w:rsid w:val="00EB56A6"/>
    <w:rsid w:val="00EB69DA"/>
    <w:rsid w:val="00EB6A5A"/>
    <w:rsid w:val="00EC3E79"/>
    <w:rsid w:val="00EC45E7"/>
    <w:rsid w:val="00EC50D3"/>
    <w:rsid w:val="00EC5B04"/>
    <w:rsid w:val="00ED1DBD"/>
    <w:rsid w:val="00ED5813"/>
    <w:rsid w:val="00EE08F4"/>
    <w:rsid w:val="00EE1B98"/>
    <w:rsid w:val="00EE2B72"/>
    <w:rsid w:val="00EE4F04"/>
    <w:rsid w:val="00EE7408"/>
    <w:rsid w:val="00EF2105"/>
    <w:rsid w:val="00EF66A7"/>
    <w:rsid w:val="00F00CAE"/>
    <w:rsid w:val="00F0178F"/>
    <w:rsid w:val="00F059BB"/>
    <w:rsid w:val="00F113D4"/>
    <w:rsid w:val="00F20344"/>
    <w:rsid w:val="00F20F48"/>
    <w:rsid w:val="00F25FB3"/>
    <w:rsid w:val="00F265AC"/>
    <w:rsid w:val="00F26A40"/>
    <w:rsid w:val="00F34CF0"/>
    <w:rsid w:val="00F350F3"/>
    <w:rsid w:val="00F37D7D"/>
    <w:rsid w:val="00F42615"/>
    <w:rsid w:val="00F43E8D"/>
    <w:rsid w:val="00F446B6"/>
    <w:rsid w:val="00F45F48"/>
    <w:rsid w:val="00F4601F"/>
    <w:rsid w:val="00F47BDB"/>
    <w:rsid w:val="00F52304"/>
    <w:rsid w:val="00F52FB7"/>
    <w:rsid w:val="00F54380"/>
    <w:rsid w:val="00F567B3"/>
    <w:rsid w:val="00F6068F"/>
    <w:rsid w:val="00F647BF"/>
    <w:rsid w:val="00F71C1C"/>
    <w:rsid w:val="00F76CD6"/>
    <w:rsid w:val="00F80124"/>
    <w:rsid w:val="00F84F6C"/>
    <w:rsid w:val="00F864A0"/>
    <w:rsid w:val="00F87137"/>
    <w:rsid w:val="00F9168A"/>
    <w:rsid w:val="00F93727"/>
    <w:rsid w:val="00F949E7"/>
    <w:rsid w:val="00F97E91"/>
    <w:rsid w:val="00FA19CC"/>
    <w:rsid w:val="00FA6BBB"/>
    <w:rsid w:val="00FA6CAD"/>
    <w:rsid w:val="00FB08BE"/>
    <w:rsid w:val="00FB2F06"/>
    <w:rsid w:val="00FB3D8E"/>
    <w:rsid w:val="00FB7172"/>
    <w:rsid w:val="00FB73C6"/>
    <w:rsid w:val="00FC1441"/>
    <w:rsid w:val="00FC60D6"/>
    <w:rsid w:val="00FC6561"/>
    <w:rsid w:val="00FC6649"/>
    <w:rsid w:val="00FD19A3"/>
    <w:rsid w:val="00FD2D41"/>
    <w:rsid w:val="00FD37EF"/>
    <w:rsid w:val="00FD7216"/>
    <w:rsid w:val="00FD79DA"/>
    <w:rsid w:val="00FE3A9A"/>
    <w:rsid w:val="00FE6F7D"/>
    <w:rsid w:val="00FE7A7B"/>
    <w:rsid w:val="00FF20BD"/>
    <w:rsid w:val="00FF2EF0"/>
    <w:rsid w:val="00FF400B"/>
    <w:rsid w:val="00FF6D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41981"/>
  <w15:docId w15:val="{97BD2DC2-BA32-47C0-93B1-A2BA8927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2"/>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B8B"/>
    <w:pPr>
      <w:spacing w:after="160" w:line="259" w:lineRule="auto"/>
    </w:pPr>
    <w:rPr>
      <w:rFonts w:eastAsiaTheme="minorHAnsi"/>
      <w:szCs w:val="24"/>
    </w:rPr>
  </w:style>
  <w:style w:type="paragraph" w:styleId="Titre1">
    <w:name w:val="heading 1"/>
    <w:basedOn w:val="Normal"/>
    <w:next w:val="Normal"/>
    <w:qFormat/>
    <w:rsid w:val="000D7B59"/>
    <w:pPr>
      <w:keepNext/>
      <w:spacing w:before="480" w:after="480"/>
      <w:contextualSpacing/>
      <w:outlineLvl w:val="0"/>
    </w:pPr>
    <w:rPr>
      <w:rFonts w:cs="Arial"/>
      <w:b/>
      <w:bCs/>
      <w:kern w:val="32"/>
      <w:sz w:val="32"/>
      <w:szCs w:val="32"/>
    </w:rPr>
  </w:style>
  <w:style w:type="paragraph" w:styleId="Titre2">
    <w:name w:val="heading 2"/>
    <w:basedOn w:val="Normal"/>
    <w:link w:val="Titre2Car"/>
    <w:autoRedefine/>
    <w:qFormat/>
    <w:rsid w:val="000D7B59"/>
    <w:pPr>
      <w:spacing w:before="360" w:after="360"/>
      <w:outlineLvl w:val="1"/>
    </w:pPr>
    <w:rPr>
      <w:b/>
      <w:bCs/>
      <w:sz w:val="28"/>
      <w:szCs w:val="36"/>
    </w:rPr>
  </w:style>
  <w:style w:type="paragraph" w:styleId="Titre3">
    <w:name w:val="heading 3"/>
    <w:basedOn w:val="Normal"/>
    <w:qFormat/>
    <w:rsid w:val="00A51ACE"/>
    <w:pPr>
      <w:spacing w:before="100" w:beforeAutospacing="1" w:after="100" w:afterAutospacing="1"/>
      <w:outlineLvl w:val="2"/>
    </w:pPr>
    <w:rPr>
      <w:b/>
      <w:bCs/>
      <w:sz w:val="27"/>
      <w:szCs w:val="27"/>
    </w:rPr>
  </w:style>
  <w:style w:type="paragraph" w:styleId="Titre4">
    <w:name w:val="heading 4"/>
    <w:basedOn w:val="Normal"/>
    <w:next w:val="Normal"/>
    <w:qFormat/>
    <w:rsid w:val="00D35E36"/>
    <w:pPr>
      <w:keepNext/>
      <w:spacing w:before="240" w:after="60"/>
      <w:outlineLvl w:val="3"/>
    </w:pPr>
    <w:rPr>
      <w:rFonts w:ascii="Times New Roman" w:hAnsi="Times New Roman"/>
      <w:b/>
      <w:bCs/>
      <w:sz w:val="28"/>
      <w:szCs w:val="28"/>
    </w:rPr>
  </w:style>
  <w:style w:type="paragraph" w:styleId="Titre5">
    <w:name w:val="heading 5"/>
    <w:basedOn w:val="Normal"/>
    <w:next w:val="Normal"/>
    <w:link w:val="Titre5Car"/>
    <w:semiHidden/>
    <w:unhideWhenUsed/>
    <w:qFormat/>
    <w:rsid w:val="007C076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unhideWhenUsed/>
    <w:rsid w:val="008D5B8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8D5B8B"/>
  </w:style>
  <w:style w:type="character" w:styleId="Lienhypertexte">
    <w:name w:val="Hyperlink"/>
    <w:uiPriority w:val="99"/>
    <w:unhideWhenUsed/>
    <w:rsid w:val="00A51ACE"/>
    <w:rPr>
      <w:color w:val="0000FF"/>
      <w:u w:val="single"/>
    </w:rPr>
  </w:style>
  <w:style w:type="paragraph" w:styleId="Titre">
    <w:name w:val="Title"/>
    <w:basedOn w:val="Normal"/>
    <w:next w:val="Normal"/>
    <w:link w:val="TitreCar"/>
    <w:uiPriority w:val="10"/>
    <w:qFormat/>
    <w:rsid w:val="008D5B8B"/>
    <w:pPr>
      <w:spacing w:after="0" w:line="240" w:lineRule="auto"/>
      <w:contextualSpacing/>
    </w:pPr>
    <w:rPr>
      <w:rFonts w:asciiTheme="majorHAnsi" w:eastAsiaTheme="majorEastAsia" w:hAnsiTheme="majorHAnsi" w:cstheme="majorBidi"/>
      <w:spacing w:val="-10"/>
      <w:kern w:val="28"/>
      <w:sz w:val="56"/>
      <w:szCs w:val="56"/>
    </w:rPr>
  </w:style>
  <w:style w:type="paragraph" w:styleId="Listepuces">
    <w:name w:val="List Bullet"/>
    <w:basedOn w:val="Normal"/>
    <w:autoRedefine/>
    <w:uiPriority w:val="99"/>
    <w:rsid w:val="00266B9E"/>
    <w:pPr>
      <w:tabs>
        <w:tab w:val="num" w:pos="360"/>
      </w:tabs>
      <w:ind w:left="360" w:hanging="360"/>
    </w:pPr>
    <w:rPr>
      <w:lang w:val="en-US" w:eastAsia="fr-FR"/>
    </w:rPr>
  </w:style>
  <w:style w:type="paragraph" w:styleId="Notedebasdepage">
    <w:name w:val="footnote text"/>
    <w:basedOn w:val="Normal"/>
    <w:rsid w:val="00A51ACE"/>
    <w:rPr>
      <w:sz w:val="20"/>
      <w:szCs w:val="20"/>
    </w:rPr>
  </w:style>
  <w:style w:type="paragraph" w:styleId="Listenumros">
    <w:name w:val="List Number"/>
    <w:basedOn w:val="Normal"/>
    <w:rsid w:val="00E57842"/>
    <w:pPr>
      <w:tabs>
        <w:tab w:val="num" w:pos="360"/>
      </w:tabs>
      <w:ind w:left="360" w:hanging="360"/>
    </w:pPr>
  </w:style>
  <w:style w:type="paragraph" w:styleId="Listepuces2">
    <w:name w:val="List Bullet 2"/>
    <w:basedOn w:val="Normal"/>
    <w:autoRedefine/>
    <w:rsid w:val="00E9016C"/>
  </w:style>
  <w:style w:type="character" w:styleId="Appelnotedebasdep">
    <w:name w:val="footnote reference"/>
    <w:rsid w:val="00A51ACE"/>
    <w:rPr>
      <w:vertAlign w:val="superscript"/>
    </w:rPr>
  </w:style>
  <w:style w:type="character" w:customStyle="1" w:styleId="code-duxscreen">
    <w:name w:val="code-duxscreen"/>
    <w:basedOn w:val="Policepardfaut"/>
    <w:rsid w:val="00C03ACE"/>
  </w:style>
  <w:style w:type="character" w:customStyle="1" w:styleId="keyboard">
    <w:name w:val="keyboard"/>
    <w:basedOn w:val="Policepardfaut"/>
    <w:rsid w:val="00C03ACE"/>
  </w:style>
  <w:style w:type="character" w:styleId="Lienhypertextesuivivisit">
    <w:name w:val="FollowedHyperlink"/>
    <w:rsid w:val="00A51ACE"/>
    <w:rPr>
      <w:color w:val="800080"/>
      <w:u w:val="single"/>
    </w:rPr>
  </w:style>
  <w:style w:type="paragraph" w:styleId="Liste">
    <w:name w:val="List"/>
    <w:basedOn w:val="Normal"/>
    <w:rsid w:val="00A51ACE"/>
    <w:pPr>
      <w:ind w:left="283" w:hanging="283"/>
    </w:pPr>
  </w:style>
  <w:style w:type="paragraph" w:styleId="Textedebulles">
    <w:name w:val="Balloon Text"/>
    <w:basedOn w:val="Normal"/>
    <w:unhideWhenUsed/>
    <w:rsid w:val="00A51ACE"/>
    <w:rPr>
      <w:rFonts w:ascii="Tahoma" w:eastAsia="Calibri" w:hAnsi="Tahoma" w:cs="Tahoma"/>
      <w:sz w:val="16"/>
      <w:szCs w:val="16"/>
    </w:rPr>
  </w:style>
  <w:style w:type="paragraph" w:styleId="Liste2">
    <w:name w:val="List 2"/>
    <w:basedOn w:val="Normal"/>
    <w:rsid w:val="00CD1FFB"/>
    <w:pPr>
      <w:ind w:left="566" w:hanging="283"/>
    </w:pPr>
  </w:style>
  <w:style w:type="paragraph" w:styleId="Liste3">
    <w:name w:val="List 3"/>
    <w:basedOn w:val="Normal"/>
    <w:rsid w:val="008A5270"/>
    <w:pPr>
      <w:ind w:left="849" w:hanging="283"/>
    </w:pPr>
  </w:style>
  <w:style w:type="paragraph" w:styleId="TM1">
    <w:name w:val="toc 1"/>
    <w:basedOn w:val="Normal"/>
    <w:next w:val="Normal"/>
    <w:autoRedefine/>
    <w:uiPriority w:val="39"/>
    <w:rsid w:val="00A51ACE"/>
    <w:pPr>
      <w:spacing w:before="360" w:after="0"/>
    </w:pPr>
    <w:rPr>
      <w:rFonts w:asciiTheme="majorHAnsi" w:hAnsiTheme="majorHAnsi"/>
      <w:b/>
      <w:bCs/>
      <w:caps/>
    </w:rPr>
  </w:style>
  <w:style w:type="character" w:styleId="Marquedecommentaire">
    <w:name w:val="annotation reference"/>
    <w:rsid w:val="00A51ACE"/>
    <w:rPr>
      <w:sz w:val="16"/>
      <w:szCs w:val="16"/>
    </w:rPr>
  </w:style>
  <w:style w:type="paragraph" w:styleId="TM2">
    <w:name w:val="toc 2"/>
    <w:basedOn w:val="Normal"/>
    <w:next w:val="Normal"/>
    <w:autoRedefine/>
    <w:uiPriority w:val="39"/>
    <w:rsid w:val="00A51ACE"/>
    <w:pPr>
      <w:spacing w:before="240" w:after="0"/>
    </w:pPr>
    <w:rPr>
      <w:rFonts w:cstheme="minorHAnsi"/>
      <w:b/>
      <w:bCs/>
      <w:sz w:val="20"/>
      <w:szCs w:val="20"/>
    </w:rPr>
  </w:style>
  <w:style w:type="paragraph" w:styleId="TM3">
    <w:name w:val="toc 3"/>
    <w:basedOn w:val="Normal"/>
    <w:next w:val="Normal"/>
    <w:autoRedefine/>
    <w:uiPriority w:val="39"/>
    <w:rsid w:val="00A51ACE"/>
    <w:pPr>
      <w:spacing w:after="0"/>
      <w:ind w:left="240"/>
    </w:pPr>
    <w:rPr>
      <w:rFonts w:cstheme="minorHAnsi"/>
      <w:sz w:val="20"/>
      <w:szCs w:val="20"/>
    </w:rPr>
  </w:style>
  <w:style w:type="paragraph" w:styleId="En-tte">
    <w:name w:val="header"/>
    <w:basedOn w:val="Normal"/>
    <w:link w:val="En-tteCar"/>
    <w:unhideWhenUsed/>
    <w:rsid w:val="00A51ACE"/>
    <w:pPr>
      <w:tabs>
        <w:tab w:val="center" w:pos="4536"/>
        <w:tab w:val="right" w:pos="9072"/>
      </w:tabs>
      <w:spacing w:line="360" w:lineRule="auto"/>
    </w:pPr>
    <w:rPr>
      <w:rFonts w:ascii="Calibri" w:eastAsia="Calibri" w:hAnsi="Calibri"/>
    </w:rPr>
  </w:style>
  <w:style w:type="character" w:customStyle="1" w:styleId="En-tteCar">
    <w:name w:val="En-tête Car"/>
    <w:basedOn w:val="Policepardfaut"/>
    <w:link w:val="En-tte"/>
    <w:rsid w:val="005C65CE"/>
    <w:rPr>
      <w:rFonts w:ascii="Calibri" w:eastAsia="Calibri" w:hAnsi="Calibri"/>
      <w:sz w:val="22"/>
      <w:szCs w:val="22"/>
      <w:lang w:eastAsia="en-US"/>
    </w:rPr>
  </w:style>
  <w:style w:type="paragraph" w:styleId="Pieddepage">
    <w:name w:val="footer"/>
    <w:basedOn w:val="Normal"/>
    <w:link w:val="PieddepageCar"/>
    <w:unhideWhenUsed/>
    <w:rsid w:val="00A51ACE"/>
    <w:pPr>
      <w:tabs>
        <w:tab w:val="center" w:pos="4536"/>
        <w:tab w:val="right" w:pos="9072"/>
      </w:tabs>
      <w:spacing w:line="360" w:lineRule="auto"/>
    </w:pPr>
    <w:rPr>
      <w:rFonts w:ascii="Calibri" w:eastAsia="Calibri" w:hAnsi="Calibri"/>
    </w:rPr>
  </w:style>
  <w:style w:type="character" w:customStyle="1" w:styleId="PieddepageCar">
    <w:name w:val="Pied de page Car"/>
    <w:basedOn w:val="Policepardfaut"/>
    <w:link w:val="Pieddepage"/>
    <w:rsid w:val="005C65CE"/>
    <w:rPr>
      <w:rFonts w:ascii="Calibri" w:eastAsia="Calibri" w:hAnsi="Calibri"/>
      <w:sz w:val="22"/>
      <w:szCs w:val="22"/>
      <w:lang w:eastAsia="en-US"/>
    </w:rPr>
  </w:style>
  <w:style w:type="paragraph" w:styleId="Commentaire">
    <w:name w:val="annotation text"/>
    <w:basedOn w:val="Normal"/>
    <w:link w:val="CommentaireCar"/>
    <w:rsid w:val="00A51ACE"/>
    <w:rPr>
      <w:sz w:val="20"/>
      <w:szCs w:val="20"/>
    </w:rPr>
  </w:style>
  <w:style w:type="character" w:customStyle="1" w:styleId="CommentaireCar">
    <w:name w:val="Commentaire Car"/>
    <w:basedOn w:val="Policepardfaut"/>
    <w:link w:val="Commentaire"/>
    <w:rsid w:val="00087703"/>
    <w:rPr>
      <w:rFonts w:ascii="Arial" w:hAnsi="Arial"/>
    </w:rPr>
  </w:style>
  <w:style w:type="paragraph" w:styleId="Objetducommentaire">
    <w:name w:val="annotation subject"/>
    <w:basedOn w:val="Commentaire"/>
    <w:next w:val="Commentaire"/>
    <w:link w:val="ObjetducommentaireCar"/>
    <w:rsid w:val="00A51ACE"/>
    <w:rPr>
      <w:b/>
      <w:bCs/>
    </w:rPr>
  </w:style>
  <w:style w:type="character" w:customStyle="1" w:styleId="ObjetducommentaireCar">
    <w:name w:val="Objet du commentaire Car"/>
    <w:basedOn w:val="CommentaireCar"/>
    <w:link w:val="Objetducommentaire"/>
    <w:rsid w:val="00087703"/>
    <w:rPr>
      <w:rFonts w:ascii="Arial" w:hAnsi="Arial"/>
      <w:b/>
      <w:bCs/>
    </w:rPr>
  </w:style>
  <w:style w:type="character" w:customStyle="1" w:styleId="Titre2Car">
    <w:name w:val="Titre 2 Car"/>
    <w:link w:val="Titre2"/>
    <w:rsid w:val="000D7B59"/>
    <w:rPr>
      <w:rFonts w:eastAsiaTheme="minorHAnsi"/>
      <w:b/>
      <w:bCs/>
      <w:sz w:val="28"/>
      <w:szCs w:val="36"/>
    </w:rPr>
  </w:style>
  <w:style w:type="paragraph" w:styleId="TM4">
    <w:name w:val="toc 4"/>
    <w:basedOn w:val="Normal"/>
    <w:next w:val="Normal"/>
    <w:autoRedefine/>
    <w:uiPriority w:val="39"/>
    <w:rsid w:val="00A51ACE"/>
    <w:pPr>
      <w:spacing w:after="0"/>
      <w:ind w:left="480"/>
    </w:pPr>
    <w:rPr>
      <w:rFonts w:cstheme="minorHAnsi"/>
      <w:sz w:val="20"/>
      <w:szCs w:val="20"/>
    </w:rPr>
  </w:style>
  <w:style w:type="paragraph" w:styleId="TM5">
    <w:name w:val="toc 5"/>
    <w:basedOn w:val="Normal"/>
    <w:next w:val="Normal"/>
    <w:autoRedefine/>
    <w:uiPriority w:val="39"/>
    <w:rsid w:val="00A51ACE"/>
    <w:pPr>
      <w:spacing w:after="0"/>
      <w:ind w:left="720"/>
    </w:pPr>
    <w:rPr>
      <w:rFonts w:cstheme="minorHAnsi"/>
      <w:sz w:val="20"/>
      <w:szCs w:val="20"/>
    </w:rPr>
  </w:style>
  <w:style w:type="paragraph" w:styleId="TM6">
    <w:name w:val="toc 6"/>
    <w:basedOn w:val="Normal"/>
    <w:next w:val="Normal"/>
    <w:autoRedefine/>
    <w:uiPriority w:val="39"/>
    <w:rsid w:val="00A51ACE"/>
    <w:pPr>
      <w:spacing w:after="0"/>
      <w:ind w:left="960"/>
    </w:pPr>
    <w:rPr>
      <w:rFonts w:cstheme="minorHAnsi"/>
      <w:sz w:val="20"/>
      <w:szCs w:val="20"/>
    </w:rPr>
  </w:style>
  <w:style w:type="paragraph" w:styleId="TM7">
    <w:name w:val="toc 7"/>
    <w:basedOn w:val="Normal"/>
    <w:next w:val="Normal"/>
    <w:autoRedefine/>
    <w:uiPriority w:val="39"/>
    <w:rsid w:val="00A51ACE"/>
    <w:pPr>
      <w:spacing w:after="0"/>
      <w:ind w:left="1200"/>
    </w:pPr>
    <w:rPr>
      <w:rFonts w:cstheme="minorHAnsi"/>
      <w:sz w:val="20"/>
      <w:szCs w:val="20"/>
    </w:rPr>
  </w:style>
  <w:style w:type="paragraph" w:styleId="TM8">
    <w:name w:val="toc 8"/>
    <w:basedOn w:val="Normal"/>
    <w:next w:val="Normal"/>
    <w:autoRedefine/>
    <w:uiPriority w:val="39"/>
    <w:rsid w:val="00A51ACE"/>
    <w:pPr>
      <w:spacing w:after="0"/>
      <w:ind w:left="1440"/>
    </w:pPr>
    <w:rPr>
      <w:rFonts w:cstheme="minorHAnsi"/>
      <w:sz w:val="20"/>
      <w:szCs w:val="20"/>
    </w:rPr>
  </w:style>
  <w:style w:type="paragraph" w:styleId="TM9">
    <w:name w:val="toc 9"/>
    <w:basedOn w:val="Normal"/>
    <w:next w:val="Normal"/>
    <w:autoRedefine/>
    <w:uiPriority w:val="39"/>
    <w:rsid w:val="00A51ACE"/>
    <w:pPr>
      <w:spacing w:after="0"/>
      <w:ind w:left="1680"/>
    </w:pPr>
    <w:rPr>
      <w:rFonts w:cstheme="minorHAnsi"/>
      <w:sz w:val="20"/>
      <w:szCs w:val="20"/>
    </w:rPr>
  </w:style>
  <w:style w:type="paragraph" w:styleId="Rvision">
    <w:name w:val="Revision"/>
    <w:hidden/>
    <w:uiPriority w:val="99"/>
    <w:semiHidden/>
    <w:rsid w:val="008048F2"/>
    <w:rPr>
      <w:rFonts w:ascii="Arial" w:eastAsia="MS Mincho" w:hAnsi="Arial"/>
    </w:rPr>
  </w:style>
  <w:style w:type="character" w:styleId="Appeldenotedefin">
    <w:name w:val="endnote reference"/>
    <w:rsid w:val="00A51ACE"/>
    <w:rPr>
      <w:vertAlign w:val="superscript"/>
    </w:rPr>
  </w:style>
  <w:style w:type="paragraph" w:styleId="Explorateurdedocuments">
    <w:name w:val="Document Map"/>
    <w:basedOn w:val="Normal"/>
    <w:link w:val="ExplorateurdedocumentsCar"/>
    <w:rsid w:val="00A51ACE"/>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rPr>
      <w:rFonts w:ascii="Tahoma" w:hAnsi="Tahoma" w:cs="Tahoma"/>
      <w:shd w:val="clear" w:color="auto" w:fill="000080"/>
    </w:rPr>
  </w:style>
  <w:style w:type="paragraph" w:styleId="Index1">
    <w:name w:val="index 1"/>
    <w:basedOn w:val="Normal"/>
    <w:next w:val="Normal"/>
    <w:autoRedefine/>
    <w:rsid w:val="00A51ACE"/>
    <w:pPr>
      <w:ind w:left="240" w:hanging="240"/>
    </w:pPr>
  </w:style>
  <w:style w:type="paragraph" w:styleId="Index2">
    <w:name w:val="index 2"/>
    <w:basedOn w:val="Normal"/>
    <w:next w:val="Normal"/>
    <w:autoRedefine/>
    <w:rsid w:val="00A51ACE"/>
    <w:pPr>
      <w:ind w:left="480" w:hanging="240"/>
    </w:pPr>
  </w:style>
  <w:style w:type="paragraph" w:styleId="Index3">
    <w:name w:val="index 3"/>
    <w:basedOn w:val="Normal"/>
    <w:next w:val="Normal"/>
    <w:autoRedefine/>
    <w:rsid w:val="00A51ACE"/>
    <w:pPr>
      <w:ind w:left="720" w:hanging="240"/>
    </w:pPr>
  </w:style>
  <w:style w:type="paragraph" w:styleId="Index4">
    <w:name w:val="index 4"/>
    <w:basedOn w:val="Normal"/>
    <w:next w:val="Normal"/>
    <w:autoRedefine/>
    <w:rsid w:val="00A51ACE"/>
    <w:pPr>
      <w:ind w:left="960" w:hanging="240"/>
    </w:pPr>
  </w:style>
  <w:style w:type="paragraph" w:styleId="Index5">
    <w:name w:val="index 5"/>
    <w:basedOn w:val="Normal"/>
    <w:next w:val="Normal"/>
    <w:autoRedefine/>
    <w:rsid w:val="00A51ACE"/>
    <w:pPr>
      <w:ind w:left="1200" w:hanging="240"/>
    </w:pPr>
  </w:style>
  <w:style w:type="paragraph" w:styleId="Index6">
    <w:name w:val="index 6"/>
    <w:basedOn w:val="Normal"/>
    <w:next w:val="Normal"/>
    <w:autoRedefine/>
    <w:rsid w:val="00A51ACE"/>
    <w:pPr>
      <w:ind w:left="1440" w:hanging="240"/>
    </w:pPr>
  </w:style>
  <w:style w:type="paragraph" w:styleId="Index7">
    <w:name w:val="index 7"/>
    <w:basedOn w:val="Normal"/>
    <w:next w:val="Normal"/>
    <w:autoRedefine/>
    <w:rsid w:val="00A51ACE"/>
    <w:pPr>
      <w:ind w:left="1680" w:hanging="240"/>
    </w:pPr>
  </w:style>
  <w:style w:type="paragraph" w:styleId="Index8">
    <w:name w:val="index 8"/>
    <w:basedOn w:val="Normal"/>
    <w:next w:val="Normal"/>
    <w:autoRedefine/>
    <w:rsid w:val="00A51ACE"/>
    <w:pPr>
      <w:ind w:left="1920" w:hanging="240"/>
    </w:pPr>
  </w:style>
  <w:style w:type="paragraph" w:styleId="Index9">
    <w:name w:val="index 9"/>
    <w:basedOn w:val="Normal"/>
    <w:next w:val="Normal"/>
    <w:autoRedefine/>
    <w:rsid w:val="00A51ACE"/>
    <w:pPr>
      <w:ind w:left="2160" w:hanging="240"/>
    </w:pPr>
  </w:style>
  <w:style w:type="paragraph" w:styleId="Lgende">
    <w:name w:val="caption"/>
    <w:basedOn w:val="Normal"/>
    <w:next w:val="Normal"/>
    <w:qFormat/>
    <w:rsid w:val="00A51ACE"/>
    <w:rPr>
      <w:b/>
      <w:bCs/>
      <w:sz w:val="20"/>
      <w:szCs w:val="20"/>
    </w:rPr>
  </w:style>
  <w:style w:type="paragraph" w:styleId="Notedefin">
    <w:name w:val="endnote text"/>
    <w:basedOn w:val="Normal"/>
    <w:link w:val="NotedefinCar"/>
    <w:rsid w:val="00A51ACE"/>
    <w:rPr>
      <w:sz w:val="20"/>
      <w:szCs w:val="20"/>
    </w:rPr>
  </w:style>
  <w:style w:type="character" w:customStyle="1" w:styleId="NotedefinCar">
    <w:name w:val="Note de fin Car"/>
    <w:basedOn w:val="Policepardfaut"/>
    <w:link w:val="Notedefin"/>
    <w:rPr>
      <w:rFonts w:ascii="Arial" w:hAnsi="Arial"/>
    </w:rPr>
  </w:style>
  <w:style w:type="paragraph" w:styleId="En-ttedetabledesmatires">
    <w:name w:val="TOC Heading"/>
    <w:basedOn w:val="Titre1"/>
    <w:next w:val="Normal"/>
    <w:uiPriority w:val="39"/>
    <w:unhideWhenUsed/>
    <w:qFormat/>
    <w:rsid w:val="00F265AC"/>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Tabledesillustrations">
    <w:name w:val="table of figures"/>
    <w:basedOn w:val="Normal"/>
    <w:next w:val="Normal"/>
    <w:rsid w:val="00A51ACE"/>
  </w:style>
  <w:style w:type="paragraph" w:styleId="Tabledesrfrencesjuridiques">
    <w:name w:val="table of authorities"/>
    <w:basedOn w:val="Normal"/>
    <w:next w:val="Normal"/>
    <w:rsid w:val="00A51ACE"/>
    <w:pPr>
      <w:ind w:left="240" w:hanging="240"/>
    </w:pPr>
  </w:style>
  <w:style w:type="character" w:customStyle="1" w:styleId="Encadr">
    <w:name w:val="Encadré"/>
    <w:basedOn w:val="Policepardfaut"/>
    <w:rsid w:val="00A51ACE"/>
  </w:style>
  <w:style w:type="paragraph" w:styleId="Textedemacro">
    <w:name w:val="macro"/>
    <w:link w:val="TextedemacroCar"/>
    <w:rsid w:val="00A51A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basedOn w:val="Policepardfaut"/>
    <w:link w:val="Textedemacro"/>
    <w:rPr>
      <w:rFonts w:ascii="Courier New" w:hAnsi="Courier New" w:cs="Courier New"/>
    </w:rPr>
  </w:style>
  <w:style w:type="paragraph" w:styleId="Titreindex">
    <w:name w:val="index heading"/>
    <w:basedOn w:val="Normal"/>
    <w:next w:val="Index1"/>
    <w:rsid w:val="00A51ACE"/>
    <w:rPr>
      <w:rFonts w:cs="Arial"/>
      <w:b/>
      <w:bCs/>
    </w:rPr>
  </w:style>
  <w:style w:type="paragraph" w:styleId="TitreTR">
    <w:name w:val="toa heading"/>
    <w:basedOn w:val="Normal"/>
    <w:next w:val="Normal"/>
    <w:rsid w:val="00A51ACE"/>
    <w:pPr>
      <w:spacing w:before="120"/>
    </w:pPr>
    <w:rPr>
      <w:rFonts w:cs="Arial"/>
      <w:b/>
      <w:bCs/>
    </w:rPr>
  </w:style>
  <w:style w:type="character" w:styleId="Mentionnonrsolue">
    <w:name w:val="Unresolved Mention"/>
    <w:basedOn w:val="Policepardfaut"/>
    <w:uiPriority w:val="99"/>
    <w:semiHidden/>
    <w:unhideWhenUsed/>
    <w:rsid w:val="00F265AC"/>
    <w:rPr>
      <w:color w:val="605E5C"/>
      <w:shd w:val="clear" w:color="auto" w:fill="E1DFDD"/>
    </w:rPr>
  </w:style>
  <w:style w:type="character" w:customStyle="1" w:styleId="Braillefranais">
    <w:name w:val="Braille français"/>
    <w:rsid w:val="00A51ACE"/>
    <w:rPr>
      <w:rFonts w:ascii="Braille Français" w:hAnsi="Braille Français"/>
      <w:sz w:val="44"/>
    </w:rPr>
  </w:style>
  <w:style w:type="character" w:customStyle="1" w:styleId="BrailleUS">
    <w:name w:val="Braille US"/>
    <w:rsid w:val="00A51ACE"/>
    <w:rPr>
      <w:rFonts w:ascii="Braille" w:hAnsi="Braille"/>
      <w:sz w:val="44"/>
    </w:rPr>
  </w:style>
  <w:style w:type="character" w:styleId="Accentuation">
    <w:name w:val="Emphasis"/>
    <w:qFormat/>
    <w:rsid w:val="00A51ACE"/>
    <w:rPr>
      <w:i/>
      <w:iCs/>
    </w:rPr>
  </w:style>
  <w:style w:type="character" w:customStyle="1" w:styleId="Simbraillefranais">
    <w:name w:val="Simbraille français"/>
    <w:rsid w:val="00A51ACE"/>
    <w:rPr>
      <w:rFonts w:ascii="SimBraille Français" w:hAnsi="SimBraille Français"/>
      <w:sz w:val="44"/>
    </w:rPr>
  </w:style>
  <w:style w:type="character" w:customStyle="1" w:styleId="SimbrailleUS">
    <w:name w:val="Simbraille US"/>
    <w:rsid w:val="00A51ACE"/>
    <w:rPr>
      <w:rFonts w:ascii="SimBraille" w:hAnsi="SimBraille"/>
      <w:sz w:val="44"/>
    </w:rPr>
  </w:style>
  <w:style w:type="paragraph" w:styleId="Corpsdetexte">
    <w:name w:val="Body Text"/>
    <w:basedOn w:val="Normal"/>
    <w:link w:val="CorpsdetexteCar"/>
    <w:rsid w:val="00A51ACE"/>
    <w:pPr>
      <w:suppressAutoHyphens/>
      <w:spacing w:after="120" w:line="360" w:lineRule="auto"/>
    </w:pPr>
    <w:rPr>
      <w:rFonts w:ascii="Calibri" w:eastAsia="Calibri" w:hAnsi="Calibri" w:cs="Calibri"/>
      <w:lang w:eastAsia="ar-SA"/>
    </w:rPr>
  </w:style>
  <w:style w:type="character" w:customStyle="1" w:styleId="CorpsdetexteCar">
    <w:name w:val="Corps de texte Car"/>
    <w:link w:val="Corpsdetexte"/>
    <w:rsid w:val="00A51ACE"/>
    <w:rPr>
      <w:rFonts w:ascii="Calibri" w:eastAsia="Calibri" w:hAnsi="Calibri" w:cs="Calibri"/>
      <w:sz w:val="22"/>
      <w:szCs w:val="22"/>
      <w:lang w:eastAsia="ar-SA"/>
    </w:rPr>
  </w:style>
  <w:style w:type="character" w:styleId="lev">
    <w:name w:val="Strong"/>
    <w:qFormat/>
    <w:rsid w:val="00A51ACE"/>
    <w:rPr>
      <w:b/>
      <w:bCs/>
    </w:rPr>
  </w:style>
  <w:style w:type="paragraph" w:styleId="NormalWeb">
    <w:name w:val="Normal (Web)"/>
    <w:basedOn w:val="Normal"/>
    <w:rsid w:val="00A51ACE"/>
    <w:pPr>
      <w:suppressAutoHyphens/>
      <w:spacing w:before="280" w:after="280"/>
    </w:pPr>
    <w:rPr>
      <w:lang w:eastAsia="ar-SA"/>
    </w:rPr>
  </w:style>
  <w:style w:type="character" w:customStyle="1" w:styleId="Notedutranscripteur">
    <w:name w:val="Note du transcripteur"/>
    <w:rsid w:val="00A51ACE"/>
    <w:rPr>
      <w:color w:val="FF0000"/>
    </w:rPr>
  </w:style>
  <w:style w:type="character" w:customStyle="1" w:styleId="Espagnol">
    <w:name w:val="Espagnol"/>
    <w:basedOn w:val="Policepardfaut"/>
    <w:rsid w:val="00A51ACE"/>
  </w:style>
  <w:style w:type="paragraph" w:customStyle="1" w:styleId="Couverture">
    <w:name w:val="Couverture"/>
    <w:basedOn w:val="Titre"/>
    <w:rsid w:val="008D5B8B"/>
    <w:pPr>
      <w:spacing w:before="240" w:after="60"/>
      <w:contextualSpacing w:val="0"/>
      <w:jc w:val="center"/>
      <w:outlineLvl w:val="0"/>
    </w:pPr>
    <w:rPr>
      <w:rFonts w:ascii="Arial" w:eastAsia="Times New Roman" w:hAnsi="Arial" w:cs="Arial"/>
      <w:b/>
      <w:bCs/>
      <w:spacing w:val="0"/>
      <w:sz w:val="32"/>
      <w:szCs w:val="32"/>
      <w:lang w:eastAsia="fr-FR"/>
    </w:rPr>
  </w:style>
  <w:style w:type="character" w:customStyle="1" w:styleId="Intgral">
    <w:name w:val="Intégral"/>
    <w:basedOn w:val="Policepardfaut"/>
    <w:rsid w:val="008D5B8B"/>
  </w:style>
  <w:style w:type="character" w:customStyle="1" w:styleId="Guillemetsniveau2">
    <w:name w:val="Guillemets niveau 2"/>
    <w:basedOn w:val="Policepardfaut"/>
    <w:rsid w:val="00A51ACE"/>
  </w:style>
  <w:style w:type="character" w:customStyle="1" w:styleId="Sanscsure">
    <w:name w:val="Sans césure"/>
    <w:basedOn w:val="Policepardfaut"/>
    <w:rsid w:val="00A51ACE"/>
  </w:style>
  <w:style w:type="paragraph" w:customStyle="1" w:styleId="Posie">
    <w:name w:val="Poésie"/>
    <w:basedOn w:val="Liste"/>
    <w:rsid w:val="00A51ACE"/>
    <w:pPr>
      <w:ind w:left="284" w:hanging="284"/>
    </w:pPr>
  </w:style>
  <w:style w:type="character" w:customStyle="1" w:styleId="Miseenvidence1">
    <w:name w:val="Mise en évidence 1"/>
    <w:basedOn w:val="Policepardfaut"/>
    <w:rsid w:val="00A51ACE"/>
  </w:style>
  <w:style w:type="character" w:customStyle="1" w:styleId="Miseenvidence2">
    <w:name w:val="Mise en évidence 2"/>
    <w:basedOn w:val="Policepardfaut"/>
    <w:rsid w:val="00A51ACE"/>
  </w:style>
  <w:style w:type="character" w:customStyle="1" w:styleId="Miseenvidence3">
    <w:name w:val="Mise en évidence 3"/>
    <w:rsid w:val="00A51ACE"/>
    <w:rPr>
      <w:color w:val="3366FF"/>
      <w:bdr w:val="single" w:sz="4" w:space="0" w:color="FFFFFF"/>
      <w:shd w:val="clear" w:color="auto" w:fill="FFFF99"/>
    </w:rPr>
  </w:style>
  <w:style w:type="character" w:customStyle="1" w:styleId="Abrg">
    <w:name w:val="Abrégé"/>
    <w:basedOn w:val="Policepardfaut"/>
    <w:rsid w:val="008D5B8B"/>
  </w:style>
  <w:style w:type="character" w:customStyle="1" w:styleId="Anglais">
    <w:name w:val="Anglais"/>
    <w:basedOn w:val="Policepardfaut"/>
    <w:rsid w:val="00A51ACE"/>
  </w:style>
  <w:style w:type="character" w:customStyle="1" w:styleId="Titre5Car">
    <w:name w:val="Titre 5 Car"/>
    <w:basedOn w:val="Policepardfaut"/>
    <w:link w:val="Titre5"/>
    <w:semiHidden/>
    <w:rsid w:val="007C0766"/>
    <w:rPr>
      <w:rFonts w:asciiTheme="majorHAnsi" w:eastAsiaTheme="majorEastAsia" w:hAnsiTheme="majorHAnsi" w:cstheme="majorBidi"/>
      <w:color w:val="365F91" w:themeColor="accent1" w:themeShade="BF"/>
      <w:sz w:val="24"/>
      <w:szCs w:val="24"/>
    </w:rPr>
  </w:style>
  <w:style w:type="table" w:styleId="Grilledutableau">
    <w:name w:val="Table Grid"/>
    <w:basedOn w:val="TableauNormal"/>
    <w:uiPriority w:val="59"/>
    <w:unhideWhenUsed/>
    <w:rsid w:val="007C0766"/>
    <w:rPr>
      <w:rFonts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emand">
    <w:name w:val="Allemand"/>
    <w:basedOn w:val="Policepardfaut"/>
    <w:qFormat/>
    <w:rsid w:val="00A51ACE"/>
  </w:style>
  <w:style w:type="character" w:customStyle="1" w:styleId="Italien">
    <w:name w:val="Italien"/>
    <w:basedOn w:val="Policepardfaut"/>
    <w:qFormat/>
    <w:rsid w:val="00A51ACE"/>
  </w:style>
  <w:style w:type="character" w:customStyle="1" w:styleId="Portugais">
    <w:name w:val="Portugais"/>
    <w:basedOn w:val="Anglais"/>
    <w:qFormat/>
    <w:rsid w:val="00A51ACE"/>
  </w:style>
  <w:style w:type="character" w:customStyle="1" w:styleId="TitreCar">
    <w:name w:val="Titre Car"/>
    <w:basedOn w:val="Policepardfaut"/>
    <w:link w:val="Titre"/>
    <w:uiPriority w:val="10"/>
    <w:rsid w:val="008D5B8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275">
      <w:bodyDiv w:val="1"/>
      <w:marLeft w:val="0"/>
      <w:marRight w:val="0"/>
      <w:marTop w:val="0"/>
      <w:marBottom w:val="0"/>
      <w:divBdr>
        <w:top w:val="none" w:sz="0" w:space="0" w:color="auto"/>
        <w:left w:val="none" w:sz="0" w:space="0" w:color="auto"/>
        <w:bottom w:val="none" w:sz="0" w:space="0" w:color="auto"/>
        <w:right w:val="none" w:sz="0" w:space="0" w:color="auto"/>
      </w:divBdr>
    </w:div>
    <w:div w:id="140657604">
      <w:bodyDiv w:val="1"/>
      <w:marLeft w:val="0"/>
      <w:marRight w:val="0"/>
      <w:marTop w:val="0"/>
      <w:marBottom w:val="0"/>
      <w:divBdr>
        <w:top w:val="none" w:sz="0" w:space="0" w:color="auto"/>
        <w:left w:val="none" w:sz="0" w:space="0" w:color="auto"/>
        <w:bottom w:val="none" w:sz="0" w:space="0" w:color="auto"/>
        <w:right w:val="none" w:sz="0" w:space="0" w:color="auto"/>
      </w:divBdr>
    </w:div>
    <w:div w:id="171068085">
      <w:bodyDiv w:val="1"/>
      <w:marLeft w:val="0"/>
      <w:marRight w:val="0"/>
      <w:marTop w:val="0"/>
      <w:marBottom w:val="0"/>
      <w:divBdr>
        <w:top w:val="none" w:sz="0" w:space="0" w:color="auto"/>
        <w:left w:val="none" w:sz="0" w:space="0" w:color="auto"/>
        <w:bottom w:val="none" w:sz="0" w:space="0" w:color="auto"/>
        <w:right w:val="none" w:sz="0" w:space="0" w:color="auto"/>
      </w:divBdr>
    </w:div>
    <w:div w:id="194738531">
      <w:bodyDiv w:val="1"/>
      <w:marLeft w:val="0"/>
      <w:marRight w:val="0"/>
      <w:marTop w:val="0"/>
      <w:marBottom w:val="0"/>
      <w:divBdr>
        <w:top w:val="none" w:sz="0" w:space="0" w:color="auto"/>
        <w:left w:val="none" w:sz="0" w:space="0" w:color="auto"/>
        <w:bottom w:val="none" w:sz="0" w:space="0" w:color="auto"/>
        <w:right w:val="none" w:sz="0" w:space="0" w:color="auto"/>
      </w:divBdr>
    </w:div>
    <w:div w:id="201484858">
      <w:bodyDiv w:val="1"/>
      <w:marLeft w:val="0"/>
      <w:marRight w:val="0"/>
      <w:marTop w:val="0"/>
      <w:marBottom w:val="0"/>
      <w:divBdr>
        <w:top w:val="none" w:sz="0" w:space="0" w:color="auto"/>
        <w:left w:val="none" w:sz="0" w:space="0" w:color="auto"/>
        <w:bottom w:val="none" w:sz="0" w:space="0" w:color="auto"/>
        <w:right w:val="none" w:sz="0" w:space="0" w:color="auto"/>
      </w:divBdr>
    </w:div>
    <w:div w:id="229581232">
      <w:bodyDiv w:val="1"/>
      <w:marLeft w:val="0"/>
      <w:marRight w:val="0"/>
      <w:marTop w:val="0"/>
      <w:marBottom w:val="0"/>
      <w:divBdr>
        <w:top w:val="none" w:sz="0" w:space="0" w:color="auto"/>
        <w:left w:val="none" w:sz="0" w:space="0" w:color="auto"/>
        <w:bottom w:val="none" w:sz="0" w:space="0" w:color="auto"/>
        <w:right w:val="none" w:sz="0" w:space="0" w:color="auto"/>
      </w:divBdr>
    </w:div>
    <w:div w:id="254021125">
      <w:bodyDiv w:val="1"/>
      <w:marLeft w:val="0"/>
      <w:marRight w:val="0"/>
      <w:marTop w:val="0"/>
      <w:marBottom w:val="0"/>
      <w:divBdr>
        <w:top w:val="none" w:sz="0" w:space="0" w:color="auto"/>
        <w:left w:val="none" w:sz="0" w:space="0" w:color="auto"/>
        <w:bottom w:val="none" w:sz="0" w:space="0" w:color="auto"/>
        <w:right w:val="none" w:sz="0" w:space="0" w:color="auto"/>
      </w:divBdr>
    </w:div>
    <w:div w:id="325398499">
      <w:bodyDiv w:val="1"/>
      <w:marLeft w:val="0"/>
      <w:marRight w:val="0"/>
      <w:marTop w:val="0"/>
      <w:marBottom w:val="0"/>
      <w:divBdr>
        <w:top w:val="none" w:sz="0" w:space="0" w:color="auto"/>
        <w:left w:val="none" w:sz="0" w:space="0" w:color="auto"/>
        <w:bottom w:val="none" w:sz="0" w:space="0" w:color="auto"/>
        <w:right w:val="none" w:sz="0" w:space="0" w:color="auto"/>
      </w:divBdr>
    </w:div>
    <w:div w:id="331447976">
      <w:bodyDiv w:val="1"/>
      <w:marLeft w:val="0"/>
      <w:marRight w:val="0"/>
      <w:marTop w:val="0"/>
      <w:marBottom w:val="0"/>
      <w:divBdr>
        <w:top w:val="none" w:sz="0" w:space="0" w:color="auto"/>
        <w:left w:val="none" w:sz="0" w:space="0" w:color="auto"/>
        <w:bottom w:val="none" w:sz="0" w:space="0" w:color="auto"/>
        <w:right w:val="none" w:sz="0" w:space="0" w:color="auto"/>
      </w:divBdr>
      <w:divsChild>
        <w:div w:id="739904340">
          <w:marLeft w:val="0"/>
          <w:marRight w:val="0"/>
          <w:marTop w:val="0"/>
          <w:marBottom w:val="0"/>
          <w:divBdr>
            <w:top w:val="none" w:sz="0" w:space="0" w:color="auto"/>
            <w:left w:val="none" w:sz="0" w:space="0" w:color="auto"/>
            <w:bottom w:val="none" w:sz="0" w:space="0" w:color="auto"/>
            <w:right w:val="none" w:sz="0" w:space="0" w:color="auto"/>
          </w:divBdr>
        </w:div>
      </w:divsChild>
    </w:div>
    <w:div w:id="396518853">
      <w:bodyDiv w:val="1"/>
      <w:marLeft w:val="0"/>
      <w:marRight w:val="0"/>
      <w:marTop w:val="0"/>
      <w:marBottom w:val="0"/>
      <w:divBdr>
        <w:top w:val="none" w:sz="0" w:space="0" w:color="auto"/>
        <w:left w:val="none" w:sz="0" w:space="0" w:color="auto"/>
        <w:bottom w:val="none" w:sz="0" w:space="0" w:color="auto"/>
        <w:right w:val="none" w:sz="0" w:space="0" w:color="auto"/>
      </w:divBdr>
    </w:div>
    <w:div w:id="403377820">
      <w:bodyDiv w:val="1"/>
      <w:marLeft w:val="0"/>
      <w:marRight w:val="0"/>
      <w:marTop w:val="0"/>
      <w:marBottom w:val="0"/>
      <w:divBdr>
        <w:top w:val="none" w:sz="0" w:space="0" w:color="auto"/>
        <w:left w:val="none" w:sz="0" w:space="0" w:color="auto"/>
        <w:bottom w:val="none" w:sz="0" w:space="0" w:color="auto"/>
        <w:right w:val="none" w:sz="0" w:space="0" w:color="auto"/>
      </w:divBdr>
    </w:div>
    <w:div w:id="419759539">
      <w:bodyDiv w:val="1"/>
      <w:marLeft w:val="0"/>
      <w:marRight w:val="0"/>
      <w:marTop w:val="0"/>
      <w:marBottom w:val="0"/>
      <w:divBdr>
        <w:top w:val="none" w:sz="0" w:space="0" w:color="auto"/>
        <w:left w:val="none" w:sz="0" w:space="0" w:color="auto"/>
        <w:bottom w:val="none" w:sz="0" w:space="0" w:color="auto"/>
        <w:right w:val="none" w:sz="0" w:space="0" w:color="auto"/>
      </w:divBdr>
    </w:div>
    <w:div w:id="434401380">
      <w:bodyDiv w:val="1"/>
      <w:marLeft w:val="0"/>
      <w:marRight w:val="0"/>
      <w:marTop w:val="0"/>
      <w:marBottom w:val="0"/>
      <w:divBdr>
        <w:top w:val="none" w:sz="0" w:space="0" w:color="auto"/>
        <w:left w:val="none" w:sz="0" w:space="0" w:color="auto"/>
        <w:bottom w:val="none" w:sz="0" w:space="0" w:color="auto"/>
        <w:right w:val="none" w:sz="0" w:space="0" w:color="auto"/>
      </w:divBdr>
    </w:div>
    <w:div w:id="539979017">
      <w:bodyDiv w:val="1"/>
      <w:marLeft w:val="0"/>
      <w:marRight w:val="0"/>
      <w:marTop w:val="0"/>
      <w:marBottom w:val="0"/>
      <w:divBdr>
        <w:top w:val="none" w:sz="0" w:space="0" w:color="auto"/>
        <w:left w:val="none" w:sz="0" w:space="0" w:color="auto"/>
        <w:bottom w:val="none" w:sz="0" w:space="0" w:color="auto"/>
        <w:right w:val="none" w:sz="0" w:space="0" w:color="auto"/>
      </w:divBdr>
    </w:div>
    <w:div w:id="646709559">
      <w:bodyDiv w:val="1"/>
      <w:marLeft w:val="0"/>
      <w:marRight w:val="0"/>
      <w:marTop w:val="0"/>
      <w:marBottom w:val="0"/>
      <w:divBdr>
        <w:top w:val="none" w:sz="0" w:space="0" w:color="auto"/>
        <w:left w:val="none" w:sz="0" w:space="0" w:color="auto"/>
        <w:bottom w:val="none" w:sz="0" w:space="0" w:color="auto"/>
        <w:right w:val="none" w:sz="0" w:space="0" w:color="auto"/>
      </w:divBdr>
    </w:div>
    <w:div w:id="668094419">
      <w:bodyDiv w:val="1"/>
      <w:marLeft w:val="0"/>
      <w:marRight w:val="0"/>
      <w:marTop w:val="0"/>
      <w:marBottom w:val="0"/>
      <w:divBdr>
        <w:top w:val="none" w:sz="0" w:space="0" w:color="auto"/>
        <w:left w:val="none" w:sz="0" w:space="0" w:color="auto"/>
        <w:bottom w:val="none" w:sz="0" w:space="0" w:color="auto"/>
        <w:right w:val="none" w:sz="0" w:space="0" w:color="auto"/>
      </w:divBdr>
    </w:div>
    <w:div w:id="723602720">
      <w:bodyDiv w:val="1"/>
      <w:marLeft w:val="0"/>
      <w:marRight w:val="0"/>
      <w:marTop w:val="0"/>
      <w:marBottom w:val="0"/>
      <w:divBdr>
        <w:top w:val="none" w:sz="0" w:space="0" w:color="auto"/>
        <w:left w:val="none" w:sz="0" w:space="0" w:color="auto"/>
        <w:bottom w:val="none" w:sz="0" w:space="0" w:color="auto"/>
        <w:right w:val="none" w:sz="0" w:space="0" w:color="auto"/>
      </w:divBdr>
    </w:div>
    <w:div w:id="816532818">
      <w:bodyDiv w:val="1"/>
      <w:marLeft w:val="0"/>
      <w:marRight w:val="0"/>
      <w:marTop w:val="0"/>
      <w:marBottom w:val="0"/>
      <w:divBdr>
        <w:top w:val="none" w:sz="0" w:space="0" w:color="auto"/>
        <w:left w:val="none" w:sz="0" w:space="0" w:color="auto"/>
        <w:bottom w:val="none" w:sz="0" w:space="0" w:color="auto"/>
        <w:right w:val="none" w:sz="0" w:space="0" w:color="auto"/>
      </w:divBdr>
    </w:div>
    <w:div w:id="843714084">
      <w:bodyDiv w:val="1"/>
      <w:marLeft w:val="0"/>
      <w:marRight w:val="0"/>
      <w:marTop w:val="0"/>
      <w:marBottom w:val="0"/>
      <w:divBdr>
        <w:top w:val="none" w:sz="0" w:space="0" w:color="auto"/>
        <w:left w:val="none" w:sz="0" w:space="0" w:color="auto"/>
        <w:bottom w:val="none" w:sz="0" w:space="0" w:color="auto"/>
        <w:right w:val="none" w:sz="0" w:space="0" w:color="auto"/>
      </w:divBdr>
    </w:div>
    <w:div w:id="880750444">
      <w:bodyDiv w:val="1"/>
      <w:marLeft w:val="0"/>
      <w:marRight w:val="0"/>
      <w:marTop w:val="0"/>
      <w:marBottom w:val="0"/>
      <w:divBdr>
        <w:top w:val="none" w:sz="0" w:space="0" w:color="auto"/>
        <w:left w:val="none" w:sz="0" w:space="0" w:color="auto"/>
        <w:bottom w:val="none" w:sz="0" w:space="0" w:color="auto"/>
        <w:right w:val="none" w:sz="0" w:space="0" w:color="auto"/>
      </w:divBdr>
    </w:div>
    <w:div w:id="918248907">
      <w:bodyDiv w:val="1"/>
      <w:marLeft w:val="0"/>
      <w:marRight w:val="0"/>
      <w:marTop w:val="0"/>
      <w:marBottom w:val="0"/>
      <w:divBdr>
        <w:top w:val="none" w:sz="0" w:space="0" w:color="auto"/>
        <w:left w:val="none" w:sz="0" w:space="0" w:color="auto"/>
        <w:bottom w:val="none" w:sz="0" w:space="0" w:color="auto"/>
        <w:right w:val="none" w:sz="0" w:space="0" w:color="auto"/>
      </w:divBdr>
    </w:div>
    <w:div w:id="992685415">
      <w:bodyDiv w:val="1"/>
      <w:marLeft w:val="0"/>
      <w:marRight w:val="0"/>
      <w:marTop w:val="0"/>
      <w:marBottom w:val="0"/>
      <w:divBdr>
        <w:top w:val="none" w:sz="0" w:space="0" w:color="auto"/>
        <w:left w:val="none" w:sz="0" w:space="0" w:color="auto"/>
        <w:bottom w:val="none" w:sz="0" w:space="0" w:color="auto"/>
        <w:right w:val="none" w:sz="0" w:space="0" w:color="auto"/>
      </w:divBdr>
    </w:div>
    <w:div w:id="1026367332">
      <w:bodyDiv w:val="1"/>
      <w:marLeft w:val="0"/>
      <w:marRight w:val="0"/>
      <w:marTop w:val="0"/>
      <w:marBottom w:val="0"/>
      <w:divBdr>
        <w:top w:val="none" w:sz="0" w:space="0" w:color="auto"/>
        <w:left w:val="none" w:sz="0" w:space="0" w:color="auto"/>
        <w:bottom w:val="none" w:sz="0" w:space="0" w:color="auto"/>
        <w:right w:val="none" w:sz="0" w:space="0" w:color="auto"/>
      </w:divBdr>
    </w:div>
    <w:div w:id="1027370052">
      <w:bodyDiv w:val="1"/>
      <w:marLeft w:val="0"/>
      <w:marRight w:val="0"/>
      <w:marTop w:val="0"/>
      <w:marBottom w:val="0"/>
      <w:divBdr>
        <w:top w:val="none" w:sz="0" w:space="0" w:color="auto"/>
        <w:left w:val="none" w:sz="0" w:space="0" w:color="auto"/>
        <w:bottom w:val="none" w:sz="0" w:space="0" w:color="auto"/>
        <w:right w:val="none" w:sz="0" w:space="0" w:color="auto"/>
      </w:divBdr>
    </w:div>
    <w:div w:id="1214346242">
      <w:bodyDiv w:val="1"/>
      <w:marLeft w:val="0"/>
      <w:marRight w:val="0"/>
      <w:marTop w:val="0"/>
      <w:marBottom w:val="0"/>
      <w:divBdr>
        <w:top w:val="none" w:sz="0" w:space="0" w:color="auto"/>
        <w:left w:val="none" w:sz="0" w:space="0" w:color="auto"/>
        <w:bottom w:val="none" w:sz="0" w:space="0" w:color="auto"/>
        <w:right w:val="none" w:sz="0" w:space="0" w:color="auto"/>
      </w:divBdr>
    </w:div>
    <w:div w:id="1303580993">
      <w:bodyDiv w:val="1"/>
      <w:marLeft w:val="0"/>
      <w:marRight w:val="0"/>
      <w:marTop w:val="0"/>
      <w:marBottom w:val="0"/>
      <w:divBdr>
        <w:top w:val="none" w:sz="0" w:space="0" w:color="auto"/>
        <w:left w:val="none" w:sz="0" w:space="0" w:color="auto"/>
        <w:bottom w:val="none" w:sz="0" w:space="0" w:color="auto"/>
        <w:right w:val="none" w:sz="0" w:space="0" w:color="auto"/>
      </w:divBdr>
    </w:div>
    <w:div w:id="1357999588">
      <w:bodyDiv w:val="1"/>
      <w:marLeft w:val="0"/>
      <w:marRight w:val="0"/>
      <w:marTop w:val="0"/>
      <w:marBottom w:val="0"/>
      <w:divBdr>
        <w:top w:val="none" w:sz="0" w:space="0" w:color="auto"/>
        <w:left w:val="none" w:sz="0" w:space="0" w:color="auto"/>
        <w:bottom w:val="none" w:sz="0" w:space="0" w:color="auto"/>
        <w:right w:val="none" w:sz="0" w:space="0" w:color="auto"/>
      </w:divBdr>
    </w:div>
    <w:div w:id="1361123526">
      <w:bodyDiv w:val="1"/>
      <w:marLeft w:val="0"/>
      <w:marRight w:val="0"/>
      <w:marTop w:val="0"/>
      <w:marBottom w:val="0"/>
      <w:divBdr>
        <w:top w:val="none" w:sz="0" w:space="0" w:color="auto"/>
        <w:left w:val="none" w:sz="0" w:space="0" w:color="auto"/>
        <w:bottom w:val="none" w:sz="0" w:space="0" w:color="auto"/>
        <w:right w:val="none" w:sz="0" w:space="0" w:color="auto"/>
      </w:divBdr>
    </w:div>
    <w:div w:id="1425801830">
      <w:bodyDiv w:val="1"/>
      <w:marLeft w:val="0"/>
      <w:marRight w:val="0"/>
      <w:marTop w:val="0"/>
      <w:marBottom w:val="0"/>
      <w:divBdr>
        <w:top w:val="none" w:sz="0" w:space="0" w:color="auto"/>
        <w:left w:val="none" w:sz="0" w:space="0" w:color="auto"/>
        <w:bottom w:val="none" w:sz="0" w:space="0" w:color="auto"/>
        <w:right w:val="none" w:sz="0" w:space="0" w:color="auto"/>
      </w:divBdr>
    </w:div>
    <w:div w:id="1427770560">
      <w:bodyDiv w:val="1"/>
      <w:marLeft w:val="0"/>
      <w:marRight w:val="0"/>
      <w:marTop w:val="0"/>
      <w:marBottom w:val="0"/>
      <w:divBdr>
        <w:top w:val="none" w:sz="0" w:space="0" w:color="auto"/>
        <w:left w:val="none" w:sz="0" w:space="0" w:color="auto"/>
        <w:bottom w:val="none" w:sz="0" w:space="0" w:color="auto"/>
        <w:right w:val="none" w:sz="0" w:space="0" w:color="auto"/>
      </w:divBdr>
    </w:div>
    <w:div w:id="1432124159">
      <w:bodyDiv w:val="1"/>
      <w:marLeft w:val="0"/>
      <w:marRight w:val="0"/>
      <w:marTop w:val="0"/>
      <w:marBottom w:val="0"/>
      <w:divBdr>
        <w:top w:val="none" w:sz="0" w:space="0" w:color="auto"/>
        <w:left w:val="none" w:sz="0" w:space="0" w:color="auto"/>
        <w:bottom w:val="none" w:sz="0" w:space="0" w:color="auto"/>
        <w:right w:val="none" w:sz="0" w:space="0" w:color="auto"/>
      </w:divBdr>
    </w:div>
    <w:div w:id="1439714210">
      <w:bodyDiv w:val="1"/>
      <w:marLeft w:val="0"/>
      <w:marRight w:val="0"/>
      <w:marTop w:val="0"/>
      <w:marBottom w:val="0"/>
      <w:divBdr>
        <w:top w:val="none" w:sz="0" w:space="0" w:color="auto"/>
        <w:left w:val="none" w:sz="0" w:space="0" w:color="auto"/>
        <w:bottom w:val="none" w:sz="0" w:space="0" w:color="auto"/>
        <w:right w:val="none" w:sz="0" w:space="0" w:color="auto"/>
      </w:divBdr>
    </w:div>
    <w:div w:id="1475755675">
      <w:bodyDiv w:val="1"/>
      <w:marLeft w:val="0"/>
      <w:marRight w:val="0"/>
      <w:marTop w:val="0"/>
      <w:marBottom w:val="0"/>
      <w:divBdr>
        <w:top w:val="none" w:sz="0" w:space="0" w:color="auto"/>
        <w:left w:val="none" w:sz="0" w:space="0" w:color="auto"/>
        <w:bottom w:val="none" w:sz="0" w:space="0" w:color="auto"/>
        <w:right w:val="none" w:sz="0" w:space="0" w:color="auto"/>
      </w:divBdr>
    </w:div>
    <w:div w:id="1499929179">
      <w:bodyDiv w:val="1"/>
      <w:marLeft w:val="0"/>
      <w:marRight w:val="0"/>
      <w:marTop w:val="0"/>
      <w:marBottom w:val="0"/>
      <w:divBdr>
        <w:top w:val="none" w:sz="0" w:space="0" w:color="auto"/>
        <w:left w:val="none" w:sz="0" w:space="0" w:color="auto"/>
        <w:bottom w:val="none" w:sz="0" w:space="0" w:color="auto"/>
        <w:right w:val="none" w:sz="0" w:space="0" w:color="auto"/>
      </w:divBdr>
    </w:div>
    <w:div w:id="1506286170">
      <w:bodyDiv w:val="1"/>
      <w:marLeft w:val="0"/>
      <w:marRight w:val="0"/>
      <w:marTop w:val="0"/>
      <w:marBottom w:val="0"/>
      <w:divBdr>
        <w:top w:val="none" w:sz="0" w:space="0" w:color="auto"/>
        <w:left w:val="none" w:sz="0" w:space="0" w:color="auto"/>
        <w:bottom w:val="none" w:sz="0" w:space="0" w:color="auto"/>
        <w:right w:val="none" w:sz="0" w:space="0" w:color="auto"/>
      </w:divBdr>
    </w:div>
    <w:div w:id="1677613754">
      <w:bodyDiv w:val="1"/>
      <w:marLeft w:val="0"/>
      <w:marRight w:val="0"/>
      <w:marTop w:val="0"/>
      <w:marBottom w:val="0"/>
      <w:divBdr>
        <w:top w:val="none" w:sz="0" w:space="0" w:color="auto"/>
        <w:left w:val="none" w:sz="0" w:space="0" w:color="auto"/>
        <w:bottom w:val="none" w:sz="0" w:space="0" w:color="auto"/>
        <w:right w:val="none" w:sz="0" w:space="0" w:color="auto"/>
      </w:divBdr>
    </w:div>
    <w:div w:id="1717970161">
      <w:bodyDiv w:val="1"/>
      <w:marLeft w:val="0"/>
      <w:marRight w:val="0"/>
      <w:marTop w:val="0"/>
      <w:marBottom w:val="0"/>
      <w:divBdr>
        <w:top w:val="none" w:sz="0" w:space="0" w:color="auto"/>
        <w:left w:val="none" w:sz="0" w:space="0" w:color="auto"/>
        <w:bottom w:val="none" w:sz="0" w:space="0" w:color="auto"/>
        <w:right w:val="none" w:sz="0" w:space="0" w:color="auto"/>
      </w:divBdr>
    </w:div>
    <w:div w:id="1751851143">
      <w:bodyDiv w:val="1"/>
      <w:marLeft w:val="0"/>
      <w:marRight w:val="0"/>
      <w:marTop w:val="0"/>
      <w:marBottom w:val="0"/>
      <w:divBdr>
        <w:top w:val="none" w:sz="0" w:space="0" w:color="auto"/>
        <w:left w:val="none" w:sz="0" w:space="0" w:color="auto"/>
        <w:bottom w:val="none" w:sz="0" w:space="0" w:color="auto"/>
        <w:right w:val="none" w:sz="0" w:space="0" w:color="auto"/>
      </w:divBdr>
    </w:div>
    <w:div w:id="1755323515">
      <w:bodyDiv w:val="1"/>
      <w:marLeft w:val="0"/>
      <w:marRight w:val="0"/>
      <w:marTop w:val="0"/>
      <w:marBottom w:val="0"/>
      <w:divBdr>
        <w:top w:val="none" w:sz="0" w:space="0" w:color="auto"/>
        <w:left w:val="none" w:sz="0" w:space="0" w:color="auto"/>
        <w:bottom w:val="none" w:sz="0" w:space="0" w:color="auto"/>
        <w:right w:val="none" w:sz="0" w:space="0" w:color="auto"/>
      </w:divBdr>
    </w:div>
    <w:div w:id="1762987546">
      <w:bodyDiv w:val="1"/>
      <w:marLeft w:val="0"/>
      <w:marRight w:val="0"/>
      <w:marTop w:val="0"/>
      <w:marBottom w:val="0"/>
      <w:divBdr>
        <w:top w:val="none" w:sz="0" w:space="0" w:color="auto"/>
        <w:left w:val="none" w:sz="0" w:space="0" w:color="auto"/>
        <w:bottom w:val="none" w:sz="0" w:space="0" w:color="auto"/>
        <w:right w:val="none" w:sz="0" w:space="0" w:color="auto"/>
      </w:divBdr>
    </w:div>
    <w:div w:id="1809856046">
      <w:bodyDiv w:val="1"/>
      <w:marLeft w:val="0"/>
      <w:marRight w:val="0"/>
      <w:marTop w:val="0"/>
      <w:marBottom w:val="0"/>
      <w:divBdr>
        <w:top w:val="none" w:sz="0" w:space="0" w:color="auto"/>
        <w:left w:val="none" w:sz="0" w:space="0" w:color="auto"/>
        <w:bottom w:val="none" w:sz="0" w:space="0" w:color="auto"/>
        <w:right w:val="none" w:sz="0" w:space="0" w:color="auto"/>
      </w:divBdr>
    </w:div>
    <w:div w:id="1832795812">
      <w:bodyDiv w:val="1"/>
      <w:marLeft w:val="0"/>
      <w:marRight w:val="0"/>
      <w:marTop w:val="0"/>
      <w:marBottom w:val="0"/>
      <w:divBdr>
        <w:top w:val="none" w:sz="0" w:space="0" w:color="auto"/>
        <w:left w:val="none" w:sz="0" w:space="0" w:color="auto"/>
        <w:bottom w:val="none" w:sz="0" w:space="0" w:color="auto"/>
        <w:right w:val="none" w:sz="0" w:space="0" w:color="auto"/>
      </w:divBdr>
    </w:div>
    <w:div w:id="1879931767">
      <w:bodyDiv w:val="1"/>
      <w:marLeft w:val="0"/>
      <w:marRight w:val="0"/>
      <w:marTop w:val="0"/>
      <w:marBottom w:val="0"/>
      <w:divBdr>
        <w:top w:val="none" w:sz="0" w:space="0" w:color="auto"/>
        <w:left w:val="none" w:sz="0" w:space="0" w:color="auto"/>
        <w:bottom w:val="none" w:sz="0" w:space="0" w:color="auto"/>
        <w:right w:val="none" w:sz="0" w:space="0" w:color="auto"/>
      </w:divBdr>
    </w:div>
    <w:div w:id="1892882000">
      <w:bodyDiv w:val="1"/>
      <w:marLeft w:val="0"/>
      <w:marRight w:val="0"/>
      <w:marTop w:val="0"/>
      <w:marBottom w:val="0"/>
      <w:divBdr>
        <w:top w:val="none" w:sz="0" w:space="0" w:color="auto"/>
        <w:left w:val="none" w:sz="0" w:space="0" w:color="auto"/>
        <w:bottom w:val="none" w:sz="0" w:space="0" w:color="auto"/>
        <w:right w:val="none" w:sz="0" w:space="0" w:color="auto"/>
      </w:divBdr>
    </w:div>
    <w:div w:id="1973753615">
      <w:bodyDiv w:val="1"/>
      <w:marLeft w:val="0"/>
      <w:marRight w:val="0"/>
      <w:marTop w:val="0"/>
      <w:marBottom w:val="0"/>
      <w:divBdr>
        <w:top w:val="none" w:sz="0" w:space="0" w:color="auto"/>
        <w:left w:val="none" w:sz="0" w:space="0" w:color="auto"/>
        <w:bottom w:val="none" w:sz="0" w:space="0" w:color="auto"/>
        <w:right w:val="none" w:sz="0" w:space="0" w:color="auto"/>
      </w:divBdr>
    </w:div>
    <w:div w:id="2007659777">
      <w:bodyDiv w:val="1"/>
      <w:marLeft w:val="0"/>
      <w:marRight w:val="0"/>
      <w:marTop w:val="0"/>
      <w:marBottom w:val="0"/>
      <w:divBdr>
        <w:top w:val="none" w:sz="0" w:space="0" w:color="auto"/>
        <w:left w:val="none" w:sz="0" w:space="0" w:color="auto"/>
        <w:bottom w:val="none" w:sz="0" w:space="0" w:color="auto"/>
        <w:right w:val="none" w:sz="0" w:space="0" w:color="auto"/>
      </w:divBdr>
    </w:div>
    <w:div w:id="2022392454">
      <w:bodyDiv w:val="1"/>
      <w:marLeft w:val="0"/>
      <w:marRight w:val="0"/>
      <w:marTop w:val="0"/>
      <w:marBottom w:val="0"/>
      <w:divBdr>
        <w:top w:val="none" w:sz="0" w:space="0" w:color="auto"/>
        <w:left w:val="none" w:sz="0" w:space="0" w:color="auto"/>
        <w:bottom w:val="none" w:sz="0" w:space="0" w:color="auto"/>
        <w:right w:val="none" w:sz="0" w:space="0" w:color="auto"/>
      </w:divBdr>
    </w:div>
    <w:div w:id="2118865499">
      <w:bodyDiv w:val="1"/>
      <w:marLeft w:val="0"/>
      <w:marRight w:val="0"/>
      <w:marTop w:val="0"/>
      <w:marBottom w:val="0"/>
      <w:divBdr>
        <w:top w:val="none" w:sz="0" w:space="0" w:color="auto"/>
        <w:left w:val="none" w:sz="0" w:space="0" w:color="auto"/>
        <w:bottom w:val="none" w:sz="0" w:space="0" w:color="auto"/>
        <w:right w:val="none" w:sz="0" w:space="0" w:color="auto"/>
      </w:divBdr>
    </w:div>
    <w:div w:id="2122187595">
      <w:bodyDiv w:val="1"/>
      <w:marLeft w:val="0"/>
      <w:marRight w:val="0"/>
      <w:marTop w:val="0"/>
      <w:marBottom w:val="0"/>
      <w:divBdr>
        <w:top w:val="none" w:sz="0" w:space="0" w:color="auto"/>
        <w:left w:val="none" w:sz="0" w:space="0" w:color="auto"/>
        <w:bottom w:val="none" w:sz="0" w:space="0" w:color="auto"/>
        <w:right w:val="none" w:sz="0" w:space="0" w:color="auto"/>
      </w:divBdr>
    </w:div>
    <w:div w:id="212749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sin@avh.asso.fr" TargetMode="External"/><Relationship Id="rId13" Type="http://schemas.openxmlformats.org/officeDocument/2006/relationships/hyperlink" Target="http://www.duxburysystems.com/DBT_main.asp" TargetMode="External"/><Relationship Id="rId18" Type="http://schemas.openxmlformats.org/officeDocument/2006/relationships/hyperlink" Target="http://www.duxburysystems.com/downloads/duxsls-100.msi" TargetMode="External"/><Relationship Id="rId3" Type="http://schemas.openxmlformats.org/officeDocument/2006/relationships/styles" Target="styles.xml"/><Relationship Id="rId21" Type="http://schemas.openxmlformats.org/officeDocument/2006/relationships/hyperlink" Target="http://www.duxbyrysystems.com/" TargetMode="External"/><Relationship Id="rId7" Type="http://schemas.openxmlformats.org/officeDocument/2006/relationships/endnotes" Target="endnotes.xml"/><Relationship Id="rId12" Type="http://schemas.openxmlformats.org/officeDocument/2006/relationships/hyperlink" Target="mailto:dux-fr@framalistes.org" TargetMode="External"/><Relationship Id="rId17" Type="http://schemas.openxmlformats.org/officeDocument/2006/relationships/hyperlink" Target="http://www.duxburysystems.com/documentation/dbt11.2/getting_setup_in_DBT/Installation/Installation.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ctivation@duxsys.com" TargetMode="External"/><Relationship Id="rId20" Type="http://schemas.openxmlformats.org/officeDocument/2006/relationships/hyperlink" Target="http://www.duxburysystem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x-fr-subscribe@framaliste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ranslate.google.com/translate?hl=fr&amp;sl=en&amp;u=http://www.duxburysystems.com?hl=fr" TargetMode="External"/><Relationship Id="rId23" Type="http://schemas.openxmlformats.org/officeDocument/2006/relationships/hyperlink" Target="http://www.euroblind.org/fichiersGB/pharma.htm" TargetMode="External"/><Relationship Id="rId10" Type="http://schemas.openxmlformats.org/officeDocument/2006/relationships/hyperlink" Target="mailto:dux-fr-subscribe@framalistes.org" TargetMode="External"/><Relationship Id="rId19" Type="http://schemas.openxmlformats.org/officeDocument/2006/relationships/hyperlink" Target="http://www.typhlophile.com" TargetMode="External"/><Relationship Id="rId4" Type="http://schemas.openxmlformats.org/officeDocument/2006/relationships/settings" Target="settings.xml"/><Relationship Id="rId9" Type="http://schemas.openxmlformats.org/officeDocument/2006/relationships/hyperlink" Target="http://www.avh.asso.fr" TargetMode="External"/><Relationship Id="rId14" Type="http://schemas.openxmlformats.org/officeDocument/2006/relationships/hyperlink" Target="http://www.duxburysystems.com/" TargetMode="External"/><Relationship Id="rId22" Type="http://schemas.openxmlformats.org/officeDocument/2006/relationships/hyperlink" Target="http://eole.avh.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4BF86B-E603-4715-9B4B-C3453F8C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2277</TotalTime>
  <Pages>243</Pages>
  <Words>75409</Words>
  <Characters>414751</Characters>
  <Application>Microsoft Office Word</Application>
  <DocSecurity>0</DocSecurity>
  <Lines>3456</Lines>
  <Paragraphs>978</Paragraphs>
  <ScaleCrop>false</ScaleCrop>
  <HeadingPairs>
    <vt:vector size="2" baseType="variant">
      <vt:variant>
        <vt:lpstr>Titre</vt:lpstr>
      </vt:variant>
      <vt:variant>
        <vt:i4>1</vt:i4>
      </vt:variant>
    </vt:vector>
  </HeadingPairs>
  <TitlesOfParts>
    <vt:vector size="1" baseType="lpstr">
      <vt:lpstr>Manuel DBT 12.5</vt:lpstr>
    </vt:vector>
  </TitlesOfParts>
  <Company/>
  <LinksUpToDate>false</LinksUpToDate>
  <CharactersWithSpaces>489182</CharactersWithSpaces>
  <SharedDoc>false</SharedDoc>
  <HLinks>
    <vt:vector size="1374" baseType="variant">
      <vt:variant>
        <vt:i4>7536744</vt:i4>
      </vt:variant>
      <vt:variant>
        <vt:i4>1335</vt:i4>
      </vt:variant>
      <vt:variant>
        <vt:i4>0</vt:i4>
      </vt:variant>
      <vt:variant>
        <vt:i4>5</vt:i4>
      </vt:variant>
      <vt:variant>
        <vt:lpwstr>http://www.euroblind.org/fichiersGB/pharma.htm</vt:lpwstr>
      </vt:variant>
      <vt:variant>
        <vt:lpwstr/>
      </vt:variant>
      <vt:variant>
        <vt:i4>65604</vt:i4>
      </vt:variant>
      <vt:variant>
        <vt:i4>1332</vt:i4>
      </vt:variant>
      <vt:variant>
        <vt:i4>0</vt:i4>
      </vt:variant>
      <vt:variant>
        <vt:i4>5</vt:i4>
      </vt:variant>
      <vt:variant>
        <vt:lpwstr>http://eole.avh.asso.fr/</vt:lpwstr>
      </vt:variant>
      <vt:variant>
        <vt:lpwstr/>
      </vt:variant>
      <vt:variant>
        <vt:i4>3735597</vt:i4>
      </vt:variant>
      <vt:variant>
        <vt:i4>1329</vt:i4>
      </vt:variant>
      <vt:variant>
        <vt:i4>0</vt:i4>
      </vt:variant>
      <vt:variant>
        <vt:i4>5</vt:i4>
      </vt:variant>
      <vt:variant>
        <vt:lpwstr>http://www.duxbyrysystems.com/</vt:lpwstr>
      </vt:variant>
      <vt:variant>
        <vt:lpwstr/>
      </vt:variant>
      <vt:variant>
        <vt:i4>3211371</vt:i4>
      </vt:variant>
      <vt:variant>
        <vt:i4>1323</vt:i4>
      </vt:variant>
      <vt:variant>
        <vt:i4>0</vt:i4>
      </vt:variant>
      <vt:variant>
        <vt:i4>5</vt:i4>
      </vt:variant>
      <vt:variant>
        <vt:lpwstr>http://www.typhlophile.com/</vt:lpwstr>
      </vt:variant>
      <vt:variant>
        <vt:lpwstr/>
      </vt:variant>
      <vt:variant>
        <vt:i4>6488097</vt:i4>
      </vt:variant>
      <vt:variant>
        <vt:i4>1320</vt:i4>
      </vt:variant>
      <vt:variant>
        <vt:i4>0</vt:i4>
      </vt:variant>
      <vt:variant>
        <vt:i4>5</vt:i4>
      </vt:variant>
      <vt:variant>
        <vt:lpwstr>http://sonobraille.free.fr/</vt:lpwstr>
      </vt:variant>
      <vt:variant>
        <vt:lpwstr/>
      </vt:variant>
      <vt:variant>
        <vt:i4>6291568</vt:i4>
      </vt:variant>
      <vt:variant>
        <vt:i4>1317</vt:i4>
      </vt:variant>
      <vt:variant>
        <vt:i4>0</vt:i4>
      </vt:variant>
      <vt:variant>
        <vt:i4>5</vt:i4>
      </vt:variant>
      <vt:variant>
        <vt:lpwstr>http://www.duxburysystems.com/downloads/duxsls-100.msi</vt:lpwstr>
      </vt:variant>
      <vt:variant>
        <vt:lpwstr/>
      </vt:variant>
      <vt:variant>
        <vt:i4>8323083</vt:i4>
      </vt:variant>
      <vt:variant>
        <vt:i4>1314</vt:i4>
      </vt:variant>
      <vt:variant>
        <vt:i4>0</vt:i4>
      </vt:variant>
      <vt:variant>
        <vt:i4>5</vt:i4>
      </vt:variant>
      <vt:variant>
        <vt:lpwstr>http://www.duxburysystems.com/documentation/dbt11.2/getting_setup_in_DBT/Installation/Installation.htm</vt:lpwstr>
      </vt:variant>
      <vt:variant>
        <vt:lpwstr/>
      </vt:variant>
      <vt:variant>
        <vt:i4>2490462</vt:i4>
      </vt:variant>
      <vt:variant>
        <vt:i4>1311</vt:i4>
      </vt:variant>
      <vt:variant>
        <vt:i4>0</vt:i4>
      </vt:variant>
      <vt:variant>
        <vt:i4>5</vt:i4>
      </vt:variant>
      <vt:variant>
        <vt:lpwstr>http://www.duxburysystems.org/downloads/dbt_11.2/dbt.htm</vt:lpwstr>
      </vt:variant>
      <vt:variant>
        <vt:lpwstr/>
      </vt:variant>
      <vt:variant>
        <vt:i4>6881320</vt:i4>
      </vt:variant>
      <vt:variant>
        <vt:i4>1308</vt:i4>
      </vt:variant>
      <vt:variant>
        <vt:i4>0</vt:i4>
      </vt:variant>
      <vt:variant>
        <vt:i4>5</vt:i4>
      </vt:variant>
      <vt:variant>
        <vt:lpwstr>http://translate.google.com/translate?hl=fr&amp;sl=en&amp;u=http://www.duxburysystems.com?hl=fr</vt:lpwstr>
      </vt:variant>
      <vt:variant>
        <vt:lpwstr/>
      </vt:variant>
      <vt:variant>
        <vt:i4>3473453</vt:i4>
      </vt:variant>
      <vt:variant>
        <vt:i4>1305</vt:i4>
      </vt:variant>
      <vt:variant>
        <vt:i4>0</vt:i4>
      </vt:variant>
      <vt:variant>
        <vt:i4>5</vt:i4>
      </vt:variant>
      <vt:variant>
        <vt:lpwstr>http://www.duxburysystems.com/</vt:lpwstr>
      </vt:variant>
      <vt:variant>
        <vt:lpwstr/>
      </vt:variant>
      <vt:variant>
        <vt:i4>3866652</vt:i4>
      </vt:variant>
      <vt:variant>
        <vt:i4>1302</vt:i4>
      </vt:variant>
      <vt:variant>
        <vt:i4>0</vt:i4>
      </vt:variant>
      <vt:variant>
        <vt:i4>5</vt:i4>
      </vt:variant>
      <vt:variant>
        <vt:lpwstr>http://www.duxburysystems.com/dbt_new.asp?f3=FRA</vt:lpwstr>
      </vt:variant>
      <vt:variant>
        <vt:lpwstr/>
      </vt:variant>
      <vt:variant>
        <vt:i4>1310776</vt:i4>
      </vt:variant>
      <vt:variant>
        <vt:i4>1295</vt:i4>
      </vt:variant>
      <vt:variant>
        <vt:i4>0</vt:i4>
      </vt:variant>
      <vt:variant>
        <vt:i4>5</vt:i4>
      </vt:variant>
      <vt:variant>
        <vt:lpwstr/>
      </vt:variant>
      <vt:variant>
        <vt:lpwstr>_Toc406096359</vt:lpwstr>
      </vt:variant>
      <vt:variant>
        <vt:i4>1310776</vt:i4>
      </vt:variant>
      <vt:variant>
        <vt:i4>1289</vt:i4>
      </vt:variant>
      <vt:variant>
        <vt:i4>0</vt:i4>
      </vt:variant>
      <vt:variant>
        <vt:i4>5</vt:i4>
      </vt:variant>
      <vt:variant>
        <vt:lpwstr/>
      </vt:variant>
      <vt:variant>
        <vt:lpwstr>_Toc406096358</vt:lpwstr>
      </vt:variant>
      <vt:variant>
        <vt:i4>1310776</vt:i4>
      </vt:variant>
      <vt:variant>
        <vt:i4>1283</vt:i4>
      </vt:variant>
      <vt:variant>
        <vt:i4>0</vt:i4>
      </vt:variant>
      <vt:variant>
        <vt:i4>5</vt:i4>
      </vt:variant>
      <vt:variant>
        <vt:lpwstr/>
      </vt:variant>
      <vt:variant>
        <vt:lpwstr>_Toc406096357</vt:lpwstr>
      </vt:variant>
      <vt:variant>
        <vt:i4>1310776</vt:i4>
      </vt:variant>
      <vt:variant>
        <vt:i4>1277</vt:i4>
      </vt:variant>
      <vt:variant>
        <vt:i4>0</vt:i4>
      </vt:variant>
      <vt:variant>
        <vt:i4>5</vt:i4>
      </vt:variant>
      <vt:variant>
        <vt:lpwstr/>
      </vt:variant>
      <vt:variant>
        <vt:lpwstr>_Toc406096356</vt:lpwstr>
      </vt:variant>
      <vt:variant>
        <vt:i4>1310776</vt:i4>
      </vt:variant>
      <vt:variant>
        <vt:i4>1271</vt:i4>
      </vt:variant>
      <vt:variant>
        <vt:i4>0</vt:i4>
      </vt:variant>
      <vt:variant>
        <vt:i4>5</vt:i4>
      </vt:variant>
      <vt:variant>
        <vt:lpwstr/>
      </vt:variant>
      <vt:variant>
        <vt:lpwstr>_Toc406096355</vt:lpwstr>
      </vt:variant>
      <vt:variant>
        <vt:i4>1310776</vt:i4>
      </vt:variant>
      <vt:variant>
        <vt:i4>1265</vt:i4>
      </vt:variant>
      <vt:variant>
        <vt:i4>0</vt:i4>
      </vt:variant>
      <vt:variant>
        <vt:i4>5</vt:i4>
      </vt:variant>
      <vt:variant>
        <vt:lpwstr/>
      </vt:variant>
      <vt:variant>
        <vt:lpwstr>_Toc406096354</vt:lpwstr>
      </vt:variant>
      <vt:variant>
        <vt:i4>1310776</vt:i4>
      </vt:variant>
      <vt:variant>
        <vt:i4>1259</vt:i4>
      </vt:variant>
      <vt:variant>
        <vt:i4>0</vt:i4>
      </vt:variant>
      <vt:variant>
        <vt:i4>5</vt:i4>
      </vt:variant>
      <vt:variant>
        <vt:lpwstr/>
      </vt:variant>
      <vt:variant>
        <vt:lpwstr>_Toc406096353</vt:lpwstr>
      </vt:variant>
      <vt:variant>
        <vt:i4>1310776</vt:i4>
      </vt:variant>
      <vt:variant>
        <vt:i4>1253</vt:i4>
      </vt:variant>
      <vt:variant>
        <vt:i4>0</vt:i4>
      </vt:variant>
      <vt:variant>
        <vt:i4>5</vt:i4>
      </vt:variant>
      <vt:variant>
        <vt:lpwstr/>
      </vt:variant>
      <vt:variant>
        <vt:lpwstr>_Toc406096352</vt:lpwstr>
      </vt:variant>
      <vt:variant>
        <vt:i4>1310776</vt:i4>
      </vt:variant>
      <vt:variant>
        <vt:i4>1247</vt:i4>
      </vt:variant>
      <vt:variant>
        <vt:i4>0</vt:i4>
      </vt:variant>
      <vt:variant>
        <vt:i4>5</vt:i4>
      </vt:variant>
      <vt:variant>
        <vt:lpwstr/>
      </vt:variant>
      <vt:variant>
        <vt:lpwstr>_Toc406096351</vt:lpwstr>
      </vt:variant>
      <vt:variant>
        <vt:i4>1310776</vt:i4>
      </vt:variant>
      <vt:variant>
        <vt:i4>1241</vt:i4>
      </vt:variant>
      <vt:variant>
        <vt:i4>0</vt:i4>
      </vt:variant>
      <vt:variant>
        <vt:i4>5</vt:i4>
      </vt:variant>
      <vt:variant>
        <vt:lpwstr/>
      </vt:variant>
      <vt:variant>
        <vt:lpwstr>_Toc406096350</vt:lpwstr>
      </vt:variant>
      <vt:variant>
        <vt:i4>1376312</vt:i4>
      </vt:variant>
      <vt:variant>
        <vt:i4>1235</vt:i4>
      </vt:variant>
      <vt:variant>
        <vt:i4>0</vt:i4>
      </vt:variant>
      <vt:variant>
        <vt:i4>5</vt:i4>
      </vt:variant>
      <vt:variant>
        <vt:lpwstr/>
      </vt:variant>
      <vt:variant>
        <vt:lpwstr>_Toc406096349</vt:lpwstr>
      </vt:variant>
      <vt:variant>
        <vt:i4>1376312</vt:i4>
      </vt:variant>
      <vt:variant>
        <vt:i4>1229</vt:i4>
      </vt:variant>
      <vt:variant>
        <vt:i4>0</vt:i4>
      </vt:variant>
      <vt:variant>
        <vt:i4>5</vt:i4>
      </vt:variant>
      <vt:variant>
        <vt:lpwstr/>
      </vt:variant>
      <vt:variant>
        <vt:lpwstr>_Toc406096348</vt:lpwstr>
      </vt:variant>
      <vt:variant>
        <vt:i4>1376312</vt:i4>
      </vt:variant>
      <vt:variant>
        <vt:i4>1223</vt:i4>
      </vt:variant>
      <vt:variant>
        <vt:i4>0</vt:i4>
      </vt:variant>
      <vt:variant>
        <vt:i4>5</vt:i4>
      </vt:variant>
      <vt:variant>
        <vt:lpwstr/>
      </vt:variant>
      <vt:variant>
        <vt:lpwstr>_Toc406096347</vt:lpwstr>
      </vt:variant>
      <vt:variant>
        <vt:i4>1376312</vt:i4>
      </vt:variant>
      <vt:variant>
        <vt:i4>1217</vt:i4>
      </vt:variant>
      <vt:variant>
        <vt:i4>0</vt:i4>
      </vt:variant>
      <vt:variant>
        <vt:i4>5</vt:i4>
      </vt:variant>
      <vt:variant>
        <vt:lpwstr/>
      </vt:variant>
      <vt:variant>
        <vt:lpwstr>_Toc406096346</vt:lpwstr>
      </vt:variant>
      <vt:variant>
        <vt:i4>1376312</vt:i4>
      </vt:variant>
      <vt:variant>
        <vt:i4>1211</vt:i4>
      </vt:variant>
      <vt:variant>
        <vt:i4>0</vt:i4>
      </vt:variant>
      <vt:variant>
        <vt:i4>5</vt:i4>
      </vt:variant>
      <vt:variant>
        <vt:lpwstr/>
      </vt:variant>
      <vt:variant>
        <vt:lpwstr>_Toc406096345</vt:lpwstr>
      </vt:variant>
      <vt:variant>
        <vt:i4>1376312</vt:i4>
      </vt:variant>
      <vt:variant>
        <vt:i4>1205</vt:i4>
      </vt:variant>
      <vt:variant>
        <vt:i4>0</vt:i4>
      </vt:variant>
      <vt:variant>
        <vt:i4>5</vt:i4>
      </vt:variant>
      <vt:variant>
        <vt:lpwstr/>
      </vt:variant>
      <vt:variant>
        <vt:lpwstr>_Toc406096344</vt:lpwstr>
      </vt:variant>
      <vt:variant>
        <vt:i4>1376312</vt:i4>
      </vt:variant>
      <vt:variant>
        <vt:i4>1199</vt:i4>
      </vt:variant>
      <vt:variant>
        <vt:i4>0</vt:i4>
      </vt:variant>
      <vt:variant>
        <vt:i4>5</vt:i4>
      </vt:variant>
      <vt:variant>
        <vt:lpwstr/>
      </vt:variant>
      <vt:variant>
        <vt:lpwstr>_Toc406096343</vt:lpwstr>
      </vt:variant>
      <vt:variant>
        <vt:i4>1376312</vt:i4>
      </vt:variant>
      <vt:variant>
        <vt:i4>1193</vt:i4>
      </vt:variant>
      <vt:variant>
        <vt:i4>0</vt:i4>
      </vt:variant>
      <vt:variant>
        <vt:i4>5</vt:i4>
      </vt:variant>
      <vt:variant>
        <vt:lpwstr/>
      </vt:variant>
      <vt:variant>
        <vt:lpwstr>_Toc406096342</vt:lpwstr>
      </vt:variant>
      <vt:variant>
        <vt:i4>1376312</vt:i4>
      </vt:variant>
      <vt:variant>
        <vt:i4>1187</vt:i4>
      </vt:variant>
      <vt:variant>
        <vt:i4>0</vt:i4>
      </vt:variant>
      <vt:variant>
        <vt:i4>5</vt:i4>
      </vt:variant>
      <vt:variant>
        <vt:lpwstr/>
      </vt:variant>
      <vt:variant>
        <vt:lpwstr>_Toc406096341</vt:lpwstr>
      </vt:variant>
      <vt:variant>
        <vt:i4>1376312</vt:i4>
      </vt:variant>
      <vt:variant>
        <vt:i4>1181</vt:i4>
      </vt:variant>
      <vt:variant>
        <vt:i4>0</vt:i4>
      </vt:variant>
      <vt:variant>
        <vt:i4>5</vt:i4>
      </vt:variant>
      <vt:variant>
        <vt:lpwstr/>
      </vt:variant>
      <vt:variant>
        <vt:lpwstr>_Toc406096340</vt:lpwstr>
      </vt:variant>
      <vt:variant>
        <vt:i4>1179704</vt:i4>
      </vt:variant>
      <vt:variant>
        <vt:i4>1175</vt:i4>
      </vt:variant>
      <vt:variant>
        <vt:i4>0</vt:i4>
      </vt:variant>
      <vt:variant>
        <vt:i4>5</vt:i4>
      </vt:variant>
      <vt:variant>
        <vt:lpwstr/>
      </vt:variant>
      <vt:variant>
        <vt:lpwstr>_Toc406096339</vt:lpwstr>
      </vt:variant>
      <vt:variant>
        <vt:i4>1179704</vt:i4>
      </vt:variant>
      <vt:variant>
        <vt:i4>1169</vt:i4>
      </vt:variant>
      <vt:variant>
        <vt:i4>0</vt:i4>
      </vt:variant>
      <vt:variant>
        <vt:i4>5</vt:i4>
      </vt:variant>
      <vt:variant>
        <vt:lpwstr/>
      </vt:variant>
      <vt:variant>
        <vt:lpwstr>_Toc406096338</vt:lpwstr>
      </vt:variant>
      <vt:variant>
        <vt:i4>1179704</vt:i4>
      </vt:variant>
      <vt:variant>
        <vt:i4>1163</vt:i4>
      </vt:variant>
      <vt:variant>
        <vt:i4>0</vt:i4>
      </vt:variant>
      <vt:variant>
        <vt:i4>5</vt:i4>
      </vt:variant>
      <vt:variant>
        <vt:lpwstr/>
      </vt:variant>
      <vt:variant>
        <vt:lpwstr>_Toc406096337</vt:lpwstr>
      </vt:variant>
      <vt:variant>
        <vt:i4>1179704</vt:i4>
      </vt:variant>
      <vt:variant>
        <vt:i4>1157</vt:i4>
      </vt:variant>
      <vt:variant>
        <vt:i4>0</vt:i4>
      </vt:variant>
      <vt:variant>
        <vt:i4>5</vt:i4>
      </vt:variant>
      <vt:variant>
        <vt:lpwstr/>
      </vt:variant>
      <vt:variant>
        <vt:lpwstr>_Toc406096336</vt:lpwstr>
      </vt:variant>
      <vt:variant>
        <vt:i4>1179704</vt:i4>
      </vt:variant>
      <vt:variant>
        <vt:i4>1151</vt:i4>
      </vt:variant>
      <vt:variant>
        <vt:i4>0</vt:i4>
      </vt:variant>
      <vt:variant>
        <vt:i4>5</vt:i4>
      </vt:variant>
      <vt:variant>
        <vt:lpwstr/>
      </vt:variant>
      <vt:variant>
        <vt:lpwstr>_Toc406096335</vt:lpwstr>
      </vt:variant>
      <vt:variant>
        <vt:i4>1179704</vt:i4>
      </vt:variant>
      <vt:variant>
        <vt:i4>1145</vt:i4>
      </vt:variant>
      <vt:variant>
        <vt:i4>0</vt:i4>
      </vt:variant>
      <vt:variant>
        <vt:i4>5</vt:i4>
      </vt:variant>
      <vt:variant>
        <vt:lpwstr/>
      </vt:variant>
      <vt:variant>
        <vt:lpwstr>_Toc406096334</vt:lpwstr>
      </vt:variant>
      <vt:variant>
        <vt:i4>1179704</vt:i4>
      </vt:variant>
      <vt:variant>
        <vt:i4>1139</vt:i4>
      </vt:variant>
      <vt:variant>
        <vt:i4>0</vt:i4>
      </vt:variant>
      <vt:variant>
        <vt:i4>5</vt:i4>
      </vt:variant>
      <vt:variant>
        <vt:lpwstr/>
      </vt:variant>
      <vt:variant>
        <vt:lpwstr>_Toc406096333</vt:lpwstr>
      </vt:variant>
      <vt:variant>
        <vt:i4>1179704</vt:i4>
      </vt:variant>
      <vt:variant>
        <vt:i4>1133</vt:i4>
      </vt:variant>
      <vt:variant>
        <vt:i4>0</vt:i4>
      </vt:variant>
      <vt:variant>
        <vt:i4>5</vt:i4>
      </vt:variant>
      <vt:variant>
        <vt:lpwstr/>
      </vt:variant>
      <vt:variant>
        <vt:lpwstr>_Toc406096332</vt:lpwstr>
      </vt:variant>
      <vt:variant>
        <vt:i4>1179704</vt:i4>
      </vt:variant>
      <vt:variant>
        <vt:i4>1127</vt:i4>
      </vt:variant>
      <vt:variant>
        <vt:i4>0</vt:i4>
      </vt:variant>
      <vt:variant>
        <vt:i4>5</vt:i4>
      </vt:variant>
      <vt:variant>
        <vt:lpwstr/>
      </vt:variant>
      <vt:variant>
        <vt:lpwstr>_Toc406096331</vt:lpwstr>
      </vt:variant>
      <vt:variant>
        <vt:i4>1179704</vt:i4>
      </vt:variant>
      <vt:variant>
        <vt:i4>1121</vt:i4>
      </vt:variant>
      <vt:variant>
        <vt:i4>0</vt:i4>
      </vt:variant>
      <vt:variant>
        <vt:i4>5</vt:i4>
      </vt:variant>
      <vt:variant>
        <vt:lpwstr/>
      </vt:variant>
      <vt:variant>
        <vt:lpwstr>_Toc406096330</vt:lpwstr>
      </vt:variant>
      <vt:variant>
        <vt:i4>1245240</vt:i4>
      </vt:variant>
      <vt:variant>
        <vt:i4>1115</vt:i4>
      </vt:variant>
      <vt:variant>
        <vt:i4>0</vt:i4>
      </vt:variant>
      <vt:variant>
        <vt:i4>5</vt:i4>
      </vt:variant>
      <vt:variant>
        <vt:lpwstr/>
      </vt:variant>
      <vt:variant>
        <vt:lpwstr>_Toc406096329</vt:lpwstr>
      </vt:variant>
      <vt:variant>
        <vt:i4>1245240</vt:i4>
      </vt:variant>
      <vt:variant>
        <vt:i4>1109</vt:i4>
      </vt:variant>
      <vt:variant>
        <vt:i4>0</vt:i4>
      </vt:variant>
      <vt:variant>
        <vt:i4>5</vt:i4>
      </vt:variant>
      <vt:variant>
        <vt:lpwstr/>
      </vt:variant>
      <vt:variant>
        <vt:lpwstr>_Toc406096328</vt:lpwstr>
      </vt:variant>
      <vt:variant>
        <vt:i4>1245240</vt:i4>
      </vt:variant>
      <vt:variant>
        <vt:i4>1103</vt:i4>
      </vt:variant>
      <vt:variant>
        <vt:i4>0</vt:i4>
      </vt:variant>
      <vt:variant>
        <vt:i4>5</vt:i4>
      </vt:variant>
      <vt:variant>
        <vt:lpwstr/>
      </vt:variant>
      <vt:variant>
        <vt:lpwstr>_Toc406096327</vt:lpwstr>
      </vt:variant>
      <vt:variant>
        <vt:i4>1245240</vt:i4>
      </vt:variant>
      <vt:variant>
        <vt:i4>1097</vt:i4>
      </vt:variant>
      <vt:variant>
        <vt:i4>0</vt:i4>
      </vt:variant>
      <vt:variant>
        <vt:i4>5</vt:i4>
      </vt:variant>
      <vt:variant>
        <vt:lpwstr/>
      </vt:variant>
      <vt:variant>
        <vt:lpwstr>_Toc406096326</vt:lpwstr>
      </vt:variant>
      <vt:variant>
        <vt:i4>1245240</vt:i4>
      </vt:variant>
      <vt:variant>
        <vt:i4>1091</vt:i4>
      </vt:variant>
      <vt:variant>
        <vt:i4>0</vt:i4>
      </vt:variant>
      <vt:variant>
        <vt:i4>5</vt:i4>
      </vt:variant>
      <vt:variant>
        <vt:lpwstr/>
      </vt:variant>
      <vt:variant>
        <vt:lpwstr>_Toc406096325</vt:lpwstr>
      </vt:variant>
      <vt:variant>
        <vt:i4>1245240</vt:i4>
      </vt:variant>
      <vt:variant>
        <vt:i4>1085</vt:i4>
      </vt:variant>
      <vt:variant>
        <vt:i4>0</vt:i4>
      </vt:variant>
      <vt:variant>
        <vt:i4>5</vt:i4>
      </vt:variant>
      <vt:variant>
        <vt:lpwstr/>
      </vt:variant>
      <vt:variant>
        <vt:lpwstr>_Toc406096324</vt:lpwstr>
      </vt:variant>
      <vt:variant>
        <vt:i4>1245240</vt:i4>
      </vt:variant>
      <vt:variant>
        <vt:i4>1079</vt:i4>
      </vt:variant>
      <vt:variant>
        <vt:i4>0</vt:i4>
      </vt:variant>
      <vt:variant>
        <vt:i4>5</vt:i4>
      </vt:variant>
      <vt:variant>
        <vt:lpwstr/>
      </vt:variant>
      <vt:variant>
        <vt:lpwstr>_Toc406096323</vt:lpwstr>
      </vt:variant>
      <vt:variant>
        <vt:i4>1245240</vt:i4>
      </vt:variant>
      <vt:variant>
        <vt:i4>1073</vt:i4>
      </vt:variant>
      <vt:variant>
        <vt:i4>0</vt:i4>
      </vt:variant>
      <vt:variant>
        <vt:i4>5</vt:i4>
      </vt:variant>
      <vt:variant>
        <vt:lpwstr/>
      </vt:variant>
      <vt:variant>
        <vt:lpwstr>_Toc406096322</vt:lpwstr>
      </vt:variant>
      <vt:variant>
        <vt:i4>1245240</vt:i4>
      </vt:variant>
      <vt:variant>
        <vt:i4>1067</vt:i4>
      </vt:variant>
      <vt:variant>
        <vt:i4>0</vt:i4>
      </vt:variant>
      <vt:variant>
        <vt:i4>5</vt:i4>
      </vt:variant>
      <vt:variant>
        <vt:lpwstr/>
      </vt:variant>
      <vt:variant>
        <vt:lpwstr>_Toc406096321</vt:lpwstr>
      </vt:variant>
      <vt:variant>
        <vt:i4>1245240</vt:i4>
      </vt:variant>
      <vt:variant>
        <vt:i4>1061</vt:i4>
      </vt:variant>
      <vt:variant>
        <vt:i4>0</vt:i4>
      </vt:variant>
      <vt:variant>
        <vt:i4>5</vt:i4>
      </vt:variant>
      <vt:variant>
        <vt:lpwstr/>
      </vt:variant>
      <vt:variant>
        <vt:lpwstr>_Toc406096320</vt:lpwstr>
      </vt:variant>
      <vt:variant>
        <vt:i4>1048632</vt:i4>
      </vt:variant>
      <vt:variant>
        <vt:i4>1055</vt:i4>
      </vt:variant>
      <vt:variant>
        <vt:i4>0</vt:i4>
      </vt:variant>
      <vt:variant>
        <vt:i4>5</vt:i4>
      </vt:variant>
      <vt:variant>
        <vt:lpwstr/>
      </vt:variant>
      <vt:variant>
        <vt:lpwstr>_Toc406096319</vt:lpwstr>
      </vt:variant>
      <vt:variant>
        <vt:i4>1048632</vt:i4>
      </vt:variant>
      <vt:variant>
        <vt:i4>1049</vt:i4>
      </vt:variant>
      <vt:variant>
        <vt:i4>0</vt:i4>
      </vt:variant>
      <vt:variant>
        <vt:i4>5</vt:i4>
      </vt:variant>
      <vt:variant>
        <vt:lpwstr/>
      </vt:variant>
      <vt:variant>
        <vt:lpwstr>_Toc406096318</vt:lpwstr>
      </vt:variant>
      <vt:variant>
        <vt:i4>1048632</vt:i4>
      </vt:variant>
      <vt:variant>
        <vt:i4>1043</vt:i4>
      </vt:variant>
      <vt:variant>
        <vt:i4>0</vt:i4>
      </vt:variant>
      <vt:variant>
        <vt:i4>5</vt:i4>
      </vt:variant>
      <vt:variant>
        <vt:lpwstr/>
      </vt:variant>
      <vt:variant>
        <vt:lpwstr>_Toc406096317</vt:lpwstr>
      </vt:variant>
      <vt:variant>
        <vt:i4>1048632</vt:i4>
      </vt:variant>
      <vt:variant>
        <vt:i4>1037</vt:i4>
      </vt:variant>
      <vt:variant>
        <vt:i4>0</vt:i4>
      </vt:variant>
      <vt:variant>
        <vt:i4>5</vt:i4>
      </vt:variant>
      <vt:variant>
        <vt:lpwstr/>
      </vt:variant>
      <vt:variant>
        <vt:lpwstr>_Toc406096316</vt:lpwstr>
      </vt:variant>
      <vt:variant>
        <vt:i4>1048632</vt:i4>
      </vt:variant>
      <vt:variant>
        <vt:i4>1031</vt:i4>
      </vt:variant>
      <vt:variant>
        <vt:i4>0</vt:i4>
      </vt:variant>
      <vt:variant>
        <vt:i4>5</vt:i4>
      </vt:variant>
      <vt:variant>
        <vt:lpwstr/>
      </vt:variant>
      <vt:variant>
        <vt:lpwstr>_Toc406096315</vt:lpwstr>
      </vt:variant>
      <vt:variant>
        <vt:i4>1048632</vt:i4>
      </vt:variant>
      <vt:variant>
        <vt:i4>1025</vt:i4>
      </vt:variant>
      <vt:variant>
        <vt:i4>0</vt:i4>
      </vt:variant>
      <vt:variant>
        <vt:i4>5</vt:i4>
      </vt:variant>
      <vt:variant>
        <vt:lpwstr/>
      </vt:variant>
      <vt:variant>
        <vt:lpwstr>_Toc406096314</vt:lpwstr>
      </vt:variant>
      <vt:variant>
        <vt:i4>1048632</vt:i4>
      </vt:variant>
      <vt:variant>
        <vt:i4>1019</vt:i4>
      </vt:variant>
      <vt:variant>
        <vt:i4>0</vt:i4>
      </vt:variant>
      <vt:variant>
        <vt:i4>5</vt:i4>
      </vt:variant>
      <vt:variant>
        <vt:lpwstr/>
      </vt:variant>
      <vt:variant>
        <vt:lpwstr>_Toc406096313</vt:lpwstr>
      </vt:variant>
      <vt:variant>
        <vt:i4>1048632</vt:i4>
      </vt:variant>
      <vt:variant>
        <vt:i4>1013</vt:i4>
      </vt:variant>
      <vt:variant>
        <vt:i4>0</vt:i4>
      </vt:variant>
      <vt:variant>
        <vt:i4>5</vt:i4>
      </vt:variant>
      <vt:variant>
        <vt:lpwstr/>
      </vt:variant>
      <vt:variant>
        <vt:lpwstr>_Toc406096312</vt:lpwstr>
      </vt:variant>
      <vt:variant>
        <vt:i4>1048632</vt:i4>
      </vt:variant>
      <vt:variant>
        <vt:i4>1007</vt:i4>
      </vt:variant>
      <vt:variant>
        <vt:i4>0</vt:i4>
      </vt:variant>
      <vt:variant>
        <vt:i4>5</vt:i4>
      </vt:variant>
      <vt:variant>
        <vt:lpwstr/>
      </vt:variant>
      <vt:variant>
        <vt:lpwstr>_Toc406096311</vt:lpwstr>
      </vt:variant>
      <vt:variant>
        <vt:i4>1048632</vt:i4>
      </vt:variant>
      <vt:variant>
        <vt:i4>1001</vt:i4>
      </vt:variant>
      <vt:variant>
        <vt:i4>0</vt:i4>
      </vt:variant>
      <vt:variant>
        <vt:i4>5</vt:i4>
      </vt:variant>
      <vt:variant>
        <vt:lpwstr/>
      </vt:variant>
      <vt:variant>
        <vt:lpwstr>_Toc406096310</vt:lpwstr>
      </vt:variant>
      <vt:variant>
        <vt:i4>1114168</vt:i4>
      </vt:variant>
      <vt:variant>
        <vt:i4>995</vt:i4>
      </vt:variant>
      <vt:variant>
        <vt:i4>0</vt:i4>
      </vt:variant>
      <vt:variant>
        <vt:i4>5</vt:i4>
      </vt:variant>
      <vt:variant>
        <vt:lpwstr/>
      </vt:variant>
      <vt:variant>
        <vt:lpwstr>_Toc406096309</vt:lpwstr>
      </vt:variant>
      <vt:variant>
        <vt:i4>1114168</vt:i4>
      </vt:variant>
      <vt:variant>
        <vt:i4>989</vt:i4>
      </vt:variant>
      <vt:variant>
        <vt:i4>0</vt:i4>
      </vt:variant>
      <vt:variant>
        <vt:i4>5</vt:i4>
      </vt:variant>
      <vt:variant>
        <vt:lpwstr/>
      </vt:variant>
      <vt:variant>
        <vt:lpwstr>_Toc406096308</vt:lpwstr>
      </vt:variant>
      <vt:variant>
        <vt:i4>1114168</vt:i4>
      </vt:variant>
      <vt:variant>
        <vt:i4>983</vt:i4>
      </vt:variant>
      <vt:variant>
        <vt:i4>0</vt:i4>
      </vt:variant>
      <vt:variant>
        <vt:i4>5</vt:i4>
      </vt:variant>
      <vt:variant>
        <vt:lpwstr/>
      </vt:variant>
      <vt:variant>
        <vt:lpwstr>_Toc406096307</vt:lpwstr>
      </vt:variant>
      <vt:variant>
        <vt:i4>1114168</vt:i4>
      </vt:variant>
      <vt:variant>
        <vt:i4>977</vt:i4>
      </vt:variant>
      <vt:variant>
        <vt:i4>0</vt:i4>
      </vt:variant>
      <vt:variant>
        <vt:i4>5</vt:i4>
      </vt:variant>
      <vt:variant>
        <vt:lpwstr/>
      </vt:variant>
      <vt:variant>
        <vt:lpwstr>_Toc406096306</vt:lpwstr>
      </vt:variant>
      <vt:variant>
        <vt:i4>1114168</vt:i4>
      </vt:variant>
      <vt:variant>
        <vt:i4>971</vt:i4>
      </vt:variant>
      <vt:variant>
        <vt:i4>0</vt:i4>
      </vt:variant>
      <vt:variant>
        <vt:i4>5</vt:i4>
      </vt:variant>
      <vt:variant>
        <vt:lpwstr/>
      </vt:variant>
      <vt:variant>
        <vt:lpwstr>_Toc406096305</vt:lpwstr>
      </vt:variant>
      <vt:variant>
        <vt:i4>1114168</vt:i4>
      </vt:variant>
      <vt:variant>
        <vt:i4>965</vt:i4>
      </vt:variant>
      <vt:variant>
        <vt:i4>0</vt:i4>
      </vt:variant>
      <vt:variant>
        <vt:i4>5</vt:i4>
      </vt:variant>
      <vt:variant>
        <vt:lpwstr/>
      </vt:variant>
      <vt:variant>
        <vt:lpwstr>_Toc406096304</vt:lpwstr>
      </vt:variant>
      <vt:variant>
        <vt:i4>1114168</vt:i4>
      </vt:variant>
      <vt:variant>
        <vt:i4>959</vt:i4>
      </vt:variant>
      <vt:variant>
        <vt:i4>0</vt:i4>
      </vt:variant>
      <vt:variant>
        <vt:i4>5</vt:i4>
      </vt:variant>
      <vt:variant>
        <vt:lpwstr/>
      </vt:variant>
      <vt:variant>
        <vt:lpwstr>_Toc406096303</vt:lpwstr>
      </vt:variant>
      <vt:variant>
        <vt:i4>1114168</vt:i4>
      </vt:variant>
      <vt:variant>
        <vt:i4>953</vt:i4>
      </vt:variant>
      <vt:variant>
        <vt:i4>0</vt:i4>
      </vt:variant>
      <vt:variant>
        <vt:i4>5</vt:i4>
      </vt:variant>
      <vt:variant>
        <vt:lpwstr/>
      </vt:variant>
      <vt:variant>
        <vt:lpwstr>_Toc406096302</vt:lpwstr>
      </vt:variant>
      <vt:variant>
        <vt:i4>1114168</vt:i4>
      </vt:variant>
      <vt:variant>
        <vt:i4>947</vt:i4>
      </vt:variant>
      <vt:variant>
        <vt:i4>0</vt:i4>
      </vt:variant>
      <vt:variant>
        <vt:i4>5</vt:i4>
      </vt:variant>
      <vt:variant>
        <vt:lpwstr/>
      </vt:variant>
      <vt:variant>
        <vt:lpwstr>_Toc406096301</vt:lpwstr>
      </vt:variant>
      <vt:variant>
        <vt:i4>1114168</vt:i4>
      </vt:variant>
      <vt:variant>
        <vt:i4>941</vt:i4>
      </vt:variant>
      <vt:variant>
        <vt:i4>0</vt:i4>
      </vt:variant>
      <vt:variant>
        <vt:i4>5</vt:i4>
      </vt:variant>
      <vt:variant>
        <vt:lpwstr/>
      </vt:variant>
      <vt:variant>
        <vt:lpwstr>_Toc406096300</vt:lpwstr>
      </vt:variant>
      <vt:variant>
        <vt:i4>1572921</vt:i4>
      </vt:variant>
      <vt:variant>
        <vt:i4>935</vt:i4>
      </vt:variant>
      <vt:variant>
        <vt:i4>0</vt:i4>
      </vt:variant>
      <vt:variant>
        <vt:i4>5</vt:i4>
      </vt:variant>
      <vt:variant>
        <vt:lpwstr/>
      </vt:variant>
      <vt:variant>
        <vt:lpwstr>_Toc406096299</vt:lpwstr>
      </vt:variant>
      <vt:variant>
        <vt:i4>1572921</vt:i4>
      </vt:variant>
      <vt:variant>
        <vt:i4>929</vt:i4>
      </vt:variant>
      <vt:variant>
        <vt:i4>0</vt:i4>
      </vt:variant>
      <vt:variant>
        <vt:i4>5</vt:i4>
      </vt:variant>
      <vt:variant>
        <vt:lpwstr/>
      </vt:variant>
      <vt:variant>
        <vt:lpwstr>_Toc406096298</vt:lpwstr>
      </vt:variant>
      <vt:variant>
        <vt:i4>1572921</vt:i4>
      </vt:variant>
      <vt:variant>
        <vt:i4>923</vt:i4>
      </vt:variant>
      <vt:variant>
        <vt:i4>0</vt:i4>
      </vt:variant>
      <vt:variant>
        <vt:i4>5</vt:i4>
      </vt:variant>
      <vt:variant>
        <vt:lpwstr/>
      </vt:variant>
      <vt:variant>
        <vt:lpwstr>_Toc406096297</vt:lpwstr>
      </vt:variant>
      <vt:variant>
        <vt:i4>1572921</vt:i4>
      </vt:variant>
      <vt:variant>
        <vt:i4>917</vt:i4>
      </vt:variant>
      <vt:variant>
        <vt:i4>0</vt:i4>
      </vt:variant>
      <vt:variant>
        <vt:i4>5</vt:i4>
      </vt:variant>
      <vt:variant>
        <vt:lpwstr/>
      </vt:variant>
      <vt:variant>
        <vt:lpwstr>_Toc406096296</vt:lpwstr>
      </vt:variant>
      <vt:variant>
        <vt:i4>1572921</vt:i4>
      </vt:variant>
      <vt:variant>
        <vt:i4>911</vt:i4>
      </vt:variant>
      <vt:variant>
        <vt:i4>0</vt:i4>
      </vt:variant>
      <vt:variant>
        <vt:i4>5</vt:i4>
      </vt:variant>
      <vt:variant>
        <vt:lpwstr/>
      </vt:variant>
      <vt:variant>
        <vt:lpwstr>_Toc406096295</vt:lpwstr>
      </vt:variant>
      <vt:variant>
        <vt:i4>1572921</vt:i4>
      </vt:variant>
      <vt:variant>
        <vt:i4>905</vt:i4>
      </vt:variant>
      <vt:variant>
        <vt:i4>0</vt:i4>
      </vt:variant>
      <vt:variant>
        <vt:i4>5</vt:i4>
      </vt:variant>
      <vt:variant>
        <vt:lpwstr/>
      </vt:variant>
      <vt:variant>
        <vt:lpwstr>_Toc406096294</vt:lpwstr>
      </vt:variant>
      <vt:variant>
        <vt:i4>1572921</vt:i4>
      </vt:variant>
      <vt:variant>
        <vt:i4>899</vt:i4>
      </vt:variant>
      <vt:variant>
        <vt:i4>0</vt:i4>
      </vt:variant>
      <vt:variant>
        <vt:i4>5</vt:i4>
      </vt:variant>
      <vt:variant>
        <vt:lpwstr/>
      </vt:variant>
      <vt:variant>
        <vt:lpwstr>_Toc406096293</vt:lpwstr>
      </vt:variant>
      <vt:variant>
        <vt:i4>1572921</vt:i4>
      </vt:variant>
      <vt:variant>
        <vt:i4>893</vt:i4>
      </vt:variant>
      <vt:variant>
        <vt:i4>0</vt:i4>
      </vt:variant>
      <vt:variant>
        <vt:i4>5</vt:i4>
      </vt:variant>
      <vt:variant>
        <vt:lpwstr/>
      </vt:variant>
      <vt:variant>
        <vt:lpwstr>_Toc406096292</vt:lpwstr>
      </vt:variant>
      <vt:variant>
        <vt:i4>1572921</vt:i4>
      </vt:variant>
      <vt:variant>
        <vt:i4>887</vt:i4>
      </vt:variant>
      <vt:variant>
        <vt:i4>0</vt:i4>
      </vt:variant>
      <vt:variant>
        <vt:i4>5</vt:i4>
      </vt:variant>
      <vt:variant>
        <vt:lpwstr/>
      </vt:variant>
      <vt:variant>
        <vt:lpwstr>_Toc406096291</vt:lpwstr>
      </vt:variant>
      <vt:variant>
        <vt:i4>1572921</vt:i4>
      </vt:variant>
      <vt:variant>
        <vt:i4>881</vt:i4>
      </vt:variant>
      <vt:variant>
        <vt:i4>0</vt:i4>
      </vt:variant>
      <vt:variant>
        <vt:i4>5</vt:i4>
      </vt:variant>
      <vt:variant>
        <vt:lpwstr/>
      </vt:variant>
      <vt:variant>
        <vt:lpwstr>_Toc406096290</vt:lpwstr>
      </vt:variant>
      <vt:variant>
        <vt:i4>1638457</vt:i4>
      </vt:variant>
      <vt:variant>
        <vt:i4>875</vt:i4>
      </vt:variant>
      <vt:variant>
        <vt:i4>0</vt:i4>
      </vt:variant>
      <vt:variant>
        <vt:i4>5</vt:i4>
      </vt:variant>
      <vt:variant>
        <vt:lpwstr/>
      </vt:variant>
      <vt:variant>
        <vt:lpwstr>_Toc406096289</vt:lpwstr>
      </vt:variant>
      <vt:variant>
        <vt:i4>1638457</vt:i4>
      </vt:variant>
      <vt:variant>
        <vt:i4>869</vt:i4>
      </vt:variant>
      <vt:variant>
        <vt:i4>0</vt:i4>
      </vt:variant>
      <vt:variant>
        <vt:i4>5</vt:i4>
      </vt:variant>
      <vt:variant>
        <vt:lpwstr/>
      </vt:variant>
      <vt:variant>
        <vt:lpwstr>_Toc406096288</vt:lpwstr>
      </vt:variant>
      <vt:variant>
        <vt:i4>1638457</vt:i4>
      </vt:variant>
      <vt:variant>
        <vt:i4>863</vt:i4>
      </vt:variant>
      <vt:variant>
        <vt:i4>0</vt:i4>
      </vt:variant>
      <vt:variant>
        <vt:i4>5</vt:i4>
      </vt:variant>
      <vt:variant>
        <vt:lpwstr/>
      </vt:variant>
      <vt:variant>
        <vt:lpwstr>_Toc406096287</vt:lpwstr>
      </vt:variant>
      <vt:variant>
        <vt:i4>1638457</vt:i4>
      </vt:variant>
      <vt:variant>
        <vt:i4>857</vt:i4>
      </vt:variant>
      <vt:variant>
        <vt:i4>0</vt:i4>
      </vt:variant>
      <vt:variant>
        <vt:i4>5</vt:i4>
      </vt:variant>
      <vt:variant>
        <vt:lpwstr/>
      </vt:variant>
      <vt:variant>
        <vt:lpwstr>_Toc406096286</vt:lpwstr>
      </vt:variant>
      <vt:variant>
        <vt:i4>1638457</vt:i4>
      </vt:variant>
      <vt:variant>
        <vt:i4>851</vt:i4>
      </vt:variant>
      <vt:variant>
        <vt:i4>0</vt:i4>
      </vt:variant>
      <vt:variant>
        <vt:i4>5</vt:i4>
      </vt:variant>
      <vt:variant>
        <vt:lpwstr/>
      </vt:variant>
      <vt:variant>
        <vt:lpwstr>_Toc406096285</vt:lpwstr>
      </vt:variant>
      <vt:variant>
        <vt:i4>1638457</vt:i4>
      </vt:variant>
      <vt:variant>
        <vt:i4>845</vt:i4>
      </vt:variant>
      <vt:variant>
        <vt:i4>0</vt:i4>
      </vt:variant>
      <vt:variant>
        <vt:i4>5</vt:i4>
      </vt:variant>
      <vt:variant>
        <vt:lpwstr/>
      </vt:variant>
      <vt:variant>
        <vt:lpwstr>_Toc406096284</vt:lpwstr>
      </vt:variant>
      <vt:variant>
        <vt:i4>1638457</vt:i4>
      </vt:variant>
      <vt:variant>
        <vt:i4>839</vt:i4>
      </vt:variant>
      <vt:variant>
        <vt:i4>0</vt:i4>
      </vt:variant>
      <vt:variant>
        <vt:i4>5</vt:i4>
      </vt:variant>
      <vt:variant>
        <vt:lpwstr/>
      </vt:variant>
      <vt:variant>
        <vt:lpwstr>_Toc406096283</vt:lpwstr>
      </vt:variant>
      <vt:variant>
        <vt:i4>1638457</vt:i4>
      </vt:variant>
      <vt:variant>
        <vt:i4>833</vt:i4>
      </vt:variant>
      <vt:variant>
        <vt:i4>0</vt:i4>
      </vt:variant>
      <vt:variant>
        <vt:i4>5</vt:i4>
      </vt:variant>
      <vt:variant>
        <vt:lpwstr/>
      </vt:variant>
      <vt:variant>
        <vt:lpwstr>_Toc406096282</vt:lpwstr>
      </vt:variant>
      <vt:variant>
        <vt:i4>1638457</vt:i4>
      </vt:variant>
      <vt:variant>
        <vt:i4>827</vt:i4>
      </vt:variant>
      <vt:variant>
        <vt:i4>0</vt:i4>
      </vt:variant>
      <vt:variant>
        <vt:i4>5</vt:i4>
      </vt:variant>
      <vt:variant>
        <vt:lpwstr/>
      </vt:variant>
      <vt:variant>
        <vt:lpwstr>_Toc406096281</vt:lpwstr>
      </vt:variant>
      <vt:variant>
        <vt:i4>1638457</vt:i4>
      </vt:variant>
      <vt:variant>
        <vt:i4>821</vt:i4>
      </vt:variant>
      <vt:variant>
        <vt:i4>0</vt:i4>
      </vt:variant>
      <vt:variant>
        <vt:i4>5</vt:i4>
      </vt:variant>
      <vt:variant>
        <vt:lpwstr/>
      </vt:variant>
      <vt:variant>
        <vt:lpwstr>_Toc406096280</vt:lpwstr>
      </vt:variant>
      <vt:variant>
        <vt:i4>1441849</vt:i4>
      </vt:variant>
      <vt:variant>
        <vt:i4>815</vt:i4>
      </vt:variant>
      <vt:variant>
        <vt:i4>0</vt:i4>
      </vt:variant>
      <vt:variant>
        <vt:i4>5</vt:i4>
      </vt:variant>
      <vt:variant>
        <vt:lpwstr/>
      </vt:variant>
      <vt:variant>
        <vt:lpwstr>_Toc406096279</vt:lpwstr>
      </vt:variant>
      <vt:variant>
        <vt:i4>1441849</vt:i4>
      </vt:variant>
      <vt:variant>
        <vt:i4>809</vt:i4>
      </vt:variant>
      <vt:variant>
        <vt:i4>0</vt:i4>
      </vt:variant>
      <vt:variant>
        <vt:i4>5</vt:i4>
      </vt:variant>
      <vt:variant>
        <vt:lpwstr/>
      </vt:variant>
      <vt:variant>
        <vt:lpwstr>_Toc406096278</vt:lpwstr>
      </vt:variant>
      <vt:variant>
        <vt:i4>1441849</vt:i4>
      </vt:variant>
      <vt:variant>
        <vt:i4>803</vt:i4>
      </vt:variant>
      <vt:variant>
        <vt:i4>0</vt:i4>
      </vt:variant>
      <vt:variant>
        <vt:i4>5</vt:i4>
      </vt:variant>
      <vt:variant>
        <vt:lpwstr/>
      </vt:variant>
      <vt:variant>
        <vt:lpwstr>_Toc406096277</vt:lpwstr>
      </vt:variant>
      <vt:variant>
        <vt:i4>1441849</vt:i4>
      </vt:variant>
      <vt:variant>
        <vt:i4>797</vt:i4>
      </vt:variant>
      <vt:variant>
        <vt:i4>0</vt:i4>
      </vt:variant>
      <vt:variant>
        <vt:i4>5</vt:i4>
      </vt:variant>
      <vt:variant>
        <vt:lpwstr/>
      </vt:variant>
      <vt:variant>
        <vt:lpwstr>_Toc406096276</vt:lpwstr>
      </vt:variant>
      <vt:variant>
        <vt:i4>1441849</vt:i4>
      </vt:variant>
      <vt:variant>
        <vt:i4>791</vt:i4>
      </vt:variant>
      <vt:variant>
        <vt:i4>0</vt:i4>
      </vt:variant>
      <vt:variant>
        <vt:i4>5</vt:i4>
      </vt:variant>
      <vt:variant>
        <vt:lpwstr/>
      </vt:variant>
      <vt:variant>
        <vt:lpwstr>_Toc406096275</vt:lpwstr>
      </vt:variant>
      <vt:variant>
        <vt:i4>1441849</vt:i4>
      </vt:variant>
      <vt:variant>
        <vt:i4>785</vt:i4>
      </vt:variant>
      <vt:variant>
        <vt:i4>0</vt:i4>
      </vt:variant>
      <vt:variant>
        <vt:i4>5</vt:i4>
      </vt:variant>
      <vt:variant>
        <vt:lpwstr/>
      </vt:variant>
      <vt:variant>
        <vt:lpwstr>_Toc406096274</vt:lpwstr>
      </vt:variant>
      <vt:variant>
        <vt:i4>1441849</vt:i4>
      </vt:variant>
      <vt:variant>
        <vt:i4>779</vt:i4>
      </vt:variant>
      <vt:variant>
        <vt:i4>0</vt:i4>
      </vt:variant>
      <vt:variant>
        <vt:i4>5</vt:i4>
      </vt:variant>
      <vt:variant>
        <vt:lpwstr/>
      </vt:variant>
      <vt:variant>
        <vt:lpwstr>_Toc406096273</vt:lpwstr>
      </vt:variant>
      <vt:variant>
        <vt:i4>1441849</vt:i4>
      </vt:variant>
      <vt:variant>
        <vt:i4>773</vt:i4>
      </vt:variant>
      <vt:variant>
        <vt:i4>0</vt:i4>
      </vt:variant>
      <vt:variant>
        <vt:i4>5</vt:i4>
      </vt:variant>
      <vt:variant>
        <vt:lpwstr/>
      </vt:variant>
      <vt:variant>
        <vt:lpwstr>_Toc406096272</vt:lpwstr>
      </vt:variant>
      <vt:variant>
        <vt:i4>1441849</vt:i4>
      </vt:variant>
      <vt:variant>
        <vt:i4>767</vt:i4>
      </vt:variant>
      <vt:variant>
        <vt:i4>0</vt:i4>
      </vt:variant>
      <vt:variant>
        <vt:i4>5</vt:i4>
      </vt:variant>
      <vt:variant>
        <vt:lpwstr/>
      </vt:variant>
      <vt:variant>
        <vt:lpwstr>_Toc406096271</vt:lpwstr>
      </vt:variant>
      <vt:variant>
        <vt:i4>1441849</vt:i4>
      </vt:variant>
      <vt:variant>
        <vt:i4>761</vt:i4>
      </vt:variant>
      <vt:variant>
        <vt:i4>0</vt:i4>
      </vt:variant>
      <vt:variant>
        <vt:i4>5</vt:i4>
      </vt:variant>
      <vt:variant>
        <vt:lpwstr/>
      </vt:variant>
      <vt:variant>
        <vt:lpwstr>_Toc406096270</vt:lpwstr>
      </vt:variant>
      <vt:variant>
        <vt:i4>1507385</vt:i4>
      </vt:variant>
      <vt:variant>
        <vt:i4>755</vt:i4>
      </vt:variant>
      <vt:variant>
        <vt:i4>0</vt:i4>
      </vt:variant>
      <vt:variant>
        <vt:i4>5</vt:i4>
      </vt:variant>
      <vt:variant>
        <vt:lpwstr/>
      </vt:variant>
      <vt:variant>
        <vt:lpwstr>_Toc406096269</vt:lpwstr>
      </vt:variant>
      <vt:variant>
        <vt:i4>1507385</vt:i4>
      </vt:variant>
      <vt:variant>
        <vt:i4>749</vt:i4>
      </vt:variant>
      <vt:variant>
        <vt:i4>0</vt:i4>
      </vt:variant>
      <vt:variant>
        <vt:i4>5</vt:i4>
      </vt:variant>
      <vt:variant>
        <vt:lpwstr/>
      </vt:variant>
      <vt:variant>
        <vt:lpwstr>_Toc406096268</vt:lpwstr>
      </vt:variant>
      <vt:variant>
        <vt:i4>1507385</vt:i4>
      </vt:variant>
      <vt:variant>
        <vt:i4>743</vt:i4>
      </vt:variant>
      <vt:variant>
        <vt:i4>0</vt:i4>
      </vt:variant>
      <vt:variant>
        <vt:i4>5</vt:i4>
      </vt:variant>
      <vt:variant>
        <vt:lpwstr/>
      </vt:variant>
      <vt:variant>
        <vt:lpwstr>_Toc406096267</vt:lpwstr>
      </vt:variant>
      <vt:variant>
        <vt:i4>1507385</vt:i4>
      </vt:variant>
      <vt:variant>
        <vt:i4>737</vt:i4>
      </vt:variant>
      <vt:variant>
        <vt:i4>0</vt:i4>
      </vt:variant>
      <vt:variant>
        <vt:i4>5</vt:i4>
      </vt:variant>
      <vt:variant>
        <vt:lpwstr/>
      </vt:variant>
      <vt:variant>
        <vt:lpwstr>_Toc406096266</vt:lpwstr>
      </vt:variant>
      <vt:variant>
        <vt:i4>1507385</vt:i4>
      </vt:variant>
      <vt:variant>
        <vt:i4>731</vt:i4>
      </vt:variant>
      <vt:variant>
        <vt:i4>0</vt:i4>
      </vt:variant>
      <vt:variant>
        <vt:i4>5</vt:i4>
      </vt:variant>
      <vt:variant>
        <vt:lpwstr/>
      </vt:variant>
      <vt:variant>
        <vt:lpwstr>_Toc406096265</vt:lpwstr>
      </vt:variant>
      <vt:variant>
        <vt:i4>1507385</vt:i4>
      </vt:variant>
      <vt:variant>
        <vt:i4>725</vt:i4>
      </vt:variant>
      <vt:variant>
        <vt:i4>0</vt:i4>
      </vt:variant>
      <vt:variant>
        <vt:i4>5</vt:i4>
      </vt:variant>
      <vt:variant>
        <vt:lpwstr/>
      </vt:variant>
      <vt:variant>
        <vt:lpwstr>_Toc406096264</vt:lpwstr>
      </vt:variant>
      <vt:variant>
        <vt:i4>1507385</vt:i4>
      </vt:variant>
      <vt:variant>
        <vt:i4>719</vt:i4>
      </vt:variant>
      <vt:variant>
        <vt:i4>0</vt:i4>
      </vt:variant>
      <vt:variant>
        <vt:i4>5</vt:i4>
      </vt:variant>
      <vt:variant>
        <vt:lpwstr/>
      </vt:variant>
      <vt:variant>
        <vt:lpwstr>_Toc406096263</vt:lpwstr>
      </vt:variant>
      <vt:variant>
        <vt:i4>1507385</vt:i4>
      </vt:variant>
      <vt:variant>
        <vt:i4>713</vt:i4>
      </vt:variant>
      <vt:variant>
        <vt:i4>0</vt:i4>
      </vt:variant>
      <vt:variant>
        <vt:i4>5</vt:i4>
      </vt:variant>
      <vt:variant>
        <vt:lpwstr/>
      </vt:variant>
      <vt:variant>
        <vt:lpwstr>_Toc406096262</vt:lpwstr>
      </vt:variant>
      <vt:variant>
        <vt:i4>1507385</vt:i4>
      </vt:variant>
      <vt:variant>
        <vt:i4>707</vt:i4>
      </vt:variant>
      <vt:variant>
        <vt:i4>0</vt:i4>
      </vt:variant>
      <vt:variant>
        <vt:i4>5</vt:i4>
      </vt:variant>
      <vt:variant>
        <vt:lpwstr/>
      </vt:variant>
      <vt:variant>
        <vt:lpwstr>_Toc406096261</vt:lpwstr>
      </vt:variant>
      <vt:variant>
        <vt:i4>1507385</vt:i4>
      </vt:variant>
      <vt:variant>
        <vt:i4>701</vt:i4>
      </vt:variant>
      <vt:variant>
        <vt:i4>0</vt:i4>
      </vt:variant>
      <vt:variant>
        <vt:i4>5</vt:i4>
      </vt:variant>
      <vt:variant>
        <vt:lpwstr/>
      </vt:variant>
      <vt:variant>
        <vt:lpwstr>_Toc406096260</vt:lpwstr>
      </vt:variant>
      <vt:variant>
        <vt:i4>1310777</vt:i4>
      </vt:variant>
      <vt:variant>
        <vt:i4>695</vt:i4>
      </vt:variant>
      <vt:variant>
        <vt:i4>0</vt:i4>
      </vt:variant>
      <vt:variant>
        <vt:i4>5</vt:i4>
      </vt:variant>
      <vt:variant>
        <vt:lpwstr/>
      </vt:variant>
      <vt:variant>
        <vt:lpwstr>_Toc406096259</vt:lpwstr>
      </vt:variant>
      <vt:variant>
        <vt:i4>1310777</vt:i4>
      </vt:variant>
      <vt:variant>
        <vt:i4>689</vt:i4>
      </vt:variant>
      <vt:variant>
        <vt:i4>0</vt:i4>
      </vt:variant>
      <vt:variant>
        <vt:i4>5</vt:i4>
      </vt:variant>
      <vt:variant>
        <vt:lpwstr/>
      </vt:variant>
      <vt:variant>
        <vt:lpwstr>_Toc406096258</vt:lpwstr>
      </vt:variant>
      <vt:variant>
        <vt:i4>1310777</vt:i4>
      </vt:variant>
      <vt:variant>
        <vt:i4>683</vt:i4>
      </vt:variant>
      <vt:variant>
        <vt:i4>0</vt:i4>
      </vt:variant>
      <vt:variant>
        <vt:i4>5</vt:i4>
      </vt:variant>
      <vt:variant>
        <vt:lpwstr/>
      </vt:variant>
      <vt:variant>
        <vt:lpwstr>_Toc406096257</vt:lpwstr>
      </vt:variant>
      <vt:variant>
        <vt:i4>1310777</vt:i4>
      </vt:variant>
      <vt:variant>
        <vt:i4>677</vt:i4>
      </vt:variant>
      <vt:variant>
        <vt:i4>0</vt:i4>
      </vt:variant>
      <vt:variant>
        <vt:i4>5</vt:i4>
      </vt:variant>
      <vt:variant>
        <vt:lpwstr/>
      </vt:variant>
      <vt:variant>
        <vt:lpwstr>_Toc406096256</vt:lpwstr>
      </vt:variant>
      <vt:variant>
        <vt:i4>1310777</vt:i4>
      </vt:variant>
      <vt:variant>
        <vt:i4>671</vt:i4>
      </vt:variant>
      <vt:variant>
        <vt:i4>0</vt:i4>
      </vt:variant>
      <vt:variant>
        <vt:i4>5</vt:i4>
      </vt:variant>
      <vt:variant>
        <vt:lpwstr/>
      </vt:variant>
      <vt:variant>
        <vt:lpwstr>_Toc406096255</vt:lpwstr>
      </vt:variant>
      <vt:variant>
        <vt:i4>1310777</vt:i4>
      </vt:variant>
      <vt:variant>
        <vt:i4>665</vt:i4>
      </vt:variant>
      <vt:variant>
        <vt:i4>0</vt:i4>
      </vt:variant>
      <vt:variant>
        <vt:i4>5</vt:i4>
      </vt:variant>
      <vt:variant>
        <vt:lpwstr/>
      </vt:variant>
      <vt:variant>
        <vt:lpwstr>_Toc406096254</vt:lpwstr>
      </vt:variant>
      <vt:variant>
        <vt:i4>1310777</vt:i4>
      </vt:variant>
      <vt:variant>
        <vt:i4>659</vt:i4>
      </vt:variant>
      <vt:variant>
        <vt:i4>0</vt:i4>
      </vt:variant>
      <vt:variant>
        <vt:i4>5</vt:i4>
      </vt:variant>
      <vt:variant>
        <vt:lpwstr/>
      </vt:variant>
      <vt:variant>
        <vt:lpwstr>_Toc406096253</vt:lpwstr>
      </vt:variant>
      <vt:variant>
        <vt:i4>1310777</vt:i4>
      </vt:variant>
      <vt:variant>
        <vt:i4>653</vt:i4>
      </vt:variant>
      <vt:variant>
        <vt:i4>0</vt:i4>
      </vt:variant>
      <vt:variant>
        <vt:i4>5</vt:i4>
      </vt:variant>
      <vt:variant>
        <vt:lpwstr/>
      </vt:variant>
      <vt:variant>
        <vt:lpwstr>_Toc406096252</vt:lpwstr>
      </vt:variant>
      <vt:variant>
        <vt:i4>1310777</vt:i4>
      </vt:variant>
      <vt:variant>
        <vt:i4>647</vt:i4>
      </vt:variant>
      <vt:variant>
        <vt:i4>0</vt:i4>
      </vt:variant>
      <vt:variant>
        <vt:i4>5</vt:i4>
      </vt:variant>
      <vt:variant>
        <vt:lpwstr/>
      </vt:variant>
      <vt:variant>
        <vt:lpwstr>_Toc406096251</vt:lpwstr>
      </vt:variant>
      <vt:variant>
        <vt:i4>1310777</vt:i4>
      </vt:variant>
      <vt:variant>
        <vt:i4>641</vt:i4>
      </vt:variant>
      <vt:variant>
        <vt:i4>0</vt:i4>
      </vt:variant>
      <vt:variant>
        <vt:i4>5</vt:i4>
      </vt:variant>
      <vt:variant>
        <vt:lpwstr/>
      </vt:variant>
      <vt:variant>
        <vt:lpwstr>_Toc406096250</vt:lpwstr>
      </vt:variant>
      <vt:variant>
        <vt:i4>1376313</vt:i4>
      </vt:variant>
      <vt:variant>
        <vt:i4>635</vt:i4>
      </vt:variant>
      <vt:variant>
        <vt:i4>0</vt:i4>
      </vt:variant>
      <vt:variant>
        <vt:i4>5</vt:i4>
      </vt:variant>
      <vt:variant>
        <vt:lpwstr/>
      </vt:variant>
      <vt:variant>
        <vt:lpwstr>_Toc406096249</vt:lpwstr>
      </vt:variant>
      <vt:variant>
        <vt:i4>1376313</vt:i4>
      </vt:variant>
      <vt:variant>
        <vt:i4>629</vt:i4>
      </vt:variant>
      <vt:variant>
        <vt:i4>0</vt:i4>
      </vt:variant>
      <vt:variant>
        <vt:i4>5</vt:i4>
      </vt:variant>
      <vt:variant>
        <vt:lpwstr/>
      </vt:variant>
      <vt:variant>
        <vt:lpwstr>_Toc406096248</vt:lpwstr>
      </vt:variant>
      <vt:variant>
        <vt:i4>1376313</vt:i4>
      </vt:variant>
      <vt:variant>
        <vt:i4>623</vt:i4>
      </vt:variant>
      <vt:variant>
        <vt:i4>0</vt:i4>
      </vt:variant>
      <vt:variant>
        <vt:i4>5</vt:i4>
      </vt:variant>
      <vt:variant>
        <vt:lpwstr/>
      </vt:variant>
      <vt:variant>
        <vt:lpwstr>_Toc406096247</vt:lpwstr>
      </vt:variant>
      <vt:variant>
        <vt:i4>1376313</vt:i4>
      </vt:variant>
      <vt:variant>
        <vt:i4>617</vt:i4>
      </vt:variant>
      <vt:variant>
        <vt:i4>0</vt:i4>
      </vt:variant>
      <vt:variant>
        <vt:i4>5</vt:i4>
      </vt:variant>
      <vt:variant>
        <vt:lpwstr/>
      </vt:variant>
      <vt:variant>
        <vt:lpwstr>_Toc406096246</vt:lpwstr>
      </vt:variant>
      <vt:variant>
        <vt:i4>1376313</vt:i4>
      </vt:variant>
      <vt:variant>
        <vt:i4>611</vt:i4>
      </vt:variant>
      <vt:variant>
        <vt:i4>0</vt:i4>
      </vt:variant>
      <vt:variant>
        <vt:i4>5</vt:i4>
      </vt:variant>
      <vt:variant>
        <vt:lpwstr/>
      </vt:variant>
      <vt:variant>
        <vt:lpwstr>_Toc406096245</vt:lpwstr>
      </vt:variant>
      <vt:variant>
        <vt:i4>1376313</vt:i4>
      </vt:variant>
      <vt:variant>
        <vt:i4>605</vt:i4>
      </vt:variant>
      <vt:variant>
        <vt:i4>0</vt:i4>
      </vt:variant>
      <vt:variant>
        <vt:i4>5</vt:i4>
      </vt:variant>
      <vt:variant>
        <vt:lpwstr/>
      </vt:variant>
      <vt:variant>
        <vt:lpwstr>_Toc406096244</vt:lpwstr>
      </vt:variant>
      <vt:variant>
        <vt:i4>1376313</vt:i4>
      </vt:variant>
      <vt:variant>
        <vt:i4>599</vt:i4>
      </vt:variant>
      <vt:variant>
        <vt:i4>0</vt:i4>
      </vt:variant>
      <vt:variant>
        <vt:i4>5</vt:i4>
      </vt:variant>
      <vt:variant>
        <vt:lpwstr/>
      </vt:variant>
      <vt:variant>
        <vt:lpwstr>_Toc406096243</vt:lpwstr>
      </vt:variant>
      <vt:variant>
        <vt:i4>1376313</vt:i4>
      </vt:variant>
      <vt:variant>
        <vt:i4>593</vt:i4>
      </vt:variant>
      <vt:variant>
        <vt:i4>0</vt:i4>
      </vt:variant>
      <vt:variant>
        <vt:i4>5</vt:i4>
      </vt:variant>
      <vt:variant>
        <vt:lpwstr/>
      </vt:variant>
      <vt:variant>
        <vt:lpwstr>_Toc406096242</vt:lpwstr>
      </vt:variant>
      <vt:variant>
        <vt:i4>1376313</vt:i4>
      </vt:variant>
      <vt:variant>
        <vt:i4>587</vt:i4>
      </vt:variant>
      <vt:variant>
        <vt:i4>0</vt:i4>
      </vt:variant>
      <vt:variant>
        <vt:i4>5</vt:i4>
      </vt:variant>
      <vt:variant>
        <vt:lpwstr/>
      </vt:variant>
      <vt:variant>
        <vt:lpwstr>_Toc406096241</vt:lpwstr>
      </vt:variant>
      <vt:variant>
        <vt:i4>1376313</vt:i4>
      </vt:variant>
      <vt:variant>
        <vt:i4>581</vt:i4>
      </vt:variant>
      <vt:variant>
        <vt:i4>0</vt:i4>
      </vt:variant>
      <vt:variant>
        <vt:i4>5</vt:i4>
      </vt:variant>
      <vt:variant>
        <vt:lpwstr/>
      </vt:variant>
      <vt:variant>
        <vt:lpwstr>_Toc406096240</vt:lpwstr>
      </vt:variant>
      <vt:variant>
        <vt:i4>1179705</vt:i4>
      </vt:variant>
      <vt:variant>
        <vt:i4>575</vt:i4>
      </vt:variant>
      <vt:variant>
        <vt:i4>0</vt:i4>
      </vt:variant>
      <vt:variant>
        <vt:i4>5</vt:i4>
      </vt:variant>
      <vt:variant>
        <vt:lpwstr/>
      </vt:variant>
      <vt:variant>
        <vt:lpwstr>_Toc406096239</vt:lpwstr>
      </vt:variant>
      <vt:variant>
        <vt:i4>1179705</vt:i4>
      </vt:variant>
      <vt:variant>
        <vt:i4>569</vt:i4>
      </vt:variant>
      <vt:variant>
        <vt:i4>0</vt:i4>
      </vt:variant>
      <vt:variant>
        <vt:i4>5</vt:i4>
      </vt:variant>
      <vt:variant>
        <vt:lpwstr/>
      </vt:variant>
      <vt:variant>
        <vt:lpwstr>_Toc406096238</vt:lpwstr>
      </vt:variant>
      <vt:variant>
        <vt:i4>1179705</vt:i4>
      </vt:variant>
      <vt:variant>
        <vt:i4>563</vt:i4>
      </vt:variant>
      <vt:variant>
        <vt:i4>0</vt:i4>
      </vt:variant>
      <vt:variant>
        <vt:i4>5</vt:i4>
      </vt:variant>
      <vt:variant>
        <vt:lpwstr/>
      </vt:variant>
      <vt:variant>
        <vt:lpwstr>_Toc406096237</vt:lpwstr>
      </vt:variant>
      <vt:variant>
        <vt:i4>1179705</vt:i4>
      </vt:variant>
      <vt:variant>
        <vt:i4>557</vt:i4>
      </vt:variant>
      <vt:variant>
        <vt:i4>0</vt:i4>
      </vt:variant>
      <vt:variant>
        <vt:i4>5</vt:i4>
      </vt:variant>
      <vt:variant>
        <vt:lpwstr/>
      </vt:variant>
      <vt:variant>
        <vt:lpwstr>_Toc406096236</vt:lpwstr>
      </vt:variant>
      <vt:variant>
        <vt:i4>1179705</vt:i4>
      </vt:variant>
      <vt:variant>
        <vt:i4>551</vt:i4>
      </vt:variant>
      <vt:variant>
        <vt:i4>0</vt:i4>
      </vt:variant>
      <vt:variant>
        <vt:i4>5</vt:i4>
      </vt:variant>
      <vt:variant>
        <vt:lpwstr/>
      </vt:variant>
      <vt:variant>
        <vt:lpwstr>_Toc406096235</vt:lpwstr>
      </vt:variant>
      <vt:variant>
        <vt:i4>1179705</vt:i4>
      </vt:variant>
      <vt:variant>
        <vt:i4>545</vt:i4>
      </vt:variant>
      <vt:variant>
        <vt:i4>0</vt:i4>
      </vt:variant>
      <vt:variant>
        <vt:i4>5</vt:i4>
      </vt:variant>
      <vt:variant>
        <vt:lpwstr/>
      </vt:variant>
      <vt:variant>
        <vt:lpwstr>_Toc406096234</vt:lpwstr>
      </vt:variant>
      <vt:variant>
        <vt:i4>1179705</vt:i4>
      </vt:variant>
      <vt:variant>
        <vt:i4>539</vt:i4>
      </vt:variant>
      <vt:variant>
        <vt:i4>0</vt:i4>
      </vt:variant>
      <vt:variant>
        <vt:i4>5</vt:i4>
      </vt:variant>
      <vt:variant>
        <vt:lpwstr/>
      </vt:variant>
      <vt:variant>
        <vt:lpwstr>_Toc406096233</vt:lpwstr>
      </vt:variant>
      <vt:variant>
        <vt:i4>1179705</vt:i4>
      </vt:variant>
      <vt:variant>
        <vt:i4>533</vt:i4>
      </vt:variant>
      <vt:variant>
        <vt:i4>0</vt:i4>
      </vt:variant>
      <vt:variant>
        <vt:i4>5</vt:i4>
      </vt:variant>
      <vt:variant>
        <vt:lpwstr/>
      </vt:variant>
      <vt:variant>
        <vt:lpwstr>_Toc406096232</vt:lpwstr>
      </vt:variant>
      <vt:variant>
        <vt:i4>1179705</vt:i4>
      </vt:variant>
      <vt:variant>
        <vt:i4>527</vt:i4>
      </vt:variant>
      <vt:variant>
        <vt:i4>0</vt:i4>
      </vt:variant>
      <vt:variant>
        <vt:i4>5</vt:i4>
      </vt:variant>
      <vt:variant>
        <vt:lpwstr/>
      </vt:variant>
      <vt:variant>
        <vt:lpwstr>_Toc406096231</vt:lpwstr>
      </vt:variant>
      <vt:variant>
        <vt:i4>1179705</vt:i4>
      </vt:variant>
      <vt:variant>
        <vt:i4>521</vt:i4>
      </vt:variant>
      <vt:variant>
        <vt:i4>0</vt:i4>
      </vt:variant>
      <vt:variant>
        <vt:i4>5</vt:i4>
      </vt:variant>
      <vt:variant>
        <vt:lpwstr/>
      </vt:variant>
      <vt:variant>
        <vt:lpwstr>_Toc406096230</vt:lpwstr>
      </vt:variant>
      <vt:variant>
        <vt:i4>1245241</vt:i4>
      </vt:variant>
      <vt:variant>
        <vt:i4>515</vt:i4>
      </vt:variant>
      <vt:variant>
        <vt:i4>0</vt:i4>
      </vt:variant>
      <vt:variant>
        <vt:i4>5</vt:i4>
      </vt:variant>
      <vt:variant>
        <vt:lpwstr/>
      </vt:variant>
      <vt:variant>
        <vt:lpwstr>_Toc406096229</vt:lpwstr>
      </vt:variant>
      <vt:variant>
        <vt:i4>1245241</vt:i4>
      </vt:variant>
      <vt:variant>
        <vt:i4>509</vt:i4>
      </vt:variant>
      <vt:variant>
        <vt:i4>0</vt:i4>
      </vt:variant>
      <vt:variant>
        <vt:i4>5</vt:i4>
      </vt:variant>
      <vt:variant>
        <vt:lpwstr/>
      </vt:variant>
      <vt:variant>
        <vt:lpwstr>_Toc406096228</vt:lpwstr>
      </vt:variant>
      <vt:variant>
        <vt:i4>1245241</vt:i4>
      </vt:variant>
      <vt:variant>
        <vt:i4>503</vt:i4>
      </vt:variant>
      <vt:variant>
        <vt:i4>0</vt:i4>
      </vt:variant>
      <vt:variant>
        <vt:i4>5</vt:i4>
      </vt:variant>
      <vt:variant>
        <vt:lpwstr/>
      </vt:variant>
      <vt:variant>
        <vt:lpwstr>_Toc406096227</vt:lpwstr>
      </vt:variant>
      <vt:variant>
        <vt:i4>1245241</vt:i4>
      </vt:variant>
      <vt:variant>
        <vt:i4>497</vt:i4>
      </vt:variant>
      <vt:variant>
        <vt:i4>0</vt:i4>
      </vt:variant>
      <vt:variant>
        <vt:i4>5</vt:i4>
      </vt:variant>
      <vt:variant>
        <vt:lpwstr/>
      </vt:variant>
      <vt:variant>
        <vt:lpwstr>_Toc406096226</vt:lpwstr>
      </vt:variant>
      <vt:variant>
        <vt:i4>1245241</vt:i4>
      </vt:variant>
      <vt:variant>
        <vt:i4>491</vt:i4>
      </vt:variant>
      <vt:variant>
        <vt:i4>0</vt:i4>
      </vt:variant>
      <vt:variant>
        <vt:i4>5</vt:i4>
      </vt:variant>
      <vt:variant>
        <vt:lpwstr/>
      </vt:variant>
      <vt:variant>
        <vt:lpwstr>_Toc406096225</vt:lpwstr>
      </vt:variant>
      <vt:variant>
        <vt:i4>1245241</vt:i4>
      </vt:variant>
      <vt:variant>
        <vt:i4>485</vt:i4>
      </vt:variant>
      <vt:variant>
        <vt:i4>0</vt:i4>
      </vt:variant>
      <vt:variant>
        <vt:i4>5</vt:i4>
      </vt:variant>
      <vt:variant>
        <vt:lpwstr/>
      </vt:variant>
      <vt:variant>
        <vt:lpwstr>_Toc406096224</vt:lpwstr>
      </vt:variant>
      <vt:variant>
        <vt:i4>1245241</vt:i4>
      </vt:variant>
      <vt:variant>
        <vt:i4>479</vt:i4>
      </vt:variant>
      <vt:variant>
        <vt:i4>0</vt:i4>
      </vt:variant>
      <vt:variant>
        <vt:i4>5</vt:i4>
      </vt:variant>
      <vt:variant>
        <vt:lpwstr/>
      </vt:variant>
      <vt:variant>
        <vt:lpwstr>_Toc406096223</vt:lpwstr>
      </vt:variant>
      <vt:variant>
        <vt:i4>1245241</vt:i4>
      </vt:variant>
      <vt:variant>
        <vt:i4>473</vt:i4>
      </vt:variant>
      <vt:variant>
        <vt:i4>0</vt:i4>
      </vt:variant>
      <vt:variant>
        <vt:i4>5</vt:i4>
      </vt:variant>
      <vt:variant>
        <vt:lpwstr/>
      </vt:variant>
      <vt:variant>
        <vt:lpwstr>_Toc406096222</vt:lpwstr>
      </vt:variant>
      <vt:variant>
        <vt:i4>1245241</vt:i4>
      </vt:variant>
      <vt:variant>
        <vt:i4>467</vt:i4>
      </vt:variant>
      <vt:variant>
        <vt:i4>0</vt:i4>
      </vt:variant>
      <vt:variant>
        <vt:i4>5</vt:i4>
      </vt:variant>
      <vt:variant>
        <vt:lpwstr/>
      </vt:variant>
      <vt:variant>
        <vt:lpwstr>_Toc406096221</vt:lpwstr>
      </vt:variant>
      <vt:variant>
        <vt:i4>1245241</vt:i4>
      </vt:variant>
      <vt:variant>
        <vt:i4>461</vt:i4>
      </vt:variant>
      <vt:variant>
        <vt:i4>0</vt:i4>
      </vt:variant>
      <vt:variant>
        <vt:i4>5</vt:i4>
      </vt:variant>
      <vt:variant>
        <vt:lpwstr/>
      </vt:variant>
      <vt:variant>
        <vt:lpwstr>_Toc406096220</vt:lpwstr>
      </vt:variant>
      <vt:variant>
        <vt:i4>1048633</vt:i4>
      </vt:variant>
      <vt:variant>
        <vt:i4>455</vt:i4>
      </vt:variant>
      <vt:variant>
        <vt:i4>0</vt:i4>
      </vt:variant>
      <vt:variant>
        <vt:i4>5</vt:i4>
      </vt:variant>
      <vt:variant>
        <vt:lpwstr/>
      </vt:variant>
      <vt:variant>
        <vt:lpwstr>_Toc406096219</vt:lpwstr>
      </vt:variant>
      <vt:variant>
        <vt:i4>1048633</vt:i4>
      </vt:variant>
      <vt:variant>
        <vt:i4>449</vt:i4>
      </vt:variant>
      <vt:variant>
        <vt:i4>0</vt:i4>
      </vt:variant>
      <vt:variant>
        <vt:i4>5</vt:i4>
      </vt:variant>
      <vt:variant>
        <vt:lpwstr/>
      </vt:variant>
      <vt:variant>
        <vt:lpwstr>_Toc406096218</vt:lpwstr>
      </vt:variant>
      <vt:variant>
        <vt:i4>1048633</vt:i4>
      </vt:variant>
      <vt:variant>
        <vt:i4>443</vt:i4>
      </vt:variant>
      <vt:variant>
        <vt:i4>0</vt:i4>
      </vt:variant>
      <vt:variant>
        <vt:i4>5</vt:i4>
      </vt:variant>
      <vt:variant>
        <vt:lpwstr/>
      </vt:variant>
      <vt:variant>
        <vt:lpwstr>_Toc406096217</vt:lpwstr>
      </vt:variant>
      <vt:variant>
        <vt:i4>1048633</vt:i4>
      </vt:variant>
      <vt:variant>
        <vt:i4>437</vt:i4>
      </vt:variant>
      <vt:variant>
        <vt:i4>0</vt:i4>
      </vt:variant>
      <vt:variant>
        <vt:i4>5</vt:i4>
      </vt:variant>
      <vt:variant>
        <vt:lpwstr/>
      </vt:variant>
      <vt:variant>
        <vt:lpwstr>_Toc406096216</vt:lpwstr>
      </vt:variant>
      <vt:variant>
        <vt:i4>1048633</vt:i4>
      </vt:variant>
      <vt:variant>
        <vt:i4>431</vt:i4>
      </vt:variant>
      <vt:variant>
        <vt:i4>0</vt:i4>
      </vt:variant>
      <vt:variant>
        <vt:i4>5</vt:i4>
      </vt:variant>
      <vt:variant>
        <vt:lpwstr/>
      </vt:variant>
      <vt:variant>
        <vt:lpwstr>_Toc406096215</vt:lpwstr>
      </vt:variant>
      <vt:variant>
        <vt:i4>1048633</vt:i4>
      </vt:variant>
      <vt:variant>
        <vt:i4>425</vt:i4>
      </vt:variant>
      <vt:variant>
        <vt:i4>0</vt:i4>
      </vt:variant>
      <vt:variant>
        <vt:i4>5</vt:i4>
      </vt:variant>
      <vt:variant>
        <vt:lpwstr/>
      </vt:variant>
      <vt:variant>
        <vt:lpwstr>_Toc406096214</vt:lpwstr>
      </vt:variant>
      <vt:variant>
        <vt:i4>1048633</vt:i4>
      </vt:variant>
      <vt:variant>
        <vt:i4>419</vt:i4>
      </vt:variant>
      <vt:variant>
        <vt:i4>0</vt:i4>
      </vt:variant>
      <vt:variant>
        <vt:i4>5</vt:i4>
      </vt:variant>
      <vt:variant>
        <vt:lpwstr/>
      </vt:variant>
      <vt:variant>
        <vt:lpwstr>_Toc406096213</vt:lpwstr>
      </vt:variant>
      <vt:variant>
        <vt:i4>1048633</vt:i4>
      </vt:variant>
      <vt:variant>
        <vt:i4>413</vt:i4>
      </vt:variant>
      <vt:variant>
        <vt:i4>0</vt:i4>
      </vt:variant>
      <vt:variant>
        <vt:i4>5</vt:i4>
      </vt:variant>
      <vt:variant>
        <vt:lpwstr/>
      </vt:variant>
      <vt:variant>
        <vt:lpwstr>_Toc406096212</vt:lpwstr>
      </vt:variant>
      <vt:variant>
        <vt:i4>1048633</vt:i4>
      </vt:variant>
      <vt:variant>
        <vt:i4>407</vt:i4>
      </vt:variant>
      <vt:variant>
        <vt:i4>0</vt:i4>
      </vt:variant>
      <vt:variant>
        <vt:i4>5</vt:i4>
      </vt:variant>
      <vt:variant>
        <vt:lpwstr/>
      </vt:variant>
      <vt:variant>
        <vt:lpwstr>_Toc406096211</vt:lpwstr>
      </vt:variant>
      <vt:variant>
        <vt:i4>1048633</vt:i4>
      </vt:variant>
      <vt:variant>
        <vt:i4>401</vt:i4>
      </vt:variant>
      <vt:variant>
        <vt:i4>0</vt:i4>
      </vt:variant>
      <vt:variant>
        <vt:i4>5</vt:i4>
      </vt:variant>
      <vt:variant>
        <vt:lpwstr/>
      </vt:variant>
      <vt:variant>
        <vt:lpwstr>_Toc406096210</vt:lpwstr>
      </vt:variant>
      <vt:variant>
        <vt:i4>1114169</vt:i4>
      </vt:variant>
      <vt:variant>
        <vt:i4>395</vt:i4>
      </vt:variant>
      <vt:variant>
        <vt:i4>0</vt:i4>
      </vt:variant>
      <vt:variant>
        <vt:i4>5</vt:i4>
      </vt:variant>
      <vt:variant>
        <vt:lpwstr/>
      </vt:variant>
      <vt:variant>
        <vt:lpwstr>_Toc406096209</vt:lpwstr>
      </vt:variant>
      <vt:variant>
        <vt:i4>1114169</vt:i4>
      </vt:variant>
      <vt:variant>
        <vt:i4>389</vt:i4>
      </vt:variant>
      <vt:variant>
        <vt:i4>0</vt:i4>
      </vt:variant>
      <vt:variant>
        <vt:i4>5</vt:i4>
      </vt:variant>
      <vt:variant>
        <vt:lpwstr/>
      </vt:variant>
      <vt:variant>
        <vt:lpwstr>_Toc406096208</vt:lpwstr>
      </vt:variant>
      <vt:variant>
        <vt:i4>1114169</vt:i4>
      </vt:variant>
      <vt:variant>
        <vt:i4>383</vt:i4>
      </vt:variant>
      <vt:variant>
        <vt:i4>0</vt:i4>
      </vt:variant>
      <vt:variant>
        <vt:i4>5</vt:i4>
      </vt:variant>
      <vt:variant>
        <vt:lpwstr/>
      </vt:variant>
      <vt:variant>
        <vt:lpwstr>_Toc406096207</vt:lpwstr>
      </vt:variant>
      <vt:variant>
        <vt:i4>1114169</vt:i4>
      </vt:variant>
      <vt:variant>
        <vt:i4>377</vt:i4>
      </vt:variant>
      <vt:variant>
        <vt:i4>0</vt:i4>
      </vt:variant>
      <vt:variant>
        <vt:i4>5</vt:i4>
      </vt:variant>
      <vt:variant>
        <vt:lpwstr/>
      </vt:variant>
      <vt:variant>
        <vt:lpwstr>_Toc406096206</vt:lpwstr>
      </vt:variant>
      <vt:variant>
        <vt:i4>1114169</vt:i4>
      </vt:variant>
      <vt:variant>
        <vt:i4>371</vt:i4>
      </vt:variant>
      <vt:variant>
        <vt:i4>0</vt:i4>
      </vt:variant>
      <vt:variant>
        <vt:i4>5</vt:i4>
      </vt:variant>
      <vt:variant>
        <vt:lpwstr/>
      </vt:variant>
      <vt:variant>
        <vt:lpwstr>_Toc406096205</vt:lpwstr>
      </vt:variant>
      <vt:variant>
        <vt:i4>1114169</vt:i4>
      </vt:variant>
      <vt:variant>
        <vt:i4>365</vt:i4>
      </vt:variant>
      <vt:variant>
        <vt:i4>0</vt:i4>
      </vt:variant>
      <vt:variant>
        <vt:i4>5</vt:i4>
      </vt:variant>
      <vt:variant>
        <vt:lpwstr/>
      </vt:variant>
      <vt:variant>
        <vt:lpwstr>_Toc406096204</vt:lpwstr>
      </vt:variant>
      <vt:variant>
        <vt:i4>1114169</vt:i4>
      </vt:variant>
      <vt:variant>
        <vt:i4>359</vt:i4>
      </vt:variant>
      <vt:variant>
        <vt:i4>0</vt:i4>
      </vt:variant>
      <vt:variant>
        <vt:i4>5</vt:i4>
      </vt:variant>
      <vt:variant>
        <vt:lpwstr/>
      </vt:variant>
      <vt:variant>
        <vt:lpwstr>_Toc406096203</vt:lpwstr>
      </vt:variant>
      <vt:variant>
        <vt:i4>1114169</vt:i4>
      </vt:variant>
      <vt:variant>
        <vt:i4>353</vt:i4>
      </vt:variant>
      <vt:variant>
        <vt:i4>0</vt:i4>
      </vt:variant>
      <vt:variant>
        <vt:i4>5</vt:i4>
      </vt:variant>
      <vt:variant>
        <vt:lpwstr/>
      </vt:variant>
      <vt:variant>
        <vt:lpwstr>_Toc406096202</vt:lpwstr>
      </vt:variant>
      <vt:variant>
        <vt:i4>1114169</vt:i4>
      </vt:variant>
      <vt:variant>
        <vt:i4>347</vt:i4>
      </vt:variant>
      <vt:variant>
        <vt:i4>0</vt:i4>
      </vt:variant>
      <vt:variant>
        <vt:i4>5</vt:i4>
      </vt:variant>
      <vt:variant>
        <vt:lpwstr/>
      </vt:variant>
      <vt:variant>
        <vt:lpwstr>_Toc406096201</vt:lpwstr>
      </vt:variant>
      <vt:variant>
        <vt:i4>1114169</vt:i4>
      </vt:variant>
      <vt:variant>
        <vt:i4>341</vt:i4>
      </vt:variant>
      <vt:variant>
        <vt:i4>0</vt:i4>
      </vt:variant>
      <vt:variant>
        <vt:i4>5</vt:i4>
      </vt:variant>
      <vt:variant>
        <vt:lpwstr/>
      </vt:variant>
      <vt:variant>
        <vt:lpwstr>_Toc406096200</vt:lpwstr>
      </vt:variant>
      <vt:variant>
        <vt:i4>1572922</vt:i4>
      </vt:variant>
      <vt:variant>
        <vt:i4>335</vt:i4>
      </vt:variant>
      <vt:variant>
        <vt:i4>0</vt:i4>
      </vt:variant>
      <vt:variant>
        <vt:i4>5</vt:i4>
      </vt:variant>
      <vt:variant>
        <vt:lpwstr/>
      </vt:variant>
      <vt:variant>
        <vt:lpwstr>_Toc406096199</vt:lpwstr>
      </vt:variant>
      <vt:variant>
        <vt:i4>1572922</vt:i4>
      </vt:variant>
      <vt:variant>
        <vt:i4>329</vt:i4>
      </vt:variant>
      <vt:variant>
        <vt:i4>0</vt:i4>
      </vt:variant>
      <vt:variant>
        <vt:i4>5</vt:i4>
      </vt:variant>
      <vt:variant>
        <vt:lpwstr/>
      </vt:variant>
      <vt:variant>
        <vt:lpwstr>_Toc406096198</vt:lpwstr>
      </vt:variant>
      <vt:variant>
        <vt:i4>1572922</vt:i4>
      </vt:variant>
      <vt:variant>
        <vt:i4>323</vt:i4>
      </vt:variant>
      <vt:variant>
        <vt:i4>0</vt:i4>
      </vt:variant>
      <vt:variant>
        <vt:i4>5</vt:i4>
      </vt:variant>
      <vt:variant>
        <vt:lpwstr/>
      </vt:variant>
      <vt:variant>
        <vt:lpwstr>_Toc406096197</vt:lpwstr>
      </vt:variant>
      <vt:variant>
        <vt:i4>1572922</vt:i4>
      </vt:variant>
      <vt:variant>
        <vt:i4>317</vt:i4>
      </vt:variant>
      <vt:variant>
        <vt:i4>0</vt:i4>
      </vt:variant>
      <vt:variant>
        <vt:i4>5</vt:i4>
      </vt:variant>
      <vt:variant>
        <vt:lpwstr/>
      </vt:variant>
      <vt:variant>
        <vt:lpwstr>_Toc406096196</vt:lpwstr>
      </vt:variant>
      <vt:variant>
        <vt:i4>1572922</vt:i4>
      </vt:variant>
      <vt:variant>
        <vt:i4>311</vt:i4>
      </vt:variant>
      <vt:variant>
        <vt:i4>0</vt:i4>
      </vt:variant>
      <vt:variant>
        <vt:i4>5</vt:i4>
      </vt:variant>
      <vt:variant>
        <vt:lpwstr/>
      </vt:variant>
      <vt:variant>
        <vt:lpwstr>_Toc406096195</vt:lpwstr>
      </vt:variant>
      <vt:variant>
        <vt:i4>1572922</vt:i4>
      </vt:variant>
      <vt:variant>
        <vt:i4>305</vt:i4>
      </vt:variant>
      <vt:variant>
        <vt:i4>0</vt:i4>
      </vt:variant>
      <vt:variant>
        <vt:i4>5</vt:i4>
      </vt:variant>
      <vt:variant>
        <vt:lpwstr/>
      </vt:variant>
      <vt:variant>
        <vt:lpwstr>_Toc406096194</vt:lpwstr>
      </vt:variant>
      <vt:variant>
        <vt:i4>1572922</vt:i4>
      </vt:variant>
      <vt:variant>
        <vt:i4>299</vt:i4>
      </vt:variant>
      <vt:variant>
        <vt:i4>0</vt:i4>
      </vt:variant>
      <vt:variant>
        <vt:i4>5</vt:i4>
      </vt:variant>
      <vt:variant>
        <vt:lpwstr/>
      </vt:variant>
      <vt:variant>
        <vt:lpwstr>_Toc406096193</vt:lpwstr>
      </vt:variant>
      <vt:variant>
        <vt:i4>1572922</vt:i4>
      </vt:variant>
      <vt:variant>
        <vt:i4>293</vt:i4>
      </vt:variant>
      <vt:variant>
        <vt:i4>0</vt:i4>
      </vt:variant>
      <vt:variant>
        <vt:i4>5</vt:i4>
      </vt:variant>
      <vt:variant>
        <vt:lpwstr/>
      </vt:variant>
      <vt:variant>
        <vt:lpwstr>_Toc406096192</vt:lpwstr>
      </vt:variant>
      <vt:variant>
        <vt:i4>1572922</vt:i4>
      </vt:variant>
      <vt:variant>
        <vt:i4>287</vt:i4>
      </vt:variant>
      <vt:variant>
        <vt:i4>0</vt:i4>
      </vt:variant>
      <vt:variant>
        <vt:i4>5</vt:i4>
      </vt:variant>
      <vt:variant>
        <vt:lpwstr/>
      </vt:variant>
      <vt:variant>
        <vt:lpwstr>_Toc406096191</vt:lpwstr>
      </vt:variant>
      <vt:variant>
        <vt:i4>1572922</vt:i4>
      </vt:variant>
      <vt:variant>
        <vt:i4>281</vt:i4>
      </vt:variant>
      <vt:variant>
        <vt:i4>0</vt:i4>
      </vt:variant>
      <vt:variant>
        <vt:i4>5</vt:i4>
      </vt:variant>
      <vt:variant>
        <vt:lpwstr/>
      </vt:variant>
      <vt:variant>
        <vt:lpwstr>_Toc406096190</vt:lpwstr>
      </vt:variant>
      <vt:variant>
        <vt:i4>1638458</vt:i4>
      </vt:variant>
      <vt:variant>
        <vt:i4>275</vt:i4>
      </vt:variant>
      <vt:variant>
        <vt:i4>0</vt:i4>
      </vt:variant>
      <vt:variant>
        <vt:i4>5</vt:i4>
      </vt:variant>
      <vt:variant>
        <vt:lpwstr/>
      </vt:variant>
      <vt:variant>
        <vt:lpwstr>_Toc406096189</vt:lpwstr>
      </vt:variant>
      <vt:variant>
        <vt:i4>1638458</vt:i4>
      </vt:variant>
      <vt:variant>
        <vt:i4>269</vt:i4>
      </vt:variant>
      <vt:variant>
        <vt:i4>0</vt:i4>
      </vt:variant>
      <vt:variant>
        <vt:i4>5</vt:i4>
      </vt:variant>
      <vt:variant>
        <vt:lpwstr/>
      </vt:variant>
      <vt:variant>
        <vt:lpwstr>_Toc406096188</vt:lpwstr>
      </vt:variant>
      <vt:variant>
        <vt:i4>1638458</vt:i4>
      </vt:variant>
      <vt:variant>
        <vt:i4>263</vt:i4>
      </vt:variant>
      <vt:variant>
        <vt:i4>0</vt:i4>
      </vt:variant>
      <vt:variant>
        <vt:i4>5</vt:i4>
      </vt:variant>
      <vt:variant>
        <vt:lpwstr/>
      </vt:variant>
      <vt:variant>
        <vt:lpwstr>_Toc406096187</vt:lpwstr>
      </vt:variant>
      <vt:variant>
        <vt:i4>1638458</vt:i4>
      </vt:variant>
      <vt:variant>
        <vt:i4>257</vt:i4>
      </vt:variant>
      <vt:variant>
        <vt:i4>0</vt:i4>
      </vt:variant>
      <vt:variant>
        <vt:i4>5</vt:i4>
      </vt:variant>
      <vt:variant>
        <vt:lpwstr/>
      </vt:variant>
      <vt:variant>
        <vt:lpwstr>_Toc406096186</vt:lpwstr>
      </vt:variant>
      <vt:variant>
        <vt:i4>1638458</vt:i4>
      </vt:variant>
      <vt:variant>
        <vt:i4>251</vt:i4>
      </vt:variant>
      <vt:variant>
        <vt:i4>0</vt:i4>
      </vt:variant>
      <vt:variant>
        <vt:i4>5</vt:i4>
      </vt:variant>
      <vt:variant>
        <vt:lpwstr/>
      </vt:variant>
      <vt:variant>
        <vt:lpwstr>_Toc406096185</vt:lpwstr>
      </vt:variant>
      <vt:variant>
        <vt:i4>1638458</vt:i4>
      </vt:variant>
      <vt:variant>
        <vt:i4>245</vt:i4>
      </vt:variant>
      <vt:variant>
        <vt:i4>0</vt:i4>
      </vt:variant>
      <vt:variant>
        <vt:i4>5</vt:i4>
      </vt:variant>
      <vt:variant>
        <vt:lpwstr/>
      </vt:variant>
      <vt:variant>
        <vt:lpwstr>_Toc406096184</vt:lpwstr>
      </vt:variant>
      <vt:variant>
        <vt:i4>1638458</vt:i4>
      </vt:variant>
      <vt:variant>
        <vt:i4>239</vt:i4>
      </vt:variant>
      <vt:variant>
        <vt:i4>0</vt:i4>
      </vt:variant>
      <vt:variant>
        <vt:i4>5</vt:i4>
      </vt:variant>
      <vt:variant>
        <vt:lpwstr/>
      </vt:variant>
      <vt:variant>
        <vt:lpwstr>_Toc406096183</vt:lpwstr>
      </vt:variant>
      <vt:variant>
        <vt:i4>1638458</vt:i4>
      </vt:variant>
      <vt:variant>
        <vt:i4>233</vt:i4>
      </vt:variant>
      <vt:variant>
        <vt:i4>0</vt:i4>
      </vt:variant>
      <vt:variant>
        <vt:i4>5</vt:i4>
      </vt:variant>
      <vt:variant>
        <vt:lpwstr/>
      </vt:variant>
      <vt:variant>
        <vt:lpwstr>_Toc406096182</vt:lpwstr>
      </vt:variant>
      <vt:variant>
        <vt:i4>1638458</vt:i4>
      </vt:variant>
      <vt:variant>
        <vt:i4>227</vt:i4>
      </vt:variant>
      <vt:variant>
        <vt:i4>0</vt:i4>
      </vt:variant>
      <vt:variant>
        <vt:i4>5</vt:i4>
      </vt:variant>
      <vt:variant>
        <vt:lpwstr/>
      </vt:variant>
      <vt:variant>
        <vt:lpwstr>_Toc406096181</vt:lpwstr>
      </vt:variant>
      <vt:variant>
        <vt:i4>1638458</vt:i4>
      </vt:variant>
      <vt:variant>
        <vt:i4>221</vt:i4>
      </vt:variant>
      <vt:variant>
        <vt:i4>0</vt:i4>
      </vt:variant>
      <vt:variant>
        <vt:i4>5</vt:i4>
      </vt:variant>
      <vt:variant>
        <vt:lpwstr/>
      </vt:variant>
      <vt:variant>
        <vt:lpwstr>_Toc406096180</vt:lpwstr>
      </vt:variant>
      <vt:variant>
        <vt:i4>1441850</vt:i4>
      </vt:variant>
      <vt:variant>
        <vt:i4>215</vt:i4>
      </vt:variant>
      <vt:variant>
        <vt:i4>0</vt:i4>
      </vt:variant>
      <vt:variant>
        <vt:i4>5</vt:i4>
      </vt:variant>
      <vt:variant>
        <vt:lpwstr/>
      </vt:variant>
      <vt:variant>
        <vt:lpwstr>_Toc406096179</vt:lpwstr>
      </vt:variant>
      <vt:variant>
        <vt:i4>1441850</vt:i4>
      </vt:variant>
      <vt:variant>
        <vt:i4>209</vt:i4>
      </vt:variant>
      <vt:variant>
        <vt:i4>0</vt:i4>
      </vt:variant>
      <vt:variant>
        <vt:i4>5</vt:i4>
      </vt:variant>
      <vt:variant>
        <vt:lpwstr/>
      </vt:variant>
      <vt:variant>
        <vt:lpwstr>_Toc406096178</vt:lpwstr>
      </vt:variant>
      <vt:variant>
        <vt:i4>1441850</vt:i4>
      </vt:variant>
      <vt:variant>
        <vt:i4>203</vt:i4>
      </vt:variant>
      <vt:variant>
        <vt:i4>0</vt:i4>
      </vt:variant>
      <vt:variant>
        <vt:i4>5</vt:i4>
      </vt:variant>
      <vt:variant>
        <vt:lpwstr/>
      </vt:variant>
      <vt:variant>
        <vt:lpwstr>_Toc406096177</vt:lpwstr>
      </vt:variant>
      <vt:variant>
        <vt:i4>1441850</vt:i4>
      </vt:variant>
      <vt:variant>
        <vt:i4>197</vt:i4>
      </vt:variant>
      <vt:variant>
        <vt:i4>0</vt:i4>
      </vt:variant>
      <vt:variant>
        <vt:i4>5</vt:i4>
      </vt:variant>
      <vt:variant>
        <vt:lpwstr/>
      </vt:variant>
      <vt:variant>
        <vt:lpwstr>_Toc406096176</vt:lpwstr>
      </vt:variant>
      <vt:variant>
        <vt:i4>1441850</vt:i4>
      </vt:variant>
      <vt:variant>
        <vt:i4>191</vt:i4>
      </vt:variant>
      <vt:variant>
        <vt:i4>0</vt:i4>
      </vt:variant>
      <vt:variant>
        <vt:i4>5</vt:i4>
      </vt:variant>
      <vt:variant>
        <vt:lpwstr/>
      </vt:variant>
      <vt:variant>
        <vt:lpwstr>_Toc406096175</vt:lpwstr>
      </vt:variant>
      <vt:variant>
        <vt:i4>1441850</vt:i4>
      </vt:variant>
      <vt:variant>
        <vt:i4>185</vt:i4>
      </vt:variant>
      <vt:variant>
        <vt:i4>0</vt:i4>
      </vt:variant>
      <vt:variant>
        <vt:i4>5</vt:i4>
      </vt:variant>
      <vt:variant>
        <vt:lpwstr/>
      </vt:variant>
      <vt:variant>
        <vt:lpwstr>_Toc406096174</vt:lpwstr>
      </vt:variant>
      <vt:variant>
        <vt:i4>1441850</vt:i4>
      </vt:variant>
      <vt:variant>
        <vt:i4>179</vt:i4>
      </vt:variant>
      <vt:variant>
        <vt:i4>0</vt:i4>
      </vt:variant>
      <vt:variant>
        <vt:i4>5</vt:i4>
      </vt:variant>
      <vt:variant>
        <vt:lpwstr/>
      </vt:variant>
      <vt:variant>
        <vt:lpwstr>_Toc406096173</vt:lpwstr>
      </vt:variant>
      <vt:variant>
        <vt:i4>1441850</vt:i4>
      </vt:variant>
      <vt:variant>
        <vt:i4>173</vt:i4>
      </vt:variant>
      <vt:variant>
        <vt:i4>0</vt:i4>
      </vt:variant>
      <vt:variant>
        <vt:i4>5</vt:i4>
      </vt:variant>
      <vt:variant>
        <vt:lpwstr/>
      </vt:variant>
      <vt:variant>
        <vt:lpwstr>_Toc406096172</vt:lpwstr>
      </vt:variant>
      <vt:variant>
        <vt:i4>1441850</vt:i4>
      </vt:variant>
      <vt:variant>
        <vt:i4>167</vt:i4>
      </vt:variant>
      <vt:variant>
        <vt:i4>0</vt:i4>
      </vt:variant>
      <vt:variant>
        <vt:i4>5</vt:i4>
      </vt:variant>
      <vt:variant>
        <vt:lpwstr/>
      </vt:variant>
      <vt:variant>
        <vt:lpwstr>_Toc406096171</vt:lpwstr>
      </vt:variant>
      <vt:variant>
        <vt:i4>1441850</vt:i4>
      </vt:variant>
      <vt:variant>
        <vt:i4>161</vt:i4>
      </vt:variant>
      <vt:variant>
        <vt:i4>0</vt:i4>
      </vt:variant>
      <vt:variant>
        <vt:i4>5</vt:i4>
      </vt:variant>
      <vt:variant>
        <vt:lpwstr/>
      </vt:variant>
      <vt:variant>
        <vt:lpwstr>_Toc406096170</vt:lpwstr>
      </vt:variant>
      <vt:variant>
        <vt:i4>1507386</vt:i4>
      </vt:variant>
      <vt:variant>
        <vt:i4>155</vt:i4>
      </vt:variant>
      <vt:variant>
        <vt:i4>0</vt:i4>
      </vt:variant>
      <vt:variant>
        <vt:i4>5</vt:i4>
      </vt:variant>
      <vt:variant>
        <vt:lpwstr/>
      </vt:variant>
      <vt:variant>
        <vt:lpwstr>_Toc406096169</vt:lpwstr>
      </vt:variant>
      <vt:variant>
        <vt:i4>1507386</vt:i4>
      </vt:variant>
      <vt:variant>
        <vt:i4>149</vt:i4>
      </vt:variant>
      <vt:variant>
        <vt:i4>0</vt:i4>
      </vt:variant>
      <vt:variant>
        <vt:i4>5</vt:i4>
      </vt:variant>
      <vt:variant>
        <vt:lpwstr/>
      </vt:variant>
      <vt:variant>
        <vt:lpwstr>_Toc406096168</vt:lpwstr>
      </vt:variant>
      <vt:variant>
        <vt:i4>1507386</vt:i4>
      </vt:variant>
      <vt:variant>
        <vt:i4>143</vt:i4>
      </vt:variant>
      <vt:variant>
        <vt:i4>0</vt:i4>
      </vt:variant>
      <vt:variant>
        <vt:i4>5</vt:i4>
      </vt:variant>
      <vt:variant>
        <vt:lpwstr/>
      </vt:variant>
      <vt:variant>
        <vt:lpwstr>_Toc406096167</vt:lpwstr>
      </vt:variant>
      <vt:variant>
        <vt:i4>1507386</vt:i4>
      </vt:variant>
      <vt:variant>
        <vt:i4>137</vt:i4>
      </vt:variant>
      <vt:variant>
        <vt:i4>0</vt:i4>
      </vt:variant>
      <vt:variant>
        <vt:i4>5</vt:i4>
      </vt:variant>
      <vt:variant>
        <vt:lpwstr/>
      </vt:variant>
      <vt:variant>
        <vt:lpwstr>_Toc406096166</vt:lpwstr>
      </vt:variant>
      <vt:variant>
        <vt:i4>1507386</vt:i4>
      </vt:variant>
      <vt:variant>
        <vt:i4>131</vt:i4>
      </vt:variant>
      <vt:variant>
        <vt:i4>0</vt:i4>
      </vt:variant>
      <vt:variant>
        <vt:i4>5</vt:i4>
      </vt:variant>
      <vt:variant>
        <vt:lpwstr/>
      </vt:variant>
      <vt:variant>
        <vt:lpwstr>_Toc406096165</vt:lpwstr>
      </vt:variant>
      <vt:variant>
        <vt:i4>1507386</vt:i4>
      </vt:variant>
      <vt:variant>
        <vt:i4>125</vt:i4>
      </vt:variant>
      <vt:variant>
        <vt:i4>0</vt:i4>
      </vt:variant>
      <vt:variant>
        <vt:i4>5</vt:i4>
      </vt:variant>
      <vt:variant>
        <vt:lpwstr/>
      </vt:variant>
      <vt:variant>
        <vt:lpwstr>_Toc406096164</vt:lpwstr>
      </vt:variant>
      <vt:variant>
        <vt:i4>1507386</vt:i4>
      </vt:variant>
      <vt:variant>
        <vt:i4>119</vt:i4>
      </vt:variant>
      <vt:variant>
        <vt:i4>0</vt:i4>
      </vt:variant>
      <vt:variant>
        <vt:i4>5</vt:i4>
      </vt:variant>
      <vt:variant>
        <vt:lpwstr/>
      </vt:variant>
      <vt:variant>
        <vt:lpwstr>_Toc406096163</vt:lpwstr>
      </vt:variant>
      <vt:variant>
        <vt:i4>1507386</vt:i4>
      </vt:variant>
      <vt:variant>
        <vt:i4>113</vt:i4>
      </vt:variant>
      <vt:variant>
        <vt:i4>0</vt:i4>
      </vt:variant>
      <vt:variant>
        <vt:i4>5</vt:i4>
      </vt:variant>
      <vt:variant>
        <vt:lpwstr/>
      </vt:variant>
      <vt:variant>
        <vt:lpwstr>_Toc406096162</vt:lpwstr>
      </vt:variant>
      <vt:variant>
        <vt:i4>1507386</vt:i4>
      </vt:variant>
      <vt:variant>
        <vt:i4>107</vt:i4>
      </vt:variant>
      <vt:variant>
        <vt:i4>0</vt:i4>
      </vt:variant>
      <vt:variant>
        <vt:i4>5</vt:i4>
      </vt:variant>
      <vt:variant>
        <vt:lpwstr/>
      </vt:variant>
      <vt:variant>
        <vt:lpwstr>_Toc406096161</vt:lpwstr>
      </vt:variant>
      <vt:variant>
        <vt:i4>1507386</vt:i4>
      </vt:variant>
      <vt:variant>
        <vt:i4>101</vt:i4>
      </vt:variant>
      <vt:variant>
        <vt:i4>0</vt:i4>
      </vt:variant>
      <vt:variant>
        <vt:i4>5</vt:i4>
      </vt:variant>
      <vt:variant>
        <vt:lpwstr/>
      </vt:variant>
      <vt:variant>
        <vt:lpwstr>_Toc406096160</vt:lpwstr>
      </vt:variant>
      <vt:variant>
        <vt:i4>1310778</vt:i4>
      </vt:variant>
      <vt:variant>
        <vt:i4>95</vt:i4>
      </vt:variant>
      <vt:variant>
        <vt:i4>0</vt:i4>
      </vt:variant>
      <vt:variant>
        <vt:i4>5</vt:i4>
      </vt:variant>
      <vt:variant>
        <vt:lpwstr/>
      </vt:variant>
      <vt:variant>
        <vt:lpwstr>_Toc406096159</vt:lpwstr>
      </vt:variant>
      <vt:variant>
        <vt:i4>1310778</vt:i4>
      </vt:variant>
      <vt:variant>
        <vt:i4>89</vt:i4>
      </vt:variant>
      <vt:variant>
        <vt:i4>0</vt:i4>
      </vt:variant>
      <vt:variant>
        <vt:i4>5</vt:i4>
      </vt:variant>
      <vt:variant>
        <vt:lpwstr/>
      </vt:variant>
      <vt:variant>
        <vt:lpwstr>_Toc406096158</vt:lpwstr>
      </vt:variant>
      <vt:variant>
        <vt:i4>1310778</vt:i4>
      </vt:variant>
      <vt:variant>
        <vt:i4>83</vt:i4>
      </vt:variant>
      <vt:variant>
        <vt:i4>0</vt:i4>
      </vt:variant>
      <vt:variant>
        <vt:i4>5</vt:i4>
      </vt:variant>
      <vt:variant>
        <vt:lpwstr/>
      </vt:variant>
      <vt:variant>
        <vt:lpwstr>_Toc406096157</vt:lpwstr>
      </vt:variant>
      <vt:variant>
        <vt:i4>1310778</vt:i4>
      </vt:variant>
      <vt:variant>
        <vt:i4>77</vt:i4>
      </vt:variant>
      <vt:variant>
        <vt:i4>0</vt:i4>
      </vt:variant>
      <vt:variant>
        <vt:i4>5</vt:i4>
      </vt:variant>
      <vt:variant>
        <vt:lpwstr/>
      </vt:variant>
      <vt:variant>
        <vt:lpwstr>_Toc406096156</vt:lpwstr>
      </vt:variant>
      <vt:variant>
        <vt:i4>1310778</vt:i4>
      </vt:variant>
      <vt:variant>
        <vt:i4>71</vt:i4>
      </vt:variant>
      <vt:variant>
        <vt:i4>0</vt:i4>
      </vt:variant>
      <vt:variant>
        <vt:i4>5</vt:i4>
      </vt:variant>
      <vt:variant>
        <vt:lpwstr/>
      </vt:variant>
      <vt:variant>
        <vt:lpwstr>_Toc406096155</vt:lpwstr>
      </vt:variant>
      <vt:variant>
        <vt:i4>1310778</vt:i4>
      </vt:variant>
      <vt:variant>
        <vt:i4>65</vt:i4>
      </vt:variant>
      <vt:variant>
        <vt:i4>0</vt:i4>
      </vt:variant>
      <vt:variant>
        <vt:i4>5</vt:i4>
      </vt:variant>
      <vt:variant>
        <vt:lpwstr/>
      </vt:variant>
      <vt:variant>
        <vt:lpwstr>_Toc406096154</vt:lpwstr>
      </vt:variant>
      <vt:variant>
        <vt:i4>1310778</vt:i4>
      </vt:variant>
      <vt:variant>
        <vt:i4>59</vt:i4>
      </vt:variant>
      <vt:variant>
        <vt:i4>0</vt:i4>
      </vt:variant>
      <vt:variant>
        <vt:i4>5</vt:i4>
      </vt:variant>
      <vt:variant>
        <vt:lpwstr/>
      </vt:variant>
      <vt:variant>
        <vt:lpwstr>_Toc406096153</vt:lpwstr>
      </vt:variant>
      <vt:variant>
        <vt:i4>1310778</vt:i4>
      </vt:variant>
      <vt:variant>
        <vt:i4>53</vt:i4>
      </vt:variant>
      <vt:variant>
        <vt:i4>0</vt:i4>
      </vt:variant>
      <vt:variant>
        <vt:i4>5</vt:i4>
      </vt:variant>
      <vt:variant>
        <vt:lpwstr/>
      </vt:variant>
      <vt:variant>
        <vt:lpwstr>_Toc406096152</vt:lpwstr>
      </vt:variant>
      <vt:variant>
        <vt:i4>1310778</vt:i4>
      </vt:variant>
      <vt:variant>
        <vt:i4>47</vt:i4>
      </vt:variant>
      <vt:variant>
        <vt:i4>0</vt:i4>
      </vt:variant>
      <vt:variant>
        <vt:i4>5</vt:i4>
      </vt:variant>
      <vt:variant>
        <vt:lpwstr/>
      </vt:variant>
      <vt:variant>
        <vt:lpwstr>_Toc406096151</vt:lpwstr>
      </vt:variant>
      <vt:variant>
        <vt:i4>1310778</vt:i4>
      </vt:variant>
      <vt:variant>
        <vt:i4>41</vt:i4>
      </vt:variant>
      <vt:variant>
        <vt:i4>0</vt:i4>
      </vt:variant>
      <vt:variant>
        <vt:i4>5</vt:i4>
      </vt:variant>
      <vt:variant>
        <vt:lpwstr/>
      </vt:variant>
      <vt:variant>
        <vt:lpwstr>_Toc406096150</vt:lpwstr>
      </vt:variant>
      <vt:variant>
        <vt:i4>1376314</vt:i4>
      </vt:variant>
      <vt:variant>
        <vt:i4>35</vt:i4>
      </vt:variant>
      <vt:variant>
        <vt:i4>0</vt:i4>
      </vt:variant>
      <vt:variant>
        <vt:i4>5</vt:i4>
      </vt:variant>
      <vt:variant>
        <vt:lpwstr/>
      </vt:variant>
      <vt:variant>
        <vt:lpwstr>_Toc406096149</vt:lpwstr>
      </vt:variant>
      <vt:variant>
        <vt:i4>1376314</vt:i4>
      </vt:variant>
      <vt:variant>
        <vt:i4>29</vt:i4>
      </vt:variant>
      <vt:variant>
        <vt:i4>0</vt:i4>
      </vt:variant>
      <vt:variant>
        <vt:i4>5</vt:i4>
      </vt:variant>
      <vt:variant>
        <vt:lpwstr/>
      </vt:variant>
      <vt:variant>
        <vt:lpwstr>_Toc406096148</vt:lpwstr>
      </vt:variant>
      <vt:variant>
        <vt:i4>1376314</vt:i4>
      </vt:variant>
      <vt:variant>
        <vt:i4>23</vt:i4>
      </vt:variant>
      <vt:variant>
        <vt:i4>0</vt:i4>
      </vt:variant>
      <vt:variant>
        <vt:i4>5</vt:i4>
      </vt:variant>
      <vt:variant>
        <vt:lpwstr/>
      </vt:variant>
      <vt:variant>
        <vt:lpwstr>_Toc406096147</vt:lpwstr>
      </vt:variant>
      <vt:variant>
        <vt:i4>1376314</vt:i4>
      </vt:variant>
      <vt:variant>
        <vt:i4>17</vt:i4>
      </vt:variant>
      <vt:variant>
        <vt:i4>0</vt:i4>
      </vt:variant>
      <vt:variant>
        <vt:i4>5</vt:i4>
      </vt:variant>
      <vt:variant>
        <vt:lpwstr/>
      </vt:variant>
      <vt:variant>
        <vt:lpwstr>_Toc406096146</vt:lpwstr>
      </vt:variant>
      <vt:variant>
        <vt:i4>1376314</vt:i4>
      </vt:variant>
      <vt:variant>
        <vt:i4>11</vt:i4>
      </vt:variant>
      <vt:variant>
        <vt:i4>0</vt:i4>
      </vt:variant>
      <vt:variant>
        <vt:i4>5</vt:i4>
      </vt:variant>
      <vt:variant>
        <vt:lpwstr/>
      </vt:variant>
      <vt:variant>
        <vt:lpwstr>_Toc406096145</vt:lpwstr>
      </vt:variant>
      <vt:variant>
        <vt:i4>852000</vt:i4>
      </vt:variant>
      <vt:variant>
        <vt:i4>6</vt:i4>
      </vt:variant>
      <vt:variant>
        <vt:i4>0</vt:i4>
      </vt:variant>
      <vt:variant>
        <vt:i4>5</vt:i4>
      </vt:variant>
      <vt:variant>
        <vt:lpwstr>mailto:dux-fr-abonnement@yahoogroupes.fr</vt:lpwstr>
      </vt:variant>
      <vt:variant>
        <vt:lpwstr/>
      </vt:variant>
      <vt:variant>
        <vt:i4>7078002</vt:i4>
      </vt:variant>
      <vt:variant>
        <vt:i4>3</vt:i4>
      </vt:variant>
      <vt:variant>
        <vt:i4>0</vt:i4>
      </vt:variant>
      <vt:variant>
        <vt:i4>5</vt:i4>
      </vt:variant>
      <vt:variant>
        <vt:lpwstr>http://www.avh.asso.fr/</vt:lpwstr>
      </vt:variant>
      <vt:variant>
        <vt:lpwstr/>
      </vt:variant>
      <vt:variant>
        <vt:i4>3276865</vt:i4>
      </vt:variant>
      <vt:variant>
        <vt:i4>0</vt:i4>
      </vt:variant>
      <vt:variant>
        <vt:i4>0</vt:i4>
      </vt:variant>
      <vt:variant>
        <vt:i4>5</vt:i4>
      </vt:variant>
      <vt:variant>
        <vt:lpwstr>mailto:magasin@avh.asso.fr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DBT 12.5</dc:title>
  <dc:creator>Pascale ISEL</dc:creator>
  <cp:lastModifiedBy>Pascale ISEL</cp:lastModifiedBy>
  <cp:revision>121</cp:revision>
  <cp:lastPrinted>2021-11-02T14:52:00Z</cp:lastPrinted>
  <dcterms:created xsi:type="dcterms:W3CDTF">2019-10-16T15:43:00Z</dcterms:created>
  <dcterms:modified xsi:type="dcterms:W3CDTF">2021-11-02T14:56:00Z</dcterms:modified>
</cp:coreProperties>
</file>